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2C" w:rsidRDefault="0083232C">
      <w:pPr>
        <w:pStyle w:val="Heading8"/>
        <w:spacing w:line="240" w:lineRule="exact"/>
        <w:jc w:val="both"/>
        <w:rPr>
          <w:b/>
          <w:spacing w:val="5"/>
          <w:szCs w:val="28"/>
        </w:rPr>
      </w:pPr>
    </w:p>
    <w:p w:rsidR="0083232C" w:rsidRDefault="003809B3">
      <w:pPr>
        <w:spacing w:after="240" w:line="276" w:lineRule="auto"/>
        <w:jc w:val="center"/>
      </w:pPr>
      <w:r>
        <w:rPr>
          <w:b/>
          <w:spacing w:val="5"/>
          <w:sz w:val="28"/>
          <w:szCs w:val="28"/>
        </w:rPr>
        <w:t>Паспорт объекта</w:t>
      </w:r>
    </w:p>
    <w:tbl>
      <w:tblPr>
        <w:tblW w:w="992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3915"/>
        <w:gridCol w:w="6005"/>
      </w:tblGrid>
      <w:tr w:rsidR="0083232C"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Наименование объекта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Туристическая база «Нива»</w:t>
            </w:r>
          </w:p>
        </w:tc>
      </w:tr>
      <w:tr w:rsidR="0083232C"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Кадастровый номер земельных участков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71:01:010301:15</w:t>
            </w:r>
          </w:p>
          <w:p w:rsidR="0083232C" w:rsidRDefault="003809B3">
            <w:pPr>
              <w:pStyle w:val="af7"/>
            </w:pPr>
            <w:r>
              <w:t xml:space="preserve">Всего 11,8 га  - 7,2 га  в собственности,  </w:t>
            </w:r>
            <w:r>
              <w:rPr>
                <w:spacing w:val="5"/>
              </w:rPr>
              <w:t>ocтальнoе - в aрeндe (зeмли лeснoго фoндa) и беccpoчном пользовaнии</w:t>
            </w:r>
          </w:p>
        </w:tc>
      </w:tr>
      <w:tr w:rsidR="0083232C"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Собственность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ООО «Турбаза «Нива»</w:t>
            </w:r>
          </w:p>
        </w:tc>
      </w:tr>
      <w:tr w:rsidR="0083232C"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Разрешенное использование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Земли особо охраняемых территорий и объектов</w:t>
            </w:r>
            <w:r>
              <w:br/>
              <w:t>Для размещения туристических баз, стационарных и палаточных туристско-оздоровительных лагерей, домов рыболова...</w:t>
            </w:r>
          </w:p>
        </w:tc>
      </w:tr>
      <w:tr w:rsidR="0083232C"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Наличие объектов капитального строительства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есть</w:t>
            </w:r>
          </w:p>
        </w:tc>
      </w:tr>
      <w:tr w:rsidR="0083232C"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Электроснабжение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есть</w:t>
            </w:r>
          </w:p>
        </w:tc>
      </w:tr>
      <w:tr w:rsidR="0083232C"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Газоснабжение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нет</w:t>
            </w:r>
          </w:p>
        </w:tc>
      </w:tr>
      <w:tr w:rsidR="0083232C"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Водоснабжение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spacing w:after="240" w:line="276" w:lineRule="auto"/>
              <w:jc w:val="both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артезианская скважина (законсервирована)</w:t>
            </w:r>
          </w:p>
        </w:tc>
      </w:tr>
      <w:tr w:rsidR="0083232C"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Логистика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Алексин — Ламоново, ост. Турбаза Нива</w:t>
            </w:r>
          </w:p>
        </w:tc>
      </w:tr>
      <w:tr w:rsidR="0083232C"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Контактное лицо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564181" w:rsidP="00564181">
            <w:pPr>
              <w:pStyle w:val="af7"/>
            </w:pPr>
            <w:r>
              <w:t>Даниил</w:t>
            </w:r>
            <w:r w:rsidR="003809B3">
              <w:t xml:space="preserve"> 8-9</w:t>
            </w:r>
            <w:r>
              <w:t>22</w:t>
            </w:r>
            <w:r w:rsidR="003809B3">
              <w:t>-</w:t>
            </w:r>
            <w:r>
              <w:t>616</w:t>
            </w:r>
            <w:r w:rsidR="003809B3">
              <w:t>-</w:t>
            </w:r>
            <w:r>
              <w:t>10</w:t>
            </w:r>
            <w:r w:rsidR="003809B3">
              <w:t>-</w:t>
            </w:r>
            <w:r>
              <w:t>28</w:t>
            </w:r>
          </w:p>
        </w:tc>
      </w:tr>
      <w:tr w:rsidR="0083232C"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Фото</w:t>
            </w:r>
          </w:p>
        </w:tc>
        <w:tc>
          <w:tcPr>
            <w:tcW w:w="6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83232C">
            <w:pPr>
              <w:pStyle w:val="af7"/>
            </w:pPr>
          </w:p>
          <w:p w:rsidR="0083232C" w:rsidRDefault="003809B3">
            <w:pPr>
              <w:pStyle w:val="af7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66675</wp:posOffset>
                  </wp:positionV>
                  <wp:extent cx="3009265" cy="1200785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232C" w:rsidRDefault="0083232C">
            <w:pPr>
              <w:pStyle w:val="af7"/>
            </w:pPr>
          </w:p>
          <w:p w:rsidR="0083232C" w:rsidRDefault="0083232C">
            <w:pPr>
              <w:pStyle w:val="af7"/>
            </w:pPr>
          </w:p>
          <w:p w:rsidR="0083232C" w:rsidRDefault="0083232C">
            <w:pPr>
              <w:pStyle w:val="af7"/>
            </w:pPr>
          </w:p>
          <w:p w:rsidR="0083232C" w:rsidRDefault="0083232C">
            <w:pPr>
              <w:pStyle w:val="af7"/>
            </w:pPr>
          </w:p>
          <w:p w:rsidR="0083232C" w:rsidRDefault="0083232C">
            <w:pPr>
              <w:pStyle w:val="af7"/>
            </w:pPr>
          </w:p>
          <w:p w:rsidR="0083232C" w:rsidRDefault="0083232C">
            <w:pPr>
              <w:pStyle w:val="af7"/>
            </w:pPr>
          </w:p>
          <w:p w:rsidR="0083232C" w:rsidRDefault="0083232C">
            <w:pPr>
              <w:pStyle w:val="af7"/>
            </w:pPr>
          </w:p>
          <w:p w:rsidR="0083232C" w:rsidRDefault="0083232C">
            <w:pPr>
              <w:pStyle w:val="af7"/>
            </w:pPr>
          </w:p>
        </w:tc>
      </w:tr>
      <w:tr w:rsidR="0083232C">
        <w:tc>
          <w:tcPr>
            <w:tcW w:w="39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pStyle w:val="af7"/>
            </w:pPr>
            <w:r>
              <w:t>цена</w:t>
            </w:r>
          </w:p>
        </w:tc>
        <w:tc>
          <w:tcPr>
            <w:tcW w:w="60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3232C" w:rsidRDefault="003809B3">
            <w:pPr>
              <w:spacing w:after="240" w:line="276" w:lineRule="auto"/>
              <w:ind w:firstLine="709"/>
              <w:jc w:val="both"/>
            </w:pPr>
            <w:r>
              <w:rPr>
                <w:spacing w:val="5"/>
              </w:rPr>
              <w:t>85 млн. руб.</w:t>
            </w:r>
          </w:p>
        </w:tc>
      </w:tr>
    </w:tbl>
    <w:p w:rsidR="0083232C" w:rsidRDefault="0083232C">
      <w:pPr>
        <w:spacing w:after="240" w:line="276" w:lineRule="auto"/>
        <w:ind w:firstLine="709"/>
        <w:jc w:val="center"/>
        <w:rPr>
          <w:b/>
          <w:spacing w:val="5"/>
          <w:sz w:val="28"/>
          <w:szCs w:val="28"/>
        </w:rPr>
      </w:pPr>
    </w:p>
    <w:p w:rsidR="0083232C" w:rsidRDefault="0083232C">
      <w:pPr>
        <w:spacing w:after="240" w:line="276" w:lineRule="auto"/>
        <w:ind w:firstLine="709"/>
        <w:jc w:val="center"/>
        <w:rPr>
          <w:b/>
          <w:spacing w:val="5"/>
          <w:sz w:val="28"/>
          <w:szCs w:val="28"/>
        </w:rPr>
      </w:pPr>
    </w:p>
    <w:p w:rsidR="0083232C" w:rsidRDefault="0083232C">
      <w:pPr>
        <w:spacing w:after="240" w:line="276" w:lineRule="auto"/>
        <w:ind w:firstLine="709"/>
        <w:jc w:val="center"/>
        <w:rPr>
          <w:b/>
          <w:spacing w:val="5"/>
          <w:sz w:val="28"/>
          <w:szCs w:val="28"/>
        </w:rPr>
      </w:pPr>
    </w:p>
    <w:p w:rsidR="0083232C" w:rsidRDefault="0083232C">
      <w:pPr>
        <w:spacing w:after="240" w:line="276" w:lineRule="auto"/>
        <w:ind w:firstLine="709"/>
        <w:jc w:val="center"/>
      </w:pPr>
    </w:p>
    <w:sectPr w:rsidR="0083232C" w:rsidSect="0083232C">
      <w:headerReference w:type="default" r:id="rId8"/>
      <w:pgSz w:w="11906" w:h="16838"/>
      <w:pgMar w:top="993" w:right="851" w:bottom="1134" w:left="1135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473" w:rsidRDefault="00074473" w:rsidP="0083232C">
      <w:r>
        <w:separator/>
      </w:r>
    </w:p>
  </w:endnote>
  <w:endnote w:type="continuationSeparator" w:id="1">
    <w:p w:rsidR="00074473" w:rsidRDefault="00074473" w:rsidP="00832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473" w:rsidRDefault="00074473" w:rsidP="0083232C">
      <w:r>
        <w:separator/>
      </w:r>
    </w:p>
  </w:footnote>
  <w:footnote w:type="continuationSeparator" w:id="1">
    <w:p w:rsidR="00074473" w:rsidRDefault="00074473" w:rsidP="00832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2C" w:rsidRDefault="004B61E0">
    <w:pPr>
      <w:pStyle w:val="Header"/>
    </w:pPr>
    <w:r>
      <w:pict>
        <v:rect id="Врезка1" o:spid="_x0000_s1025" style="position:absolute;margin-left:0;margin-top:.05pt;width:1.1pt;height:13.65pt;z-index:251657728;mso-position-horizontal:center;mso-position-horizontal-relative:margin" stroked="f" strokecolor="#3465a4">
          <v:fill opacity="0" color2="black" o:detectmouseclick="t"/>
          <v:stroke joinstyle="round"/>
          <v:textbox>
            <w:txbxContent>
              <w:p w:rsidR="0083232C" w:rsidRDefault="0083232C">
                <w:pPr>
                  <w:pStyle w:val="Header"/>
                  <w:rPr>
                    <w:rStyle w:val="a3"/>
                    <w:color w:val="auto"/>
                  </w:rPr>
                </w:pPr>
              </w:p>
            </w:txbxContent>
          </v:textbox>
          <w10:wrap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3232C"/>
    <w:rsid w:val="00074473"/>
    <w:rsid w:val="003809B3"/>
    <w:rsid w:val="004B61E0"/>
    <w:rsid w:val="00564181"/>
    <w:rsid w:val="0083232C"/>
    <w:rsid w:val="0087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2C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3232C"/>
    <w:pPr>
      <w:keepNext/>
      <w:jc w:val="center"/>
      <w:outlineLvl w:val="0"/>
    </w:pPr>
    <w:rPr>
      <w:sz w:val="28"/>
    </w:rPr>
  </w:style>
  <w:style w:type="paragraph" w:customStyle="1" w:styleId="Heading2">
    <w:name w:val="Heading 2"/>
    <w:basedOn w:val="a"/>
    <w:qFormat/>
    <w:rsid w:val="0083232C"/>
    <w:pPr>
      <w:keepNext/>
      <w:jc w:val="center"/>
      <w:outlineLvl w:val="1"/>
    </w:pPr>
    <w:rPr>
      <w:sz w:val="36"/>
    </w:rPr>
  </w:style>
  <w:style w:type="paragraph" w:customStyle="1" w:styleId="Heading3">
    <w:name w:val="Heading 3"/>
    <w:basedOn w:val="a"/>
    <w:qFormat/>
    <w:rsid w:val="0083232C"/>
    <w:pPr>
      <w:keepNext/>
      <w:jc w:val="both"/>
      <w:outlineLvl w:val="2"/>
    </w:pPr>
    <w:rPr>
      <w:sz w:val="28"/>
    </w:rPr>
  </w:style>
  <w:style w:type="paragraph" w:customStyle="1" w:styleId="Heading4">
    <w:name w:val="Heading 4"/>
    <w:basedOn w:val="a"/>
    <w:qFormat/>
    <w:rsid w:val="0083232C"/>
    <w:pPr>
      <w:keepNext/>
      <w:tabs>
        <w:tab w:val="left" w:pos="5760"/>
      </w:tabs>
      <w:jc w:val="both"/>
      <w:outlineLvl w:val="3"/>
    </w:pPr>
    <w:rPr>
      <w:sz w:val="32"/>
    </w:rPr>
  </w:style>
  <w:style w:type="paragraph" w:customStyle="1" w:styleId="Heading5">
    <w:name w:val="Heading 5"/>
    <w:basedOn w:val="a"/>
    <w:qFormat/>
    <w:rsid w:val="0083232C"/>
    <w:pPr>
      <w:keepNext/>
      <w:outlineLvl w:val="4"/>
    </w:pPr>
    <w:rPr>
      <w:b/>
      <w:bCs/>
      <w:sz w:val="28"/>
    </w:rPr>
  </w:style>
  <w:style w:type="paragraph" w:customStyle="1" w:styleId="Heading6">
    <w:name w:val="Heading 6"/>
    <w:basedOn w:val="a"/>
    <w:qFormat/>
    <w:rsid w:val="0083232C"/>
    <w:pPr>
      <w:keepNext/>
      <w:outlineLvl w:val="5"/>
    </w:pPr>
    <w:rPr>
      <w:sz w:val="28"/>
    </w:rPr>
  </w:style>
  <w:style w:type="paragraph" w:customStyle="1" w:styleId="Heading7">
    <w:name w:val="Heading 7"/>
    <w:basedOn w:val="a"/>
    <w:qFormat/>
    <w:rsid w:val="0083232C"/>
    <w:pPr>
      <w:keepNext/>
      <w:outlineLvl w:val="6"/>
    </w:pPr>
    <w:rPr>
      <w:b/>
      <w:bCs/>
      <w:sz w:val="28"/>
    </w:rPr>
  </w:style>
  <w:style w:type="paragraph" w:customStyle="1" w:styleId="Heading8">
    <w:name w:val="Heading 8"/>
    <w:basedOn w:val="a"/>
    <w:qFormat/>
    <w:rsid w:val="0083232C"/>
    <w:pPr>
      <w:keepNext/>
      <w:outlineLvl w:val="7"/>
    </w:pPr>
    <w:rPr>
      <w:sz w:val="28"/>
    </w:rPr>
  </w:style>
  <w:style w:type="paragraph" w:customStyle="1" w:styleId="Heading9">
    <w:name w:val="Heading 9"/>
    <w:basedOn w:val="a"/>
    <w:qFormat/>
    <w:rsid w:val="0083232C"/>
    <w:pPr>
      <w:keepNext/>
      <w:outlineLvl w:val="8"/>
    </w:pPr>
    <w:rPr>
      <w:b/>
      <w:sz w:val="26"/>
    </w:rPr>
  </w:style>
  <w:style w:type="character" w:styleId="a3">
    <w:name w:val="page number"/>
    <w:basedOn w:val="a0"/>
    <w:qFormat/>
    <w:rsid w:val="0083232C"/>
  </w:style>
  <w:style w:type="character" w:customStyle="1" w:styleId="a4">
    <w:name w:val="Текст выноски Знак"/>
    <w:qFormat/>
    <w:rsid w:val="00E0390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unhideWhenUsed/>
    <w:qFormat/>
    <w:rsid w:val="00302268"/>
    <w:rPr>
      <w:sz w:val="16"/>
      <w:szCs w:val="16"/>
    </w:rPr>
  </w:style>
  <w:style w:type="character" w:customStyle="1" w:styleId="a6">
    <w:name w:val="Текст примечания Знак"/>
    <w:basedOn w:val="a0"/>
    <w:semiHidden/>
    <w:qFormat/>
    <w:rsid w:val="00302268"/>
  </w:style>
  <w:style w:type="character" w:customStyle="1" w:styleId="a7">
    <w:name w:val="Тема примечания Знак"/>
    <w:basedOn w:val="a6"/>
    <w:semiHidden/>
    <w:qFormat/>
    <w:rsid w:val="00302268"/>
    <w:rPr>
      <w:b/>
      <w:bCs/>
    </w:rPr>
  </w:style>
  <w:style w:type="character" w:styleId="a8">
    <w:name w:val="Placeholder Text"/>
    <w:basedOn w:val="a0"/>
    <w:uiPriority w:val="99"/>
    <w:semiHidden/>
    <w:qFormat/>
    <w:rsid w:val="00302268"/>
    <w:rPr>
      <w:color w:val="808080"/>
    </w:rPr>
  </w:style>
  <w:style w:type="character" w:customStyle="1" w:styleId="-">
    <w:name w:val="Интернет-ссылка"/>
    <w:rsid w:val="00830468"/>
    <w:rPr>
      <w:color w:val="0000FF"/>
      <w:u w:val="single"/>
    </w:rPr>
  </w:style>
  <w:style w:type="character" w:customStyle="1" w:styleId="a9">
    <w:name w:val="Текст Знак"/>
    <w:basedOn w:val="a0"/>
    <w:qFormat/>
    <w:rsid w:val="00830468"/>
    <w:rPr>
      <w:rFonts w:ascii="Courier New" w:hAnsi="Courier New"/>
    </w:rPr>
  </w:style>
  <w:style w:type="character" w:customStyle="1" w:styleId="ListLabel1">
    <w:name w:val="ListLabel 1"/>
    <w:qFormat/>
    <w:rsid w:val="0083232C"/>
    <w:rPr>
      <w:rFonts w:eastAsia="Times New Roman" w:cs="Times New Roman"/>
    </w:rPr>
  </w:style>
  <w:style w:type="character" w:customStyle="1" w:styleId="ListLabel2">
    <w:name w:val="ListLabel 2"/>
    <w:qFormat/>
    <w:rsid w:val="0083232C"/>
    <w:rPr>
      <w:rFonts w:eastAsia="Times New Roman" w:cs="Times New Roman"/>
    </w:rPr>
  </w:style>
  <w:style w:type="paragraph" w:customStyle="1" w:styleId="aa">
    <w:name w:val="Заголовок"/>
    <w:basedOn w:val="a"/>
    <w:next w:val="ab"/>
    <w:qFormat/>
    <w:rsid w:val="0083232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b">
    <w:name w:val="Body Text"/>
    <w:basedOn w:val="a"/>
    <w:rsid w:val="0083232C"/>
    <w:pPr>
      <w:jc w:val="both"/>
    </w:pPr>
    <w:rPr>
      <w:sz w:val="28"/>
    </w:rPr>
  </w:style>
  <w:style w:type="paragraph" w:styleId="ac">
    <w:name w:val="List"/>
    <w:basedOn w:val="ab"/>
    <w:rsid w:val="0083232C"/>
    <w:rPr>
      <w:rFonts w:cs="DejaVu Sans"/>
    </w:rPr>
  </w:style>
  <w:style w:type="paragraph" w:customStyle="1" w:styleId="Caption">
    <w:name w:val="Caption"/>
    <w:basedOn w:val="a"/>
    <w:qFormat/>
    <w:rsid w:val="0083232C"/>
    <w:pPr>
      <w:suppressLineNumbers/>
      <w:spacing w:before="120" w:after="120"/>
    </w:pPr>
    <w:rPr>
      <w:rFonts w:cs="DejaVu Sans"/>
      <w:i/>
      <w:iCs/>
    </w:rPr>
  </w:style>
  <w:style w:type="paragraph" w:styleId="ad">
    <w:name w:val="index heading"/>
    <w:basedOn w:val="a"/>
    <w:qFormat/>
    <w:rsid w:val="0083232C"/>
    <w:pPr>
      <w:suppressLineNumbers/>
    </w:pPr>
    <w:rPr>
      <w:rFonts w:cs="DejaVu Sans"/>
    </w:rPr>
  </w:style>
  <w:style w:type="paragraph" w:styleId="2">
    <w:name w:val="Body Text 2"/>
    <w:basedOn w:val="a"/>
    <w:qFormat/>
    <w:rsid w:val="0083232C"/>
    <w:pPr>
      <w:jc w:val="both"/>
    </w:pPr>
    <w:rPr>
      <w:sz w:val="32"/>
    </w:rPr>
  </w:style>
  <w:style w:type="paragraph" w:styleId="ae">
    <w:name w:val="Body Text Indent"/>
    <w:basedOn w:val="a"/>
    <w:rsid w:val="0083232C"/>
    <w:pPr>
      <w:ind w:left="510"/>
      <w:jc w:val="both"/>
    </w:pPr>
    <w:rPr>
      <w:sz w:val="32"/>
    </w:rPr>
  </w:style>
  <w:style w:type="paragraph" w:styleId="20">
    <w:name w:val="Body Text Indent 2"/>
    <w:basedOn w:val="a"/>
    <w:qFormat/>
    <w:rsid w:val="0083232C"/>
    <w:pPr>
      <w:ind w:left="510"/>
      <w:jc w:val="both"/>
    </w:pPr>
    <w:rPr>
      <w:sz w:val="28"/>
    </w:rPr>
  </w:style>
  <w:style w:type="paragraph" w:customStyle="1" w:styleId="Header">
    <w:name w:val="Header"/>
    <w:basedOn w:val="a"/>
    <w:rsid w:val="0083232C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rsid w:val="0083232C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E03907"/>
    <w:rPr>
      <w:rFonts w:ascii="Tahoma" w:hAnsi="Tahoma" w:cs="Tahoma"/>
      <w:sz w:val="16"/>
      <w:szCs w:val="16"/>
    </w:rPr>
  </w:style>
  <w:style w:type="paragraph" w:styleId="af0">
    <w:name w:val="annotation text"/>
    <w:basedOn w:val="a"/>
    <w:semiHidden/>
    <w:unhideWhenUsed/>
    <w:qFormat/>
    <w:rsid w:val="00302268"/>
    <w:rPr>
      <w:sz w:val="20"/>
      <w:szCs w:val="20"/>
    </w:rPr>
  </w:style>
  <w:style w:type="paragraph" w:styleId="af1">
    <w:name w:val="annotation subject"/>
    <w:basedOn w:val="af0"/>
    <w:semiHidden/>
    <w:unhideWhenUsed/>
    <w:qFormat/>
    <w:rsid w:val="00302268"/>
    <w:rPr>
      <w:b/>
      <w:bCs/>
    </w:rPr>
  </w:style>
  <w:style w:type="paragraph" w:styleId="af2">
    <w:name w:val="Revision"/>
    <w:uiPriority w:val="99"/>
    <w:semiHidden/>
    <w:qFormat/>
    <w:rsid w:val="00302268"/>
    <w:rPr>
      <w:color w:val="00000A"/>
      <w:sz w:val="24"/>
      <w:szCs w:val="24"/>
    </w:rPr>
  </w:style>
  <w:style w:type="paragraph" w:styleId="af3">
    <w:name w:val="Plain Text"/>
    <w:basedOn w:val="a"/>
    <w:qFormat/>
    <w:rsid w:val="00830468"/>
    <w:rPr>
      <w:rFonts w:ascii="Courier New" w:hAnsi="Courier New"/>
      <w:sz w:val="20"/>
      <w:szCs w:val="20"/>
    </w:rPr>
  </w:style>
  <w:style w:type="paragraph" w:customStyle="1" w:styleId="Standard">
    <w:name w:val="Standard"/>
    <w:qFormat/>
    <w:rsid w:val="00CD1B4E"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Знак Знак1 Знак"/>
    <w:basedOn w:val="a"/>
    <w:qFormat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врезки"/>
    <w:basedOn w:val="a"/>
    <w:qFormat/>
    <w:rsid w:val="0083232C"/>
  </w:style>
  <w:style w:type="paragraph" w:customStyle="1" w:styleId="af7">
    <w:name w:val="Содержимое таблицы"/>
    <w:basedOn w:val="a"/>
    <w:qFormat/>
    <w:rsid w:val="0083232C"/>
  </w:style>
  <w:style w:type="paragraph" w:customStyle="1" w:styleId="af8">
    <w:name w:val="Заголовок таблицы"/>
    <w:basedOn w:val="af7"/>
    <w:qFormat/>
    <w:rsid w:val="0083232C"/>
  </w:style>
  <w:style w:type="table" w:styleId="af9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7D6C-46D8-4028-9B07-08C07BE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ГПУ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Чернобровкина Александра Олеговна</dc:creator>
  <cp:lastModifiedBy>safarova.olga</cp:lastModifiedBy>
  <cp:revision>2</cp:revision>
  <dcterms:created xsi:type="dcterms:W3CDTF">2024-01-12T08:09:00Z</dcterms:created>
  <dcterms:modified xsi:type="dcterms:W3CDTF">2024-01-12T08:09:00Z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ГПУ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