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693E0A">
        <w:tc>
          <w:tcPr>
            <w:tcW w:w="95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0A" w:rsidRDefault="00C91C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693E0A">
        <w:tc>
          <w:tcPr>
            <w:tcW w:w="95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0A" w:rsidRDefault="00C91C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693E0A">
        <w:tc>
          <w:tcPr>
            <w:tcW w:w="95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0A" w:rsidRDefault="00C91C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693E0A" w:rsidRDefault="00693E0A">
            <w:pPr>
              <w:jc w:val="center"/>
              <w:rPr>
                <w:b/>
                <w:sz w:val="24"/>
              </w:rPr>
            </w:pPr>
          </w:p>
        </w:tc>
      </w:tr>
      <w:tr w:rsidR="00693E0A">
        <w:tc>
          <w:tcPr>
            <w:tcW w:w="95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0A" w:rsidRDefault="00C91C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693E0A">
        <w:tc>
          <w:tcPr>
            <w:tcW w:w="95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0A" w:rsidRDefault="00693E0A">
            <w:pPr>
              <w:jc w:val="center"/>
              <w:rPr>
                <w:b/>
                <w:sz w:val="24"/>
              </w:rPr>
            </w:pPr>
          </w:p>
        </w:tc>
      </w:tr>
      <w:tr w:rsidR="00693E0A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0A" w:rsidRDefault="00C91C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15.07.2026 г.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0A" w:rsidRDefault="00C91C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1066</w:t>
            </w:r>
          </w:p>
        </w:tc>
      </w:tr>
    </w:tbl>
    <w:p w:rsidR="00693E0A" w:rsidRDefault="00693E0A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693E0A" w:rsidRDefault="00693E0A">
      <w:pPr>
        <w:pStyle w:val="ConsPlusTitle"/>
        <w:widowControl/>
        <w:jc w:val="center"/>
        <w:rPr>
          <w:rFonts w:ascii="Times New Roman" w:hAnsi="Times New Roman"/>
          <w:b w:val="0"/>
          <w:sz w:val="26"/>
        </w:rPr>
      </w:pPr>
    </w:p>
    <w:p w:rsidR="00693E0A" w:rsidRDefault="00C91C67">
      <w:pPr>
        <w:pStyle w:val="a5"/>
        <w:ind w:left="360"/>
        <w:jc w:val="center"/>
        <w:rPr>
          <w:rFonts w:ascii="XO Thames" w:hAnsi="XO Thames"/>
          <w:b/>
          <w:sz w:val="26"/>
        </w:rPr>
      </w:pPr>
      <w:r>
        <w:rPr>
          <w:rFonts w:ascii="XO Thames" w:hAnsi="XO Thames"/>
          <w:b/>
          <w:sz w:val="26"/>
        </w:rPr>
        <w:t xml:space="preserve">О внесении  изменений в постановление администрации </w:t>
      </w:r>
    </w:p>
    <w:p w:rsidR="00693E0A" w:rsidRDefault="00C91C67">
      <w:pPr>
        <w:pStyle w:val="ConsPlusTitle"/>
        <w:widowControl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муниципального образования город Алексин от  24.10.2022 № 1909</w:t>
      </w:r>
    </w:p>
    <w:p w:rsidR="00693E0A" w:rsidRDefault="00C91C67">
      <w:pPr>
        <w:pStyle w:val="ConsPlusTitle"/>
        <w:widowControl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 «О реализации социально </w:t>
      </w:r>
      <w:r>
        <w:rPr>
          <w:rFonts w:ascii="XO Thames" w:hAnsi="XO Thames"/>
          <w:sz w:val="26"/>
        </w:rPr>
        <w:t>ориентированного проекта «Забота»</w:t>
      </w:r>
    </w:p>
    <w:p w:rsidR="00693E0A" w:rsidRDefault="00C91C67">
      <w:pPr>
        <w:pStyle w:val="ConsPlusTitle"/>
        <w:widowControl/>
        <w:ind w:left="360"/>
        <w:jc w:val="center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на территории муниципального образования город Алексин»</w:t>
      </w:r>
    </w:p>
    <w:p w:rsidR="00693E0A" w:rsidRDefault="00693E0A">
      <w:pPr>
        <w:pStyle w:val="ConsPlusTitle"/>
        <w:widowControl/>
        <w:ind w:left="360"/>
        <w:jc w:val="center"/>
        <w:rPr>
          <w:rFonts w:ascii="XO Thames" w:hAnsi="XO Thames"/>
          <w:sz w:val="26"/>
        </w:rPr>
      </w:pPr>
    </w:p>
    <w:p w:rsidR="00693E0A" w:rsidRDefault="00693E0A">
      <w:pPr>
        <w:pStyle w:val="ConsPlusTitle"/>
        <w:widowControl/>
        <w:ind w:left="360"/>
        <w:jc w:val="center"/>
        <w:rPr>
          <w:rFonts w:ascii="XO Thames" w:hAnsi="XO Thames"/>
          <w:sz w:val="26"/>
        </w:rPr>
      </w:pPr>
    </w:p>
    <w:p w:rsidR="00693E0A" w:rsidRDefault="00C91C67">
      <w:pPr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В соответствии  с Федеральным законом от 06.10.2003 года № 131-ФЗ «Об общих принципах организации местного самоуправления в Российской Федерации», на основании Уста</w:t>
      </w:r>
      <w:r>
        <w:rPr>
          <w:rFonts w:ascii="XO Thames" w:hAnsi="XO Thames"/>
          <w:sz w:val="26"/>
        </w:rPr>
        <w:t>ва городского округа город Алексин Тульской области администрация муниципального образования город Алексин ПОСТАНОВЛЯЕТ:</w:t>
      </w:r>
    </w:p>
    <w:p w:rsidR="00693E0A" w:rsidRDefault="00C91C67">
      <w:pPr>
        <w:ind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1. Внести в постановление  </w:t>
      </w:r>
      <w:proofErr w:type="spellStart"/>
      <w:r>
        <w:rPr>
          <w:rFonts w:ascii="XO Thames" w:hAnsi="XO Thames"/>
          <w:sz w:val="26"/>
        </w:rPr>
        <w:t>администрациимуниципального</w:t>
      </w:r>
      <w:proofErr w:type="spellEnd"/>
      <w:r>
        <w:rPr>
          <w:rFonts w:ascii="XO Thames" w:hAnsi="XO Thames"/>
          <w:sz w:val="26"/>
        </w:rPr>
        <w:t xml:space="preserve"> образования город Алексин от  24.10.2022 № 1909 «О реализации социально ориентир</w:t>
      </w:r>
      <w:r>
        <w:rPr>
          <w:rFonts w:ascii="XO Thames" w:hAnsi="XO Thames"/>
          <w:sz w:val="26"/>
        </w:rPr>
        <w:t>ованного проекта «Забота» на территории муниципального образования город Алексин» следующие изменения:</w:t>
      </w:r>
    </w:p>
    <w:p w:rsidR="00693E0A" w:rsidRDefault="00C91C67">
      <w:pPr>
        <w:pStyle w:val="a5"/>
        <w:tabs>
          <w:tab w:val="left" w:pos="993"/>
        </w:tabs>
        <w:ind w:left="0" w:right="142"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1.1. Пункт 11 Приложения о социально ориентированном проекте «Забота» изложить в новой редакции:</w:t>
      </w:r>
    </w:p>
    <w:p w:rsidR="00693E0A" w:rsidRDefault="00C91C67">
      <w:pPr>
        <w:pStyle w:val="a5"/>
        <w:tabs>
          <w:tab w:val="left" w:pos="993"/>
        </w:tabs>
        <w:ind w:left="0" w:right="142" w:firstLine="709"/>
        <w:jc w:val="both"/>
        <w:rPr>
          <w:rFonts w:ascii="XO Thames" w:hAnsi="XO Thames"/>
          <w:sz w:val="26"/>
        </w:rPr>
      </w:pPr>
      <w:proofErr w:type="gramStart"/>
      <w:r>
        <w:rPr>
          <w:rFonts w:ascii="XO Thames" w:hAnsi="XO Thames"/>
          <w:sz w:val="26"/>
        </w:rPr>
        <w:t>п. 11 «а) проживающие на территории Тульской области гра</w:t>
      </w:r>
      <w:r>
        <w:rPr>
          <w:rFonts w:ascii="XO Thames" w:hAnsi="XO Thames"/>
          <w:sz w:val="26"/>
        </w:rPr>
        <w:t>ждане, проходящие (проходившие) военную службу по контракту (в том числе военнослужащие, лица, проходящие службу в войсках национальной гвардии Российской Федерации и имеющие специальное звание полиции) либо заключившие контракт о пребывании в добровольчес</w:t>
      </w:r>
      <w:r>
        <w:rPr>
          <w:rFonts w:ascii="XO Thames" w:hAnsi="XO Thames"/>
          <w:sz w:val="26"/>
        </w:rPr>
        <w:t>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принимающие (принимавшие) участие в</w:t>
      </w:r>
      <w:proofErr w:type="gramEnd"/>
      <w:r>
        <w:rPr>
          <w:rFonts w:ascii="XO Thames" w:hAnsi="XO Thames"/>
          <w:sz w:val="26"/>
        </w:rPr>
        <w:t xml:space="preserve"> </w:t>
      </w:r>
      <w:proofErr w:type="gramStart"/>
      <w:r>
        <w:rPr>
          <w:rFonts w:ascii="XO Thames" w:hAnsi="XO Thames"/>
          <w:sz w:val="26"/>
        </w:rPr>
        <w:t>специальной военной операции, проводимой с 24 февраля 2022 года</w:t>
      </w:r>
      <w:r>
        <w:rPr>
          <w:rFonts w:ascii="XO Thames" w:hAnsi="XO Thames"/>
          <w:sz w:val="26"/>
        </w:rPr>
        <w:t>, сотрудники (служащие, работники) федеральных органов исполнительной власти (федеральных государственных органов), которые в рамках выполнения ими служебных обязанностей и иных аналогичных функций принимают (принимали) участие в специальной военной операц</w:t>
      </w:r>
      <w:r>
        <w:rPr>
          <w:rFonts w:ascii="XO Thames" w:hAnsi="XO Thames"/>
          <w:sz w:val="26"/>
        </w:rPr>
        <w:t>ии, проводимой с 24 февраля 2022 года, и (или) выполняют (выполняли) задачи по отражению вооруженного вторжения на территорию Российской Федерации, в ходе вооруженной провокации</w:t>
      </w:r>
      <w:proofErr w:type="gramEnd"/>
      <w:r>
        <w:rPr>
          <w:rFonts w:ascii="XO Thames" w:hAnsi="XO Thames"/>
          <w:sz w:val="26"/>
        </w:rPr>
        <w:t xml:space="preserve"> на Государственной границе Российской Федерации и приграничных территориях суб</w:t>
      </w:r>
      <w:r>
        <w:rPr>
          <w:rFonts w:ascii="XO Thames" w:hAnsi="XO Thames"/>
          <w:sz w:val="26"/>
        </w:rPr>
        <w:t>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призванные на военную службу по мо</w:t>
      </w:r>
      <w:r>
        <w:rPr>
          <w:rFonts w:ascii="XO Thames" w:hAnsi="XO Thames"/>
          <w:sz w:val="26"/>
        </w:rPr>
        <w:t>билизации (далее - участники СВО), а также члены их семей. В целях применения настоящего подпункта к членам семьи участника СВО относятся его супруга (супруг) и дети, а также проживающие совместно с ним родители;</w:t>
      </w:r>
    </w:p>
    <w:p w:rsidR="00693E0A" w:rsidRDefault="00C91C67">
      <w:pPr>
        <w:pStyle w:val="a5"/>
        <w:tabs>
          <w:tab w:val="left" w:pos="993"/>
        </w:tabs>
        <w:ind w:left="0" w:right="142"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б) родители участника СВО, проживающие отде</w:t>
      </w:r>
      <w:r>
        <w:rPr>
          <w:rFonts w:ascii="XO Thames" w:hAnsi="XO Thames"/>
          <w:sz w:val="26"/>
        </w:rPr>
        <w:t xml:space="preserve">льно от участника СВО; </w:t>
      </w:r>
    </w:p>
    <w:p w:rsidR="00693E0A" w:rsidRDefault="00C91C67">
      <w:pPr>
        <w:pStyle w:val="a5"/>
        <w:tabs>
          <w:tab w:val="left" w:pos="993"/>
        </w:tabs>
        <w:ind w:left="0" w:right="142"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 xml:space="preserve">в) </w:t>
      </w:r>
      <w:proofErr w:type="spellStart"/>
      <w:r>
        <w:rPr>
          <w:rFonts w:ascii="XO Thames" w:hAnsi="XO Thames"/>
          <w:sz w:val="26"/>
        </w:rPr>
        <w:t>лица</w:t>
      </w:r>
      <w:proofErr w:type="gramStart"/>
      <w:r>
        <w:rPr>
          <w:rFonts w:ascii="XO Thames" w:hAnsi="XO Thames"/>
          <w:sz w:val="26"/>
        </w:rPr>
        <w:t>,з</w:t>
      </w:r>
      <w:proofErr w:type="gramEnd"/>
      <w:r>
        <w:rPr>
          <w:rFonts w:ascii="XO Thames" w:hAnsi="XO Thames"/>
          <w:sz w:val="26"/>
        </w:rPr>
        <w:t>аключившие</w:t>
      </w:r>
      <w:proofErr w:type="spellEnd"/>
      <w:r>
        <w:rPr>
          <w:rFonts w:ascii="XO Thames" w:hAnsi="XO Thames"/>
          <w:sz w:val="26"/>
        </w:rPr>
        <w:t xml:space="preserve"> в период с 1 октября 2022 года до 1 сентября 2023 года соглашения (имевшие иные правоотношения) с Министерством обороны  Российской </w:t>
      </w:r>
      <w:r>
        <w:rPr>
          <w:rFonts w:ascii="XO Thames" w:hAnsi="XO Thames"/>
          <w:sz w:val="26"/>
        </w:rPr>
        <w:lastRenderedPageBreak/>
        <w:t>Федерации и выполнявшие задачи в составе специальных подразделений воинских част</w:t>
      </w:r>
      <w:r>
        <w:rPr>
          <w:rFonts w:ascii="XO Thames" w:hAnsi="XO Thames"/>
          <w:sz w:val="26"/>
        </w:rPr>
        <w:t xml:space="preserve">ей в ходе специальной военной операции, проводимой с 24 февраля 2022 года, являющиеся ветеранами боевых действий, лица, заключившие контракт (имевшие иные правоотношения) с организациями, содействующими выполнению задач, возложенных </w:t>
      </w:r>
      <w:proofErr w:type="gramStart"/>
      <w:r>
        <w:rPr>
          <w:rFonts w:ascii="XO Thames" w:hAnsi="XO Thames"/>
          <w:sz w:val="26"/>
        </w:rPr>
        <w:t>на Вооруженные Силы Рос</w:t>
      </w:r>
      <w:r>
        <w:rPr>
          <w:rFonts w:ascii="XO Thames" w:hAnsi="XO Thames"/>
          <w:sz w:val="26"/>
        </w:rPr>
        <w:t xml:space="preserve">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года, являющиеся </w:t>
      </w:r>
      <w:r>
        <w:rPr>
          <w:rFonts w:ascii="XO Thames" w:hAnsi="XO Thames"/>
          <w:sz w:val="26"/>
        </w:rPr>
        <w:t>ветеранами боевых действий (далее – лица, участвующие в СВО), а также члены их семей.</w:t>
      </w:r>
      <w:proofErr w:type="gramEnd"/>
      <w:r>
        <w:rPr>
          <w:rFonts w:ascii="XO Thames" w:hAnsi="XO Thames"/>
          <w:sz w:val="26"/>
        </w:rPr>
        <w:t xml:space="preserve"> В целях применения настоящего подпункта к членам семьи лиц, участвующих в СВО, относятся его супруга (супруг) и дети, а также его родители».</w:t>
      </w:r>
    </w:p>
    <w:p w:rsidR="00693E0A" w:rsidRDefault="00C91C67">
      <w:pPr>
        <w:pStyle w:val="a5"/>
        <w:tabs>
          <w:tab w:val="left" w:pos="993"/>
        </w:tabs>
        <w:ind w:left="0" w:right="142" w:firstLine="709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2.Управлению по организационн</w:t>
      </w:r>
      <w:r>
        <w:rPr>
          <w:rFonts w:ascii="XO Thames" w:hAnsi="XO Thames"/>
          <w:sz w:val="26"/>
        </w:rPr>
        <w:t xml:space="preserve">ой,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rFonts w:ascii="XO Thames" w:hAnsi="XO Thames"/>
          <w:sz w:val="26"/>
        </w:rPr>
        <w:t>разместить Постановление</w:t>
      </w:r>
      <w:proofErr w:type="gramEnd"/>
      <w:r>
        <w:rPr>
          <w:rFonts w:ascii="XO Thames" w:hAnsi="XO Thames"/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693E0A" w:rsidRDefault="00C91C67">
      <w:pPr>
        <w:pStyle w:val="a5"/>
        <w:tabs>
          <w:tab w:val="left" w:pos="993"/>
        </w:tabs>
        <w:ind w:left="0" w:right="141" w:firstLine="648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3</w:t>
      </w:r>
      <w:r>
        <w:rPr>
          <w:rFonts w:ascii="XO Thames" w:hAnsi="XO Thames"/>
          <w:sz w:val="26"/>
        </w:rPr>
        <w:t>.Управлению делопроизводства (</w:t>
      </w:r>
      <w:proofErr w:type="spellStart"/>
      <w:r>
        <w:rPr>
          <w:rFonts w:ascii="XO Thames" w:hAnsi="XO Thames"/>
          <w:sz w:val="26"/>
        </w:rPr>
        <w:t>Ворогущина</w:t>
      </w:r>
      <w:proofErr w:type="spellEnd"/>
      <w:r>
        <w:rPr>
          <w:rFonts w:ascii="XO Thames" w:hAnsi="XO Thames"/>
          <w:sz w:val="26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rFonts w:ascii="XO Thames" w:hAnsi="XO Thames"/>
          <w:sz w:val="26"/>
        </w:rPr>
        <w:t>разместить постанов</w:t>
      </w:r>
      <w:r>
        <w:rPr>
          <w:rFonts w:ascii="XO Thames" w:hAnsi="XO Thames"/>
          <w:sz w:val="26"/>
        </w:rPr>
        <w:t>ление</w:t>
      </w:r>
      <w:proofErr w:type="gramEnd"/>
      <w:r>
        <w:rPr>
          <w:rFonts w:ascii="XO Thames" w:hAnsi="XO Thames"/>
          <w:sz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693E0A" w:rsidRDefault="00C91C67">
      <w:pPr>
        <w:pStyle w:val="a5"/>
        <w:tabs>
          <w:tab w:val="left" w:pos="993"/>
        </w:tabs>
        <w:ind w:left="0" w:right="141" w:firstLine="648"/>
        <w:jc w:val="both"/>
        <w:rPr>
          <w:rFonts w:ascii="XO Thames" w:hAnsi="XO Thames"/>
          <w:sz w:val="26"/>
        </w:rPr>
      </w:pPr>
      <w:r>
        <w:rPr>
          <w:rFonts w:ascii="XO Thames" w:hAnsi="XO Thames"/>
          <w:sz w:val="26"/>
        </w:rPr>
        <w:t>4.Постановление вступает в силу со дня официального обнародования.</w:t>
      </w:r>
    </w:p>
    <w:p w:rsidR="00693E0A" w:rsidRDefault="00693E0A">
      <w:pPr>
        <w:ind w:right="141" w:firstLine="648"/>
        <w:jc w:val="both"/>
        <w:rPr>
          <w:sz w:val="26"/>
        </w:rPr>
      </w:pPr>
    </w:p>
    <w:p w:rsidR="00693E0A" w:rsidRDefault="00693E0A">
      <w:pPr>
        <w:ind w:right="141" w:firstLine="648"/>
        <w:jc w:val="both"/>
        <w:rPr>
          <w:sz w:val="24"/>
        </w:rPr>
      </w:pPr>
    </w:p>
    <w:p w:rsidR="00693E0A" w:rsidRDefault="00693E0A">
      <w:pPr>
        <w:pStyle w:val="ConsPlusNormal"/>
        <w:widowControl/>
        <w:ind w:firstLine="708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253"/>
        <w:gridCol w:w="5107"/>
      </w:tblGrid>
      <w:tr w:rsidR="00693E0A">
        <w:tc>
          <w:tcPr>
            <w:tcW w:w="4253" w:type="dxa"/>
          </w:tcPr>
          <w:p w:rsidR="00693E0A" w:rsidRDefault="00C91C67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Глава администрации </w:t>
            </w:r>
          </w:p>
          <w:p w:rsidR="00693E0A" w:rsidRDefault="00C91C67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муниципального образования </w:t>
            </w:r>
          </w:p>
          <w:p w:rsidR="00693E0A" w:rsidRDefault="00C91C67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город Алексин</w:t>
            </w:r>
          </w:p>
        </w:tc>
        <w:tc>
          <w:tcPr>
            <w:tcW w:w="5107" w:type="dxa"/>
          </w:tcPr>
          <w:p w:rsidR="00693E0A" w:rsidRDefault="00693E0A">
            <w:pPr>
              <w:jc w:val="right"/>
              <w:rPr>
                <w:b/>
                <w:sz w:val="26"/>
              </w:rPr>
            </w:pPr>
          </w:p>
          <w:p w:rsidR="00693E0A" w:rsidRDefault="00693E0A">
            <w:pPr>
              <w:jc w:val="right"/>
              <w:rPr>
                <w:b/>
                <w:sz w:val="26"/>
              </w:rPr>
            </w:pPr>
          </w:p>
          <w:p w:rsidR="00693E0A" w:rsidRDefault="00C91C67">
            <w:pPr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П.Е.</w:t>
            </w:r>
            <w:r>
              <w:rPr>
                <w:b/>
                <w:sz w:val="26"/>
              </w:rPr>
              <w:t xml:space="preserve"> Фёдоров</w:t>
            </w:r>
          </w:p>
        </w:tc>
      </w:tr>
    </w:tbl>
    <w:p w:rsidR="00693E0A" w:rsidRDefault="00693E0A">
      <w:pPr>
        <w:sectPr w:rsidR="00693E0A">
          <w:pgSz w:w="11907" w:h="16840"/>
          <w:pgMar w:top="851" w:right="680" w:bottom="993" w:left="1418" w:header="0" w:footer="0" w:gutter="0"/>
          <w:cols w:space="720"/>
        </w:sectPr>
      </w:pPr>
    </w:p>
    <w:p w:rsidR="00693E0A" w:rsidRDefault="00693E0A">
      <w:pPr>
        <w:rPr>
          <w:b/>
          <w:sz w:val="26"/>
        </w:rPr>
      </w:pPr>
      <w:bookmarkStart w:id="0" w:name="P262"/>
      <w:bookmarkEnd w:id="0"/>
    </w:p>
    <w:p w:rsidR="00693E0A" w:rsidRDefault="00693E0A">
      <w:pPr>
        <w:rPr>
          <w:b/>
          <w:sz w:val="26"/>
        </w:rPr>
      </w:pPr>
    </w:p>
    <w:p w:rsidR="00693E0A" w:rsidRDefault="00693E0A">
      <w:pPr>
        <w:rPr>
          <w:b/>
          <w:sz w:val="26"/>
        </w:rPr>
      </w:pPr>
    </w:p>
    <w:p w:rsidR="00693E0A" w:rsidRDefault="00693E0A">
      <w:pPr>
        <w:rPr>
          <w:b/>
          <w:sz w:val="26"/>
        </w:rPr>
      </w:pPr>
    </w:p>
    <w:p w:rsidR="00693E0A" w:rsidRDefault="00693E0A">
      <w:pPr>
        <w:rPr>
          <w:b/>
          <w:sz w:val="26"/>
        </w:rPr>
      </w:pPr>
    </w:p>
    <w:p w:rsidR="00693E0A" w:rsidRDefault="00693E0A">
      <w:pPr>
        <w:rPr>
          <w:rFonts w:ascii="Arial" w:hAnsi="Arial"/>
          <w:sz w:val="26"/>
        </w:rPr>
      </w:pPr>
    </w:p>
    <w:p w:rsidR="00693E0A" w:rsidRDefault="00693E0A">
      <w:pPr>
        <w:pStyle w:val="210"/>
        <w:rPr>
          <w:b/>
          <w:sz w:val="26"/>
        </w:rPr>
      </w:pPr>
    </w:p>
    <w:p w:rsidR="00693E0A" w:rsidRDefault="00693E0A">
      <w:pPr>
        <w:rPr>
          <w:rFonts w:ascii="Arial" w:hAnsi="Arial"/>
          <w:sz w:val="26"/>
        </w:rPr>
      </w:pPr>
    </w:p>
    <w:p w:rsidR="00693E0A" w:rsidRDefault="00693E0A">
      <w:pPr>
        <w:rPr>
          <w:rFonts w:ascii="Arial" w:hAnsi="Arial"/>
          <w:sz w:val="26"/>
        </w:rPr>
      </w:pPr>
    </w:p>
    <w:p w:rsidR="00693E0A" w:rsidRDefault="00693E0A">
      <w:pPr>
        <w:rPr>
          <w:rFonts w:ascii="Arial" w:hAnsi="Arial"/>
          <w:sz w:val="26"/>
        </w:rPr>
      </w:pPr>
    </w:p>
    <w:p w:rsidR="00693E0A" w:rsidRDefault="00693E0A">
      <w:pPr>
        <w:rPr>
          <w:rFonts w:ascii="Arial" w:hAnsi="Arial"/>
          <w:sz w:val="26"/>
        </w:rPr>
      </w:pPr>
    </w:p>
    <w:p w:rsidR="00693E0A" w:rsidRDefault="00693E0A">
      <w:pPr>
        <w:rPr>
          <w:rFonts w:ascii="Arial" w:hAnsi="Arial"/>
          <w:sz w:val="26"/>
        </w:rPr>
      </w:pPr>
    </w:p>
    <w:p w:rsidR="00693E0A" w:rsidRDefault="00693E0A">
      <w:pPr>
        <w:rPr>
          <w:rFonts w:ascii="Arial" w:hAnsi="Arial"/>
          <w:sz w:val="26"/>
        </w:rPr>
      </w:pPr>
    </w:p>
    <w:p w:rsidR="00693E0A" w:rsidRDefault="00693E0A">
      <w:pPr>
        <w:rPr>
          <w:rFonts w:ascii="Arial" w:hAnsi="Arial"/>
          <w:sz w:val="26"/>
        </w:rPr>
      </w:pPr>
    </w:p>
    <w:p w:rsidR="00693E0A" w:rsidRDefault="00693E0A">
      <w:pPr>
        <w:rPr>
          <w:rFonts w:ascii="Arial" w:hAnsi="Arial"/>
          <w:sz w:val="26"/>
        </w:rPr>
      </w:pPr>
    </w:p>
    <w:p w:rsidR="00693E0A" w:rsidRDefault="00693E0A">
      <w:pPr>
        <w:rPr>
          <w:rFonts w:ascii="Arial" w:hAnsi="Arial"/>
          <w:sz w:val="26"/>
        </w:rPr>
      </w:pPr>
    </w:p>
    <w:p w:rsidR="00693E0A" w:rsidRDefault="00693E0A">
      <w:pPr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p w:rsidR="00693E0A" w:rsidRDefault="00693E0A">
      <w:pPr>
        <w:pStyle w:val="ConsPlusNormal"/>
        <w:widowControl/>
        <w:jc w:val="right"/>
        <w:rPr>
          <w:rFonts w:ascii="Arial" w:hAnsi="Arial"/>
          <w:sz w:val="26"/>
        </w:rPr>
      </w:pPr>
    </w:p>
    <w:sectPr w:rsidR="00693E0A" w:rsidSect="00693E0A">
      <w:pgSz w:w="11907" w:h="16840"/>
      <w:pgMar w:top="851" w:right="680" w:bottom="680" w:left="141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E0A"/>
    <w:rsid w:val="00693E0A"/>
    <w:rsid w:val="00C91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3E0A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693E0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3E0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3E0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3E0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3E0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3E0A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693E0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3E0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3E0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3E0A"/>
    <w:rPr>
      <w:rFonts w:ascii="XO Thames" w:hAnsi="XO Thames"/>
      <w:sz w:val="28"/>
    </w:rPr>
  </w:style>
  <w:style w:type="paragraph" w:styleId="a3">
    <w:name w:val="Body Text"/>
    <w:basedOn w:val="a"/>
    <w:link w:val="a4"/>
    <w:rsid w:val="00693E0A"/>
    <w:pPr>
      <w:jc w:val="center"/>
    </w:pPr>
    <w:rPr>
      <w:b/>
    </w:rPr>
  </w:style>
  <w:style w:type="character" w:customStyle="1" w:styleId="a4">
    <w:name w:val="Основной текст Знак"/>
    <w:basedOn w:val="1"/>
    <w:link w:val="a3"/>
    <w:rsid w:val="00693E0A"/>
    <w:rPr>
      <w:b/>
    </w:rPr>
  </w:style>
  <w:style w:type="paragraph" w:styleId="a5">
    <w:name w:val="List Paragraph"/>
    <w:basedOn w:val="a"/>
    <w:link w:val="a6"/>
    <w:rsid w:val="00693E0A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693E0A"/>
  </w:style>
  <w:style w:type="paragraph" w:styleId="6">
    <w:name w:val="toc 6"/>
    <w:next w:val="a"/>
    <w:link w:val="60"/>
    <w:uiPriority w:val="39"/>
    <w:rsid w:val="00693E0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3E0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3E0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3E0A"/>
    <w:rPr>
      <w:rFonts w:ascii="XO Thames" w:hAnsi="XO Thames"/>
      <w:sz w:val="28"/>
    </w:rPr>
  </w:style>
  <w:style w:type="paragraph" w:customStyle="1" w:styleId="Endnote">
    <w:name w:val="Endnote"/>
    <w:link w:val="Endnote0"/>
    <w:rsid w:val="00693E0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93E0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93E0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93E0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93E0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93E0A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  <w:rsid w:val="00693E0A"/>
  </w:style>
  <w:style w:type="character" w:customStyle="1" w:styleId="11">
    <w:name w:val="Заголовок 1 Знак"/>
    <w:link w:val="10"/>
    <w:rsid w:val="00693E0A"/>
    <w:rPr>
      <w:rFonts w:ascii="XO Thames" w:hAnsi="XO Thames"/>
      <w:b/>
      <w:sz w:val="32"/>
    </w:rPr>
  </w:style>
  <w:style w:type="paragraph" w:customStyle="1" w:styleId="ConsPlusNormal">
    <w:name w:val="ConsPlusNormal"/>
    <w:link w:val="ConsPlusNormal0"/>
    <w:rsid w:val="00693E0A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693E0A"/>
    <w:rPr>
      <w:rFonts w:ascii="Calibri" w:hAnsi="Calibri"/>
    </w:rPr>
  </w:style>
  <w:style w:type="paragraph" w:customStyle="1" w:styleId="ConsPlusTitle">
    <w:name w:val="ConsPlusTitle"/>
    <w:link w:val="ConsPlusTitle0"/>
    <w:rsid w:val="00693E0A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693E0A"/>
    <w:rPr>
      <w:rFonts w:ascii="Calibri" w:hAnsi="Calibri"/>
      <w:b/>
    </w:rPr>
  </w:style>
  <w:style w:type="paragraph" w:customStyle="1" w:styleId="ConsPlusTitlePage">
    <w:name w:val="ConsPlusTitlePage"/>
    <w:link w:val="ConsPlusTitlePage0"/>
    <w:rsid w:val="00693E0A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693E0A"/>
    <w:rPr>
      <w:rFonts w:ascii="Tahoma" w:hAnsi="Tahoma"/>
      <w:sz w:val="20"/>
    </w:rPr>
  </w:style>
  <w:style w:type="paragraph" w:customStyle="1" w:styleId="13">
    <w:name w:val="Гиперссылка1"/>
    <w:link w:val="a7"/>
    <w:rsid w:val="00693E0A"/>
    <w:rPr>
      <w:color w:val="0000FF"/>
      <w:u w:val="single"/>
    </w:rPr>
  </w:style>
  <w:style w:type="character" w:styleId="a7">
    <w:name w:val="Hyperlink"/>
    <w:link w:val="13"/>
    <w:rsid w:val="00693E0A"/>
    <w:rPr>
      <w:color w:val="0000FF"/>
      <w:u w:val="single"/>
    </w:rPr>
  </w:style>
  <w:style w:type="paragraph" w:customStyle="1" w:styleId="Footnote">
    <w:name w:val="Footnote"/>
    <w:link w:val="Footnote0"/>
    <w:rsid w:val="00693E0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3E0A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93E0A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93E0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3E0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93E0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93E0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3E0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93E0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3E0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93E0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3E0A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rsid w:val="00693E0A"/>
    <w:pPr>
      <w:jc w:val="center"/>
    </w:pPr>
  </w:style>
  <w:style w:type="character" w:customStyle="1" w:styleId="211">
    <w:name w:val="Основной текст 21"/>
    <w:basedOn w:val="1"/>
    <w:link w:val="210"/>
    <w:rsid w:val="00693E0A"/>
  </w:style>
  <w:style w:type="paragraph" w:styleId="a8">
    <w:name w:val="Subtitle"/>
    <w:next w:val="a"/>
    <w:link w:val="a9"/>
    <w:uiPriority w:val="11"/>
    <w:qFormat/>
    <w:rsid w:val="00693E0A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693E0A"/>
    <w:rPr>
      <w:rFonts w:ascii="XO Thames" w:hAnsi="XO Thames"/>
      <w:i/>
      <w:sz w:val="24"/>
    </w:rPr>
  </w:style>
  <w:style w:type="paragraph" w:customStyle="1" w:styleId="ConsPlusNonformat">
    <w:name w:val="ConsPlusNonformat"/>
    <w:link w:val="ConsPlusNonformat0"/>
    <w:rsid w:val="00693E0A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693E0A"/>
    <w:rPr>
      <w:rFonts w:ascii="Courier New" w:hAnsi="Courier New"/>
      <w:sz w:val="20"/>
    </w:rPr>
  </w:style>
  <w:style w:type="paragraph" w:styleId="aa">
    <w:name w:val="Title"/>
    <w:next w:val="a"/>
    <w:link w:val="ab"/>
    <w:uiPriority w:val="10"/>
    <w:qFormat/>
    <w:rsid w:val="00693E0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693E0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3E0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93E0A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2026-07-08T13:04:00Z</dcterms:created>
  <dcterms:modified xsi:type="dcterms:W3CDTF">2026-07-15T07:42:00Z</dcterms:modified>
</cp:coreProperties>
</file>