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22" w:rightFromText="122" w:bottomFromText="136" w:vertAnchor="text" w:horzAnchor="margin" w:tblpY="-13"/>
        <w:tblW w:w="9750" w:type="dxa"/>
        <w:tblLayout w:type="fixed"/>
        <w:tblCellMar>
          <w:left w:w="73" w:type="dxa"/>
          <w:right w:w="73" w:type="dxa"/>
        </w:tblCellMar>
        <w:tblLook w:val="04A0"/>
      </w:tblPr>
      <w:tblGrid>
        <w:gridCol w:w="4786"/>
        <w:gridCol w:w="4964"/>
      </w:tblGrid>
      <w:tr w:rsidR="00C63203" w:rsidRPr="00C63203">
        <w:tc>
          <w:tcPr>
            <w:tcW w:w="9750" w:type="dxa"/>
            <w:gridSpan w:val="2"/>
          </w:tcPr>
          <w:p w:rsidR="00C63203" w:rsidRPr="00C63203" w:rsidRDefault="00C63203" w:rsidP="00C63203">
            <w:pPr>
              <w:widowControl w:val="0"/>
              <w:spacing w:line="276" w:lineRule="auto"/>
              <w:ind w:firstLine="709"/>
              <w:jc w:val="center"/>
              <w:rPr>
                <w:b/>
                <w:sz w:val="24"/>
                <w:szCs w:val="24"/>
                <w:lang w:eastAsia="en-US"/>
              </w:rPr>
            </w:pPr>
          </w:p>
          <w:p w:rsidR="00C63203" w:rsidRPr="00C63203" w:rsidRDefault="00C63203" w:rsidP="00C63203">
            <w:pPr>
              <w:widowControl w:val="0"/>
              <w:spacing w:line="276" w:lineRule="auto"/>
              <w:ind w:firstLine="709"/>
              <w:jc w:val="center"/>
              <w:rPr>
                <w:b/>
                <w:color w:val="00000A"/>
                <w:kern w:val="2"/>
                <w:sz w:val="24"/>
                <w:szCs w:val="24"/>
                <w:lang w:eastAsia="zh-CN" w:bidi="hi-IN"/>
              </w:rPr>
            </w:pPr>
            <w:r w:rsidRPr="00C63203">
              <w:rPr>
                <w:b/>
                <w:sz w:val="24"/>
                <w:szCs w:val="24"/>
                <w:lang w:eastAsia="en-US"/>
              </w:rPr>
              <w:t>Тульская область</w:t>
            </w:r>
          </w:p>
        </w:tc>
      </w:tr>
      <w:tr w:rsidR="00C63203" w:rsidRPr="00C63203">
        <w:tc>
          <w:tcPr>
            <w:tcW w:w="9750" w:type="dxa"/>
            <w:gridSpan w:val="2"/>
            <w:hideMark/>
          </w:tcPr>
          <w:p w:rsidR="00C63203" w:rsidRPr="00C63203" w:rsidRDefault="00C63203" w:rsidP="00C63203">
            <w:pPr>
              <w:widowControl w:val="0"/>
              <w:spacing w:line="276" w:lineRule="auto"/>
              <w:ind w:firstLine="709"/>
              <w:jc w:val="center"/>
              <w:rPr>
                <w:b/>
                <w:color w:val="00000A"/>
                <w:kern w:val="2"/>
                <w:sz w:val="24"/>
                <w:szCs w:val="24"/>
                <w:lang w:eastAsia="zh-CN" w:bidi="hi-IN"/>
              </w:rPr>
            </w:pPr>
            <w:r w:rsidRPr="00C63203">
              <w:rPr>
                <w:b/>
                <w:sz w:val="24"/>
                <w:szCs w:val="24"/>
                <w:lang w:eastAsia="en-US"/>
              </w:rPr>
              <w:t>муниципальное образование город Алексин</w:t>
            </w:r>
          </w:p>
        </w:tc>
      </w:tr>
      <w:tr w:rsidR="00C63203" w:rsidRPr="00C63203">
        <w:tc>
          <w:tcPr>
            <w:tcW w:w="9750" w:type="dxa"/>
            <w:gridSpan w:val="2"/>
          </w:tcPr>
          <w:p w:rsidR="00C63203" w:rsidRPr="00C63203" w:rsidRDefault="00C63203" w:rsidP="00C63203">
            <w:pPr>
              <w:spacing w:line="276" w:lineRule="auto"/>
              <w:ind w:firstLine="709"/>
              <w:jc w:val="center"/>
              <w:rPr>
                <w:b/>
                <w:kern w:val="2"/>
                <w:sz w:val="24"/>
                <w:szCs w:val="24"/>
                <w:lang w:eastAsia="zh-CN" w:bidi="hi-IN"/>
              </w:rPr>
            </w:pPr>
            <w:r w:rsidRPr="00C63203">
              <w:rPr>
                <w:b/>
                <w:sz w:val="24"/>
                <w:szCs w:val="24"/>
                <w:lang w:eastAsia="en-US"/>
              </w:rPr>
              <w:t>Администрация</w:t>
            </w:r>
          </w:p>
          <w:p w:rsidR="00C63203" w:rsidRPr="00C63203" w:rsidRDefault="00C63203" w:rsidP="00C63203">
            <w:pPr>
              <w:spacing w:line="276" w:lineRule="auto"/>
              <w:ind w:firstLine="709"/>
              <w:jc w:val="center"/>
              <w:rPr>
                <w:b/>
                <w:sz w:val="24"/>
                <w:szCs w:val="24"/>
                <w:lang w:eastAsia="en-US"/>
              </w:rPr>
            </w:pPr>
          </w:p>
          <w:p w:rsidR="00C63203" w:rsidRPr="00C63203" w:rsidRDefault="00C63203" w:rsidP="00C63203">
            <w:pPr>
              <w:widowControl w:val="0"/>
              <w:spacing w:line="276" w:lineRule="auto"/>
              <w:ind w:firstLine="709"/>
              <w:jc w:val="both"/>
              <w:rPr>
                <w:b/>
                <w:color w:val="00000A"/>
                <w:kern w:val="2"/>
                <w:sz w:val="24"/>
                <w:szCs w:val="24"/>
                <w:lang w:eastAsia="zh-CN" w:bidi="hi-IN"/>
              </w:rPr>
            </w:pPr>
          </w:p>
        </w:tc>
      </w:tr>
      <w:tr w:rsidR="00C63203" w:rsidRPr="00C63203">
        <w:tc>
          <w:tcPr>
            <w:tcW w:w="9750" w:type="dxa"/>
            <w:gridSpan w:val="2"/>
            <w:hideMark/>
          </w:tcPr>
          <w:p w:rsidR="00C63203" w:rsidRPr="00C63203" w:rsidRDefault="00C63203" w:rsidP="00C63203">
            <w:pPr>
              <w:widowControl w:val="0"/>
              <w:spacing w:line="276" w:lineRule="auto"/>
              <w:ind w:firstLine="709"/>
              <w:jc w:val="center"/>
              <w:rPr>
                <w:b/>
                <w:color w:val="00000A"/>
                <w:kern w:val="2"/>
                <w:sz w:val="24"/>
                <w:szCs w:val="24"/>
                <w:lang w:eastAsia="zh-CN" w:bidi="hi-IN"/>
              </w:rPr>
            </w:pPr>
            <w:r w:rsidRPr="00C63203">
              <w:rPr>
                <w:b/>
                <w:sz w:val="24"/>
                <w:szCs w:val="24"/>
                <w:lang w:eastAsia="en-US"/>
              </w:rPr>
              <w:t>ПОСТАНОВЛЕНИЕ</w:t>
            </w:r>
          </w:p>
        </w:tc>
      </w:tr>
      <w:tr w:rsidR="00C63203" w:rsidRPr="00C63203">
        <w:trPr>
          <w:trHeight w:val="82"/>
        </w:trPr>
        <w:tc>
          <w:tcPr>
            <w:tcW w:w="9750" w:type="dxa"/>
            <w:gridSpan w:val="2"/>
          </w:tcPr>
          <w:p w:rsidR="00C63203" w:rsidRPr="00C63203" w:rsidRDefault="00C63203" w:rsidP="00C63203">
            <w:pPr>
              <w:widowControl w:val="0"/>
              <w:spacing w:line="276" w:lineRule="auto"/>
              <w:ind w:firstLine="709"/>
              <w:jc w:val="both"/>
              <w:rPr>
                <w:b/>
                <w:color w:val="00000A"/>
                <w:kern w:val="2"/>
                <w:sz w:val="24"/>
                <w:szCs w:val="24"/>
                <w:lang w:eastAsia="zh-CN" w:bidi="hi-IN"/>
              </w:rPr>
            </w:pPr>
          </w:p>
        </w:tc>
      </w:tr>
      <w:tr w:rsidR="00C63203" w:rsidRPr="00C63203">
        <w:tc>
          <w:tcPr>
            <w:tcW w:w="4786" w:type="dxa"/>
            <w:hideMark/>
          </w:tcPr>
          <w:p w:rsidR="00C63203" w:rsidRPr="00C63203" w:rsidRDefault="00C63203" w:rsidP="00C63203">
            <w:pPr>
              <w:widowControl w:val="0"/>
              <w:spacing w:line="276" w:lineRule="auto"/>
              <w:ind w:firstLine="709"/>
              <w:jc w:val="center"/>
              <w:rPr>
                <w:b/>
                <w:color w:val="00000A"/>
                <w:kern w:val="2"/>
                <w:sz w:val="24"/>
                <w:szCs w:val="24"/>
                <w:lang w:eastAsia="zh-CN" w:bidi="hi-IN"/>
              </w:rPr>
            </w:pPr>
            <w:r w:rsidRPr="00C63203">
              <w:rPr>
                <w:b/>
                <w:sz w:val="24"/>
                <w:szCs w:val="24"/>
                <w:lang w:eastAsia="en-US"/>
              </w:rPr>
              <w:t xml:space="preserve">от </w:t>
            </w:r>
            <w:r w:rsidR="00FF5FCD">
              <w:rPr>
                <w:b/>
                <w:sz w:val="24"/>
                <w:szCs w:val="24"/>
                <w:lang w:eastAsia="en-US"/>
              </w:rPr>
              <w:t>14.07.2026 г.</w:t>
            </w:r>
          </w:p>
        </w:tc>
        <w:tc>
          <w:tcPr>
            <w:tcW w:w="4964" w:type="dxa"/>
            <w:hideMark/>
          </w:tcPr>
          <w:p w:rsidR="00C63203" w:rsidRPr="00C63203" w:rsidRDefault="00C63203" w:rsidP="00C63203">
            <w:pPr>
              <w:widowControl w:val="0"/>
              <w:spacing w:line="276" w:lineRule="auto"/>
              <w:ind w:firstLine="709"/>
              <w:jc w:val="center"/>
              <w:rPr>
                <w:b/>
                <w:color w:val="00000A"/>
                <w:kern w:val="2"/>
                <w:sz w:val="24"/>
                <w:szCs w:val="24"/>
                <w:lang w:eastAsia="zh-CN" w:bidi="hi-IN"/>
              </w:rPr>
            </w:pPr>
            <w:r w:rsidRPr="00C63203">
              <w:rPr>
                <w:b/>
                <w:sz w:val="24"/>
                <w:szCs w:val="24"/>
                <w:lang w:eastAsia="en-US"/>
              </w:rPr>
              <w:t xml:space="preserve">№ </w:t>
            </w:r>
            <w:r w:rsidR="00FF5FCD">
              <w:rPr>
                <w:b/>
                <w:sz w:val="24"/>
                <w:szCs w:val="24"/>
                <w:lang w:eastAsia="en-US"/>
              </w:rPr>
              <w:t>1035</w:t>
            </w:r>
          </w:p>
        </w:tc>
      </w:tr>
    </w:tbl>
    <w:p w:rsidR="00E060E5" w:rsidRDefault="00E060E5" w:rsidP="00F46DA0">
      <w:pPr>
        <w:rPr>
          <w:b/>
          <w:sz w:val="22"/>
        </w:rPr>
      </w:pPr>
    </w:p>
    <w:p w:rsidR="00F46DA0" w:rsidRDefault="00F46DA0" w:rsidP="00F46DA0">
      <w:pPr>
        <w:rPr>
          <w:b/>
          <w:sz w:val="22"/>
        </w:rPr>
      </w:pPr>
    </w:p>
    <w:p w:rsidR="00CB17AD" w:rsidRDefault="00CB17AD" w:rsidP="00F46DA0">
      <w:pPr>
        <w:rPr>
          <w:b/>
          <w:sz w:val="22"/>
        </w:rPr>
      </w:pPr>
    </w:p>
    <w:p w:rsidR="00CB17AD" w:rsidRDefault="00CB17AD" w:rsidP="00F46DA0">
      <w:pPr>
        <w:rPr>
          <w:b/>
          <w:sz w:val="22"/>
        </w:rPr>
      </w:pPr>
    </w:p>
    <w:p w:rsidR="00CB17AD" w:rsidRDefault="00CB17AD" w:rsidP="00F46DA0">
      <w:pPr>
        <w:rPr>
          <w:b/>
          <w:sz w:val="22"/>
        </w:rPr>
      </w:pPr>
    </w:p>
    <w:p w:rsidR="00CB17AD" w:rsidRDefault="00CB17AD" w:rsidP="00F46DA0">
      <w:pPr>
        <w:rPr>
          <w:b/>
          <w:sz w:val="22"/>
        </w:rPr>
      </w:pPr>
    </w:p>
    <w:p w:rsidR="00CB17AD" w:rsidRDefault="00CB17AD" w:rsidP="00F46DA0">
      <w:pPr>
        <w:rPr>
          <w:b/>
          <w:sz w:val="22"/>
        </w:rPr>
      </w:pPr>
    </w:p>
    <w:p w:rsidR="008359D9" w:rsidRDefault="008359D9" w:rsidP="00C63203">
      <w:pPr>
        <w:pStyle w:val="3"/>
        <w:jc w:val="left"/>
        <w:rPr>
          <w:b/>
          <w:sz w:val="28"/>
          <w:szCs w:val="28"/>
        </w:rPr>
      </w:pPr>
    </w:p>
    <w:p w:rsidR="00B90B72" w:rsidRDefault="00B90B72" w:rsidP="00B90B72"/>
    <w:p w:rsidR="00633456" w:rsidRPr="00633456" w:rsidRDefault="00633456" w:rsidP="00633456">
      <w:pPr>
        <w:keepNext/>
        <w:jc w:val="center"/>
        <w:outlineLvl w:val="2"/>
        <w:rPr>
          <w:b/>
          <w:sz w:val="28"/>
          <w:szCs w:val="28"/>
        </w:rPr>
      </w:pPr>
    </w:p>
    <w:p w:rsidR="00633456" w:rsidRPr="00633456" w:rsidRDefault="00633456" w:rsidP="00633456"/>
    <w:p w:rsidR="00633456" w:rsidRPr="00633456" w:rsidRDefault="00633456" w:rsidP="00633456">
      <w:pPr>
        <w:keepNext/>
        <w:autoSpaceDN w:val="0"/>
        <w:jc w:val="center"/>
        <w:outlineLvl w:val="2"/>
        <w:rPr>
          <w:rFonts w:eastAsia="Arial Unicode MS" w:cs="Mangal"/>
          <w:b/>
          <w:kern w:val="2"/>
          <w:sz w:val="28"/>
          <w:szCs w:val="28"/>
          <w:lang w:eastAsia="hi-IN" w:bidi="hi-IN"/>
        </w:rPr>
      </w:pPr>
      <w:r w:rsidRPr="00633456">
        <w:rPr>
          <w:b/>
          <w:sz w:val="28"/>
          <w:szCs w:val="28"/>
        </w:rPr>
        <w:t xml:space="preserve">О внесении изменений в Постановление администрации муниципального образования город Алексин от 31.10.2025г № 1582 </w:t>
      </w:r>
    </w:p>
    <w:p w:rsidR="00633456" w:rsidRPr="00633456" w:rsidRDefault="00633456" w:rsidP="00633456">
      <w:pPr>
        <w:keepNext/>
        <w:tabs>
          <w:tab w:val="left" w:pos="1762"/>
        </w:tabs>
        <w:jc w:val="center"/>
        <w:outlineLvl w:val="2"/>
        <w:rPr>
          <w:b/>
          <w:sz w:val="28"/>
          <w:szCs w:val="28"/>
        </w:rPr>
      </w:pPr>
      <w:r w:rsidRPr="00633456">
        <w:rPr>
          <w:b/>
          <w:sz w:val="27"/>
          <w:szCs w:val="27"/>
        </w:rPr>
        <w:t>«</w:t>
      </w:r>
      <w:r w:rsidRPr="00633456">
        <w:rPr>
          <w:b/>
          <w:sz w:val="28"/>
          <w:szCs w:val="28"/>
        </w:rPr>
        <w:t>Об утверждении Положения об условиях оплаты труда работников</w:t>
      </w:r>
    </w:p>
    <w:p w:rsidR="00633456" w:rsidRPr="00633456" w:rsidRDefault="00633456" w:rsidP="00633456">
      <w:pPr>
        <w:keepNext/>
        <w:jc w:val="center"/>
        <w:outlineLvl w:val="2"/>
        <w:rPr>
          <w:b/>
          <w:sz w:val="28"/>
          <w:szCs w:val="28"/>
        </w:rPr>
      </w:pPr>
      <w:r w:rsidRPr="00633456">
        <w:rPr>
          <w:b/>
          <w:bCs/>
          <w:spacing w:val="-5"/>
          <w:sz w:val="28"/>
          <w:szCs w:val="28"/>
        </w:rPr>
        <w:t xml:space="preserve">муниципального казенного учреждения </w:t>
      </w:r>
      <w:r w:rsidRPr="00633456">
        <w:rPr>
          <w:b/>
          <w:sz w:val="28"/>
          <w:szCs w:val="28"/>
        </w:rPr>
        <w:t>«Центр бухгалтерского и технического обслуживания учреждений культуры и молодежной политики».</w:t>
      </w:r>
    </w:p>
    <w:p w:rsidR="00633456" w:rsidRPr="00633456" w:rsidRDefault="00633456" w:rsidP="00633456">
      <w:pPr>
        <w:jc w:val="center"/>
        <w:rPr>
          <w:sz w:val="27"/>
          <w:szCs w:val="27"/>
        </w:rPr>
      </w:pPr>
    </w:p>
    <w:p w:rsidR="002A64E6" w:rsidRDefault="00633456" w:rsidP="002A64E6">
      <w:pPr>
        <w:pStyle w:val="ab"/>
        <w:ind w:firstLine="708"/>
        <w:jc w:val="both"/>
        <w:rPr>
          <w:sz w:val="27"/>
          <w:szCs w:val="27"/>
        </w:rPr>
      </w:pPr>
      <w:r w:rsidRPr="002A64E6">
        <w:rPr>
          <w:sz w:val="28"/>
          <w:szCs w:val="28"/>
        </w:rPr>
        <w:t>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распоряжением администрации муниципального образования город Алексин от 29.05.2025 № 77-рп «Об индексации заработной платы работников муниципальных учреждений муниципального образования город Алексин»,  на основании Устава городского округа город Алексин  Тульской области администрациямуниципального образования город Алексин</w:t>
      </w:r>
    </w:p>
    <w:p w:rsidR="00633456" w:rsidRPr="00633456" w:rsidRDefault="00633456" w:rsidP="002A64E6">
      <w:pPr>
        <w:pStyle w:val="ab"/>
        <w:rPr>
          <w:sz w:val="27"/>
          <w:szCs w:val="27"/>
        </w:rPr>
      </w:pPr>
      <w:r w:rsidRPr="00633456">
        <w:rPr>
          <w:sz w:val="27"/>
          <w:szCs w:val="27"/>
        </w:rPr>
        <w:t>ПОСТАНОВЛЯЕТ:</w:t>
      </w:r>
    </w:p>
    <w:p w:rsidR="00633456" w:rsidRPr="00AF5247" w:rsidRDefault="00633456" w:rsidP="00633456">
      <w:pPr>
        <w:ind w:firstLine="709"/>
        <w:jc w:val="both"/>
        <w:rPr>
          <w:sz w:val="28"/>
          <w:szCs w:val="28"/>
        </w:rPr>
      </w:pPr>
      <w:r w:rsidRPr="00AF5247">
        <w:rPr>
          <w:rFonts w:eastAsia="Arial Unicode MS" w:cs="Mangal"/>
          <w:kern w:val="2"/>
          <w:sz w:val="28"/>
          <w:szCs w:val="28"/>
          <w:lang w:eastAsia="hi-IN" w:bidi="hi-IN"/>
        </w:rPr>
        <w:t xml:space="preserve"> 1. Внести изменения в постановление администрации муниципального образования город Алексин от 31.10.2025 № 1582 «Об утверждении Положения об условиях оплаты труда работников </w:t>
      </w:r>
      <w:r w:rsidRPr="00AF5247">
        <w:rPr>
          <w:sz w:val="28"/>
          <w:szCs w:val="28"/>
        </w:rPr>
        <w:t>муниципального казенного учреждения «Центр бухгалтерского и технического обслуживания учреждений культуры и молодежной политики»</w:t>
      </w:r>
      <w:r w:rsidRPr="00AF5247">
        <w:rPr>
          <w:rFonts w:eastAsia="Arial Unicode MS" w:cs="Mangal"/>
          <w:kern w:val="2"/>
          <w:sz w:val="28"/>
          <w:szCs w:val="28"/>
          <w:lang w:eastAsia="hi-IN" w:bidi="hi-IN"/>
        </w:rPr>
        <w:t xml:space="preserve"> изложив приложение в новой редакции (приложение).    </w:t>
      </w:r>
    </w:p>
    <w:p w:rsidR="00633456" w:rsidRPr="00AF5247" w:rsidRDefault="00633456" w:rsidP="00633456">
      <w:pPr>
        <w:ind w:firstLine="709"/>
        <w:jc w:val="both"/>
        <w:rPr>
          <w:rFonts w:eastAsia="Arial Unicode MS" w:cs="Mangal"/>
          <w:kern w:val="2"/>
          <w:sz w:val="28"/>
          <w:szCs w:val="28"/>
          <w:lang w:eastAsia="hi-IN" w:bidi="hi-IN"/>
        </w:rPr>
      </w:pPr>
      <w:r w:rsidRPr="00AF5247">
        <w:rPr>
          <w:rFonts w:eastAsia="Arial Unicode MS" w:cs="Mangal"/>
          <w:kern w:val="2"/>
          <w:sz w:val="28"/>
          <w:szCs w:val="28"/>
          <w:lang w:eastAsia="hi-IN" w:bidi="hi-IN"/>
        </w:rPr>
        <w:t xml:space="preserve">2.Управлению по организационной работе и информационному обеспечению (Панина Ю.А.) в течение 10 дней со дня принятия настоящего Постановления      разместить      Постановление      на      официальном      сайте </w:t>
      </w:r>
    </w:p>
    <w:p w:rsidR="00633456" w:rsidRPr="00AF5247" w:rsidRDefault="00633456" w:rsidP="00633456">
      <w:pPr>
        <w:jc w:val="both"/>
        <w:rPr>
          <w:rFonts w:eastAsia="Arial Unicode MS" w:cs="Mangal"/>
          <w:kern w:val="2"/>
          <w:sz w:val="28"/>
          <w:szCs w:val="28"/>
          <w:lang w:eastAsia="hi-IN" w:bidi="hi-IN"/>
        </w:rPr>
      </w:pPr>
      <w:r w:rsidRPr="00AF5247">
        <w:rPr>
          <w:rFonts w:eastAsia="Arial Unicode MS" w:cs="Mangal"/>
          <w:kern w:val="2"/>
          <w:sz w:val="28"/>
          <w:szCs w:val="28"/>
          <w:lang w:eastAsia="hi-IN" w:bidi="hi-IN"/>
        </w:rPr>
        <w:lastRenderedPageBreak/>
        <w:t>муниципального образования город Алексин в информационно-телекоммуникационной сети «Интернет».</w:t>
      </w:r>
    </w:p>
    <w:p w:rsidR="00633456" w:rsidRPr="00AF5247" w:rsidRDefault="00633456" w:rsidP="00633456">
      <w:pPr>
        <w:widowControl w:val="0"/>
        <w:tabs>
          <w:tab w:val="left" w:pos="9356"/>
        </w:tabs>
        <w:suppressAutoHyphens/>
        <w:spacing w:line="276" w:lineRule="auto"/>
        <w:ind w:firstLine="720"/>
        <w:jc w:val="both"/>
        <w:rPr>
          <w:sz w:val="28"/>
          <w:szCs w:val="28"/>
        </w:rPr>
      </w:pPr>
      <w:r w:rsidRPr="00AF5247">
        <w:rPr>
          <w:rFonts w:eastAsia="Arial Unicode MS" w:cs="Mangal"/>
          <w:kern w:val="2"/>
          <w:sz w:val="28"/>
          <w:szCs w:val="28"/>
          <w:lang w:eastAsia="hi-IN" w:bidi="hi-IN"/>
        </w:rPr>
        <w:t xml:space="preserve"> 3.</w:t>
      </w:r>
      <w:r w:rsidRPr="00AF5247">
        <w:rPr>
          <w:sz w:val="28"/>
          <w:szCs w:val="28"/>
        </w:rPr>
        <w:t>Управлению делопроизводства (</w:t>
      </w:r>
      <w:proofErr w:type="spellStart"/>
      <w:r w:rsidRPr="00AF5247">
        <w:rPr>
          <w:sz w:val="28"/>
          <w:szCs w:val="28"/>
        </w:rPr>
        <w:t>Ворогущина</w:t>
      </w:r>
      <w:proofErr w:type="spellEnd"/>
      <w:r w:rsidRPr="00AF5247">
        <w:rPr>
          <w:sz w:val="28"/>
          <w:szCs w:val="28"/>
        </w:rPr>
        <w:t xml:space="preserve"> О.Е.),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  </w:t>
      </w:r>
    </w:p>
    <w:p w:rsidR="00633456" w:rsidRPr="00AF5247" w:rsidRDefault="00633456" w:rsidP="00633456">
      <w:pPr>
        <w:widowControl w:val="0"/>
        <w:suppressAutoHyphens/>
        <w:jc w:val="both"/>
        <w:rPr>
          <w:rFonts w:eastAsia="Arial Unicode MS" w:cs="Mangal"/>
          <w:kern w:val="2"/>
          <w:sz w:val="28"/>
          <w:szCs w:val="28"/>
          <w:lang w:eastAsia="hi-IN" w:bidi="hi-IN"/>
        </w:rPr>
      </w:pPr>
      <w:r w:rsidRPr="00AF5247">
        <w:rPr>
          <w:rFonts w:eastAsia="Arial Unicode MS" w:cs="Mangal"/>
          <w:kern w:val="2"/>
          <w:sz w:val="28"/>
          <w:szCs w:val="28"/>
          <w:lang w:eastAsia="hi-IN" w:bidi="hi-IN"/>
        </w:rPr>
        <w:t xml:space="preserve">           4.Постановление вступает в силу со дня официального обнародования, но не ранее 01.10.2026 года.</w:t>
      </w:r>
    </w:p>
    <w:p w:rsidR="00633456" w:rsidRPr="00AF5247" w:rsidRDefault="00633456" w:rsidP="00633456">
      <w:pPr>
        <w:jc w:val="both"/>
        <w:rPr>
          <w:b/>
          <w:sz w:val="28"/>
          <w:szCs w:val="28"/>
        </w:rPr>
      </w:pPr>
    </w:p>
    <w:p w:rsidR="00F0594D" w:rsidRPr="00AF5247" w:rsidRDefault="00F0594D" w:rsidP="00F46DA0">
      <w:pPr>
        <w:jc w:val="both"/>
        <w:rPr>
          <w:b/>
          <w:sz w:val="28"/>
          <w:szCs w:val="28"/>
        </w:rPr>
      </w:pPr>
    </w:p>
    <w:p w:rsidR="00D47DE9" w:rsidRPr="00AF5247" w:rsidRDefault="00D47DE9" w:rsidP="00F46DA0">
      <w:pPr>
        <w:jc w:val="both"/>
        <w:rPr>
          <w:b/>
          <w:sz w:val="28"/>
          <w:szCs w:val="28"/>
        </w:rPr>
      </w:pPr>
    </w:p>
    <w:p w:rsidR="00F46DA0" w:rsidRPr="00AF5247" w:rsidRDefault="00F46DA0" w:rsidP="00F46DA0">
      <w:pPr>
        <w:jc w:val="both"/>
        <w:rPr>
          <w:b/>
          <w:sz w:val="28"/>
          <w:szCs w:val="28"/>
        </w:rPr>
      </w:pPr>
      <w:r w:rsidRPr="00AF5247">
        <w:rPr>
          <w:b/>
          <w:sz w:val="28"/>
          <w:szCs w:val="28"/>
        </w:rPr>
        <w:t xml:space="preserve">Глава администрации </w:t>
      </w:r>
    </w:p>
    <w:p w:rsidR="00F46DA0" w:rsidRPr="00AF5247" w:rsidRDefault="00F46DA0" w:rsidP="00F46DA0">
      <w:pPr>
        <w:jc w:val="both"/>
        <w:rPr>
          <w:b/>
          <w:sz w:val="28"/>
          <w:szCs w:val="28"/>
        </w:rPr>
      </w:pPr>
      <w:r w:rsidRPr="00AF5247">
        <w:rPr>
          <w:b/>
          <w:sz w:val="28"/>
          <w:szCs w:val="28"/>
        </w:rPr>
        <w:t xml:space="preserve">муниципального образования </w:t>
      </w:r>
    </w:p>
    <w:p w:rsidR="00F46DA0" w:rsidRPr="00AF5247" w:rsidRDefault="00F46DA0" w:rsidP="00F46DA0">
      <w:pPr>
        <w:jc w:val="both"/>
        <w:rPr>
          <w:b/>
          <w:sz w:val="28"/>
          <w:szCs w:val="28"/>
        </w:rPr>
      </w:pPr>
      <w:r w:rsidRPr="00AF5247">
        <w:rPr>
          <w:b/>
          <w:sz w:val="28"/>
          <w:szCs w:val="28"/>
        </w:rPr>
        <w:t>город Алексин</w:t>
      </w:r>
      <w:r w:rsidRPr="00AF5247">
        <w:rPr>
          <w:b/>
          <w:sz w:val="28"/>
          <w:szCs w:val="28"/>
        </w:rPr>
        <w:tab/>
      </w:r>
      <w:r w:rsidRPr="00AF5247">
        <w:rPr>
          <w:b/>
          <w:sz w:val="28"/>
          <w:szCs w:val="28"/>
        </w:rPr>
        <w:tab/>
      </w:r>
      <w:r w:rsidRPr="00AF5247">
        <w:rPr>
          <w:b/>
          <w:sz w:val="28"/>
          <w:szCs w:val="28"/>
        </w:rPr>
        <w:tab/>
      </w:r>
      <w:r w:rsidRPr="00AF5247">
        <w:rPr>
          <w:b/>
          <w:sz w:val="28"/>
          <w:szCs w:val="28"/>
        </w:rPr>
        <w:tab/>
      </w:r>
      <w:r w:rsidRPr="00AF5247">
        <w:rPr>
          <w:b/>
          <w:sz w:val="28"/>
          <w:szCs w:val="28"/>
        </w:rPr>
        <w:tab/>
      </w:r>
      <w:r w:rsidRPr="00AF5247">
        <w:rPr>
          <w:b/>
          <w:sz w:val="28"/>
          <w:szCs w:val="28"/>
        </w:rPr>
        <w:tab/>
      </w:r>
      <w:r w:rsidRPr="00AF5247">
        <w:rPr>
          <w:b/>
          <w:sz w:val="28"/>
          <w:szCs w:val="28"/>
        </w:rPr>
        <w:tab/>
      </w:r>
      <w:r w:rsidRPr="00AF5247">
        <w:rPr>
          <w:b/>
          <w:sz w:val="28"/>
          <w:szCs w:val="28"/>
        </w:rPr>
        <w:tab/>
        <w:t>П.Е. Федоров</w:t>
      </w:r>
    </w:p>
    <w:p w:rsidR="00B70605" w:rsidRPr="00AF5247" w:rsidRDefault="00F46DA0" w:rsidP="00F46DA0">
      <w:pPr>
        <w:rPr>
          <w:sz w:val="28"/>
          <w:szCs w:val="28"/>
        </w:rPr>
      </w:pPr>
      <w:r w:rsidRPr="00AF5247">
        <w:rPr>
          <w:sz w:val="28"/>
          <w:szCs w:val="28"/>
        </w:rPr>
        <w:tab/>
      </w:r>
      <w:r w:rsidRPr="00AF5247">
        <w:rPr>
          <w:sz w:val="28"/>
          <w:szCs w:val="28"/>
        </w:rPr>
        <w:tab/>
      </w:r>
    </w:p>
    <w:p w:rsidR="00B70605" w:rsidRPr="00AF5247" w:rsidRDefault="00B70605" w:rsidP="00B70605">
      <w:pPr>
        <w:rPr>
          <w:sz w:val="28"/>
          <w:szCs w:val="28"/>
        </w:rPr>
      </w:pPr>
    </w:p>
    <w:p w:rsidR="00B70605" w:rsidRPr="00AF5247" w:rsidRDefault="00B70605" w:rsidP="00B70605">
      <w:pPr>
        <w:rPr>
          <w:sz w:val="28"/>
          <w:szCs w:val="28"/>
        </w:rPr>
      </w:pPr>
    </w:p>
    <w:p w:rsidR="00B70605" w:rsidRPr="00AF5247" w:rsidRDefault="00B70605" w:rsidP="00B70605">
      <w:pPr>
        <w:rPr>
          <w:sz w:val="28"/>
          <w:szCs w:val="28"/>
        </w:rPr>
      </w:pPr>
    </w:p>
    <w:p w:rsidR="00B70605" w:rsidRPr="00AF5247" w:rsidRDefault="00B70605" w:rsidP="00B70605">
      <w:pPr>
        <w:rPr>
          <w:sz w:val="28"/>
          <w:szCs w:val="28"/>
        </w:rPr>
      </w:pPr>
    </w:p>
    <w:p w:rsidR="00B70605" w:rsidRPr="00AF5247" w:rsidRDefault="00B70605" w:rsidP="00B70605">
      <w:pPr>
        <w:rPr>
          <w:sz w:val="28"/>
          <w:szCs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B70605" w:rsidRPr="00B70605" w:rsidRDefault="00B70605" w:rsidP="00B70605">
      <w:pPr>
        <w:rPr>
          <w:sz w:val="28"/>
        </w:rPr>
      </w:pPr>
    </w:p>
    <w:p w:rsidR="00AF5247" w:rsidRPr="00AF5247" w:rsidRDefault="00AF5247" w:rsidP="00AF5247">
      <w:pPr>
        <w:tabs>
          <w:tab w:val="left" w:pos="5505"/>
        </w:tabs>
        <w:suppressAutoHyphens/>
        <w:spacing w:line="276" w:lineRule="auto"/>
        <w:jc w:val="both"/>
        <w:rPr>
          <w:lang w:eastAsia="zh-CN"/>
        </w:rPr>
      </w:pPr>
      <w:r w:rsidRPr="00AF5247">
        <w:rPr>
          <w:lang w:eastAsia="zh-CN"/>
        </w:rPr>
        <w:t xml:space="preserve">                                                                                                              Приложение к постановлению</w:t>
      </w:r>
    </w:p>
    <w:p w:rsidR="00AF5247" w:rsidRPr="00AF5247" w:rsidRDefault="00AF5247" w:rsidP="00AF5247">
      <w:pPr>
        <w:tabs>
          <w:tab w:val="left" w:pos="5505"/>
        </w:tabs>
        <w:suppressAutoHyphens/>
        <w:jc w:val="both"/>
        <w:rPr>
          <w:lang w:eastAsia="zh-CN"/>
        </w:rPr>
      </w:pPr>
      <w:r w:rsidRPr="00AF5247">
        <w:rPr>
          <w:lang w:eastAsia="zh-CN"/>
        </w:rPr>
        <w:tab/>
        <w:t>администрации муниципального</w:t>
      </w:r>
    </w:p>
    <w:p w:rsidR="00AF5247" w:rsidRPr="00AF5247" w:rsidRDefault="00AF5247" w:rsidP="00AF5247">
      <w:pPr>
        <w:tabs>
          <w:tab w:val="left" w:pos="5505"/>
        </w:tabs>
        <w:suppressAutoHyphens/>
        <w:jc w:val="both"/>
        <w:rPr>
          <w:lang w:eastAsia="zh-CN"/>
        </w:rPr>
      </w:pPr>
      <w:r w:rsidRPr="00AF5247">
        <w:rPr>
          <w:lang w:eastAsia="zh-CN"/>
        </w:rPr>
        <w:tab/>
        <w:t>образования город Алексин</w:t>
      </w:r>
    </w:p>
    <w:p w:rsidR="00AF5247" w:rsidRPr="00AF5247" w:rsidRDefault="00AF5247" w:rsidP="00AF5247">
      <w:pPr>
        <w:tabs>
          <w:tab w:val="left" w:pos="5505"/>
        </w:tabs>
        <w:suppressAutoHyphens/>
        <w:jc w:val="both"/>
        <w:rPr>
          <w:lang w:eastAsia="zh-CN"/>
        </w:rPr>
      </w:pPr>
      <w:r w:rsidRPr="00AF5247">
        <w:rPr>
          <w:lang w:eastAsia="zh-CN"/>
        </w:rPr>
        <w:tab/>
        <w:t>от 31.10.2025 № 1582</w:t>
      </w:r>
    </w:p>
    <w:p w:rsidR="00AF5247" w:rsidRPr="00AF5247" w:rsidRDefault="00AF5247" w:rsidP="00AF5247">
      <w:pPr>
        <w:tabs>
          <w:tab w:val="left" w:pos="5505"/>
        </w:tabs>
        <w:suppressAutoHyphens/>
        <w:jc w:val="both"/>
        <w:rPr>
          <w:lang w:eastAsia="zh-CN"/>
        </w:rPr>
      </w:pPr>
      <w:r w:rsidRPr="00AF5247">
        <w:rPr>
          <w:lang w:eastAsia="zh-CN"/>
        </w:rPr>
        <w:tab/>
        <w:t>«Об утверждении Положения</w:t>
      </w:r>
    </w:p>
    <w:p w:rsidR="00AF5247" w:rsidRPr="00AF5247" w:rsidRDefault="00AF5247" w:rsidP="00AF5247">
      <w:pPr>
        <w:tabs>
          <w:tab w:val="left" w:pos="5505"/>
        </w:tabs>
        <w:suppressAutoHyphens/>
        <w:jc w:val="both"/>
        <w:rPr>
          <w:lang w:eastAsia="zh-CN"/>
        </w:rPr>
      </w:pPr>
      <w:r w:rsidRPr="00AF5247">
        <w:rPr>
          <w:lang w:eastAsia="zh-CN"/>
        </w:rPr>
        <w:tab/>
        <w:t>об условиях оплаты труда работников</w:t>
      </w:r>
    </w:p>
    <w:p w:rsidR="00AF5247" w:rsidRPr="00AF5247" w:rsidRDefault="00AF5247" w:rsidP="00AF5247">
      <w:pPr>
        <w:tabs>
          <w:tab w:val="left" w:pos="5505"/>
        </w:tabs>
        <w:suppressAutoHyphens/>
        <w:jc w:val="both"/>
        <w:rPr>
          <w:lang w:eastAsia="zh-CN"/>
        </w:rPr>
      </w:pPr>
      <w:r w:rsidRPr="00AF5247">
        <w:rPr>
          <w:sz w:val="28"/>
          <w:szCs w:val="28"/>
          <w:lang w:eastAsia="zh-CN"/>
        </w:rPr>
        <w:tab/>
      </w:r>
      <w:r w:rsidRPr="00AF5247">
        <w:rPr>
          <w:lang w:eastAsia="zh-CN"/>
        </w:rPr>
        <w:t xml:space="preserve">муниципального казенногоучреждения </w:t>
      </w:r>
    </w:p>
    <w:p w:rsidR="00AF5247" w:rsidRPr="00AF5247" w:rsidRDefault="00AF5247" w:rsidP="00AF5247">
      <w:pPr>
        <w:tabs>
          <w:tab w:val="left" w:pos="5505"/>
        </w:tabs>
        <w:suppressAutoHyphens/>
        <w:jc w:val="both"/>
        <w:rPr>
          <w:lang w:eastAsia="zh-CN"/>
        </w:rPr>
      </w:pPr>
      <w:r w:rsidRPr="00AF5247">
        <w:rPr>
          <w:lang w:eastAsia="zh-CN"/>
        </w:rPr>
        <w:tab/>
        <w:t>«Центр бухгалтерского и технического</w:t>
      </w:r>
    </w:p>
    <w:p w:rsidR="00AF5247" w:rsidRPr="00AF5247" w:rsidRDefault="00AF5247" w:rsidP="00AF5247">
      <w:pPr>
        <w:tabs>
          <w:tab w:val="left" w:pos="5505"/>
        </w:tabs>
        <w:suppressAutoHyphens/>
        <w:jc w:val="both"/>
        <w:rPr>
          <w:lang w:eastAsia="zh-CN"/>
        </w:rPr>
      </w:pPr>
      <w:r w:rsidRPr="00AF5247">
        <w:rPr>
          <w:sz w:val="28"/>
          <w:szCs w:val="28"/>
          <w:lang w:eastAsia="zh-CN"/>
        </w:rPr>
        <w:tab/>
      </w:r>
      <w:r w:rsidRPr="00AF5247">
        <w:rPr>
          <w:lang w:eastAsia="zh-CN"/>
        </w:rPr>
        <w:t xml:space="preserve">обслуживания учреждений культуры </w:t>
      </w:r>
    </w:p>
    <w:p w:rsidR="00AF5247" w:rsidRPr="00AF5247" w:rsidRDefault="00AF5247" w:rsidP="00AF5247">
      <w:pPr>
        <w:tabs>
          <w:tab w:val="left" w:pos="5505"/>
        </w:tabs>
        <w:suppressAutoHyphens/>
        <w:jc w:val="both"/>
        <w:rPr>
          <w:lang w:eastAsia="zh-CN"/>
        </w:rPr>
      </w:pPr>
      <w:r w:rsidRPr="00AF5247">
        <w:rPr>
          <w:sz w:val="28"/>
          <w:szCs w:val="28"/>
          <w:lang w:eastAsia="zh-CN"/>
        </w:rPr>
        <w:tab/>
      </w:r>
      <w:r w:rsidRPr="00AF5247">
        <w:rPr>
          <w:lang w:eastAsia="zh-CN"/>
        </w:rPr>
        <w:t>и молодежной политики»</w:t>
      </w:r>
    </w:p>
    <w:p w:rsidR="00AF5247" w:rsidRPr="00AF5247" w:rsidRDefault="00AF5247" w:rsidP="00AF5247">
      <w:pPr>
        <w:tabs>
          <w:tab w:val="left" w:pos="5505"/>
        </w:tabs>
        <w:suppressAutoHyphens/>
        <w:jc w:val="both"/>
        <w:rPr>
          <w:sz w:val="28"/>
          <w:szCs w:val="28"/>
          <w:lang w:eastAsia="zh-CN"/>
        </w:rPr>
      </w:pPr>
    </w:p>
    <w:p w:rsidR="00AF5247" w:rsidRPr="00AF5247" w:rsidRDefault="00AF5247" w:rsidP="00AF5247">
      <w:pPr>
        <w:tabs>
          <w:tab w:val="left" w:pos="5505"/>
        </w:tabs>
        <w:suppressAutoHyphens/>
        <w:jc w:val="both"/>
        <w:rPr>
          <w:sz w:val="28"/>
          <w:szCs w:val="28"/>
          <w:lang w:eastAsia="zh-CN"/>
        </w:rPr>
      </w:pPr>
    </w:p>
    <w:p w:rsidR="00AF5247" w:rsidRPr="00AF5247" w:rsidRDefault="00AF5247" w:rsidP="00AF5247">
      <w:pPr>
        <w:autoSpaceDE w:val="0"/>
        <w:autoSpaceDN w:val="0"/>
        <w:adjustRightInd w:val="0"/>
        <w:jc w:val="center"/>
        <w:rPr>
          <w:rFonts w:eastAsia="Calibri"/>
          <w:b/>
          <w:sz w:val="28"/>
          <w:szCs w:val="28"/>
          <w:lang w:eastAsia="en-US"/>
        </w:rPr>
      </w:pPr>
    </w:p>
    <w:p w:rsidR="00AF5247" w:rsidRPr="00AF5247" w:rsidRDefault="00AF5247" w:rsidP="00AF5247">
      <w:pPr>
        <w:autoSpaceDE w:val="0"/>
        <w:autoSpaceDN w:val="0"/>
        <w:adjustRightInd w:val="0"/>
        <w:rPr>
          <w:rFonts w:eastAsia="Calibri"/>
          <w:b/>
          <w:sz w:val="28"/>
          <w:szCs w:val="28"/>
          <w:lang w:eastAsia="en-US"/>
        </w:rPr>
      </w:pPr>
    </w:p>
    <w:p w:rsidR="00AF5247" w:rsidRPr="00AF5247" w:rsidRDefault="00AF5247" w:rsidP="00AF5247">
      <w:pPr>
        <w:autoSpaceDE w:val="0"/>
        <w:autoSpaceDN w:val="0"/>
        <w:adjustRightInd w:val="0"/>
        <w:jc w:val="center"/>
        <w:rPr>
          <w:rFonts w:eastAsia="Calibri"/>
          <w:b/>
          <w:sz w:val="28"/>
          <w:szCs w:val="28"/>
          <w:lang w:eastAsia="en-US"/>
        </w:rPr>
      </w:pPr>
    </w:p>
    <w:p w:rsidR="00AF5247" w:rsidRPr="00AF5247" w:rsidRDefault="00AF5247" w:rsidP="00AF5247">
      <w:pPr>
        <w:autoSpaceDE w:val="0"/>
        <w:autoSpaceDN w:val="0"/>
        <w:adjustRightInd w:val="0"/>
        <w:jc w:val="center"/>
        <w:rPr>
          <w:rFonts w:eastAsia="Calibri"/>
          <w:b/>
          <w:sz w:val="28"/>
          <w:szCs w:val="28"/>
          <w:lang w:eastAsia="en-US"/>
        </w:rPr>
      </w:pPr>
    </w:p>
    <w:p w:rsidR="00AF5247" w:rsidRPr="00AF5247" w:rsidRDefault="00AF5247" w:rsidP="00AF5247">
      <w:pPr>
        <w:autoSpaceDE w:val="0"/>
        <w:autoSpaceDN w:val="0"/>
        <w:adjustRightInd w:val="0"/>
        <w:jc w:val="center"/>
        <w:rPr>
          <w:rFonts w:eastAsia="Calibri"/>
          <w:b/>
          <w:sz w:val="28"/>
          <w:szCs w:val="28"/>
          <w:lang w:eastAsia="en-US"/>
        </w:rPr>
      </w:pPr>
      <w:r w:rsidRPr="00AF5247">
        <w:rPr>
          <w:rFonts w:eastAsia="Calibri"/>
          <w:b/>
          <w:sz w:val="28"/>
          <w:szCs w:val="28"/>
          <w:lang w:eastAsia="en-US"/>
        </w:rPr>
        <w:t xml:space="preserve">Положение об условиях оплаты труда работников </w:t>
      </w:r>
    </w:p>
    <w:p w:rsidR="00AF5247" w:rsidRPr="00AF5247" w:rsidRDefault="00AF5247" w:rsidP="00AF5247">
      <w:pPr>
        <w:autoSpaceDE w:val="0"/>
        <w:autoSpaceDN w:val="0"/>
        <w:adjustRightInd w:val="0"/>
        <w:jc w:val="center"/>
        <w:rPr>
          <w:rFonts w:eastAsia="Calibri"/>
          <w:sz w:val="28"/>
          <w:szCs w:val="28"/>
          <w:lang w:eastAsia="en-US"/>
        </w:rPr>
      </w:pPr>
      <w:r w:rsidRPr="00AF5247">
        <w:rPr>
          <w:rFonts w:eastAsia="Calibri"/>
          <w:b/>
          <w:bCs/>
          <w:sz w:val="28"/>
          <w:szCs w:val="28"/>
          <w:lang w:eastAsia="en-US"/>
        </w:rPr>
        <w:t>муниципального казенного учреждения «Центр бухгалтерского и технического обслуживания учреждений культуры и молодежной политики»</w:t>
      </w:r>
    </w:p>
    <w:p w:rsidR="00AF5247" w:rsidRPr="00AF5247" w:rsidRDefault="00AF5247" w:rsidP="00AF5247">
      <w:pPr>
        <w:suppressAutoHyphens/>
        <w:autoSpaceDE w:val="0"/>
        <w:autoSpaceDN w:val="0"/>
        <w:adjustRightInd w:val="0"/>
        <w:jc w:val="center"/>
        <w:outlineLvl w:val="0"/>
        <w:rPr>
          <w:rFonts w:eastAsia="Calibri"/>
          <w:b/>
          <w:sz w:val="28"/>
          <w:szCs w:val="28"/>
          <w:lang w:eastAsia="en-US"/>
        </w:rPr>
      </w:pPr>
    </w:p>
    <w:p w:rsidR="00AF5247" w:rsidRPr="00AF5247" w:rsidRDefault="00AF5247" w:rsidP="00AF5247">
      <w:pPr>
        <w:autoSpaceDE w:val="0"/>
        <w:autoSpaceDN w:val="0"/>
        <w:adjustRightInd w:val="0"/>
        <w:spacing w:line="360" w:lineRule="exact"/>
        <w:jc w:val="center"/>
        <w:rPr>
          <w:rFonts w:eastAsia="Calibri"/>
          <w:b/>
          <w:bCs/>
          <w:sz w:val="28"/>
          <w:szCs w:val="28"/>
          <w:lang w:eastAsia="en-US"/>
        </w:rPr>
      </w:pPr>
      <w:r w:rsidRPr="00AF5247">
        <w:rPr>
          <w:rFonts w:eastAsia="Calibri"/>
          <w:b/>
          <w:bCs/>
          <w:sz w:val="28"/>
          <w:szCs w:val="28"/>
          <w:lang w:eastAsia="en-US"/>
        </w:rPr>
        <w:t>1. Общие положения</w:t>
      </w:r>
    </w:p>
    <w:p w:rsidR="00AF5247" w:rsidRPr="00AF5247" w:rsidRDefault="00AF5247" w:rsidP="00AF5247">
      <w:pPr>
        <w:autoSpaceDE w:val="0"/>
        <w:autoSpaceDN w:val="0"/>
        <w:adjustRightInd w:val="0"/>
        <w:spacing w:line="360" w:lineRule="exact"/>
        <w:ind w:firstLine="709"/>
        <w:jc w:val="both"/>
        <w:rPr>
          <w:rFonts w:eastAsia="Calibri"/>
          <w:sz w:val="28"/>
          <w:szCs w:val="28"/>
          <w:lang w:eastAsia="en-US"/>
        </w:rPr>
      </w:pPr>
    </w:p>
    <w:p w:rsidR="00AF5247" w:rsidRPr="00AF5247" w:rsidRDefault="00AF5247" w:rsidP="00AF5247">
      <w:pPr>
        <w:ind w:firstLine="709"/>
        <w:jc w:val="both"/>
        <w:rPr>
          <w:color w:val="000000"/>
          <w:sz w:val="28"/>
          <w:szCs w:val="28"/>
        </w:rPr>
      </w:pPr>
      <w:r w:rsidRPr="00AF5247">
        <w:rPr>
          <w:color w:val="000000"/>
          <w:sz w:val="28"/>
          <w:szCs w:val="28"/>
        </w:rPr>
        <w:t>1.1. Настоящее положение разработано в целях определения условий и порядка оплаты труда работников муниципального казенного учреждения «Центр бухгалтерского и технического обслуживания учреждений культуры и молодежной политики» муниципального образования город Алексин (далее - Учреждение) и включает в себя:</w:t>
      </w:r>
    </w:p>
    <w:p w:rsidR="00AF5247" w:rsidRPr="00AF5247" w:rsidRDefault="00AF5247" w:rsidP="00AF5247">
      <w:pPr>
        <w:ind w:firstLine="709"/>
        <w:jc w:val="both"/>
        <w:rPr>
          <w:color w:val="000000"/>
          <w:sz w:val="28"/>
          <w:szCs w:val="28"/>
        </w:rPr>
      </w:pPr>
      <w:r w:rsidRPr="00AF5247">
        <w:rPr>
          <w:color w:val="000000"/>
          <w:sz w:val="28"/>
          <w:szCs w:val="28"/>
        </w:rPr>
        <w:t>условия и порядок оплаты труда работников Учреждения;</w:t>
      </w:r>
    </w:p>
    <w:p w:rsidR="00AF5247" w:rsidRPr="00AF5247" w:rsidRDefault="00AF5247" w:rsidP="00AF5247">
      <w:pPr>
        <w:ind w:firstLine="709"/>
        <w:jc w:val="both"/>
        <w:rPr>
          <w:color w:val="000000"/>
          <w:sz w:val="28"/>
          <w:szCs w:val="28"/>
        </w:rPr>
      </w:pPr>
      <w:r w:rsidRPr="00AF5247">
        <w:rPr>
          <w:color w:val="000000"/>
          <w:sz w:val="28"/>
          <w:szCs w:val="28"/>
        </w:rPr>
        <w:t>условия и порядок оплаты труда руководителя Учреждения и его заместителей;</w:t>
      </w:r>
    </w:p>
    <w:p w:rsidR="00AF5247" w:rsidRPr="00AF5247" w:rsidRDefault="00AF5247" w:rsidP="00AF5247">
      <w:pPr>
        <w:ind w:firstLine="709"/>
        <w:jc w:val="both"/>
        <w:rPr>
          <w:color w:val="000000"/>
          <w:sz w:val="28"/>
          <w:szCs w:val="28"/>
        </w:rPr>
      </w:pPr>
      <w:r w:rsidRPr="00AF5247">
        <w:rPr>
          <w:color w:val="000000"/>
          <w:sz w:val="28"/>
          <w:szCs w:val="28"/>
        </w:rPr>
        <w:t>условия и порядок установления  компенсационных выплат;</w:t>
      </w:r>
    </w:p>
    <w:p w:rsidR="00AF5247" w:rsidRPr="00AF5247" w:rsidRDefault="00AF5247" w:rsidP="00AF5247">
      <w:pPr>
        <w:ind w:firstLine="709"/>
        <w:jc w:val="both"/>
        <w:rPr>
          <w:color w:val="000000"/>
          <w:sz w:val="28"/>
          <w:szCs w:val="28"/>
        </w:rPr>
      </w:pPr>
      <w:r w:rsidRPr="00AF5247">
        <w:rPr>
          <w:color w:val="000000"/>
          <w:sz w:val="28"/>
          <w:szCs w:val="28"/>
        </w:rPr>
        <w:t>условия и порядок установления стимулирующих выплат;</w:t>
      </w:r>
    </w:p>
    <w:p w:rsidR="00AF5247" w:rsidRPr="00AF5247" w:rsidRDefault="00AF5247" w:rsidP="00AF5247">
      <w:pPr>
        <w:ind w:firstLine="709"/>
        <w:jc w:val="both"/>
        <w:rPr>
          <w:color w:val="000000"/>
          <w:sz w:val="28"/>
          <w:szCs w:val="28"/>
        </w:rPr>
      </w:pPr>
      <w:r w:rsidRPr="00AF5247">
        <w:rPr>
          <w:color w:val="000000"/>
          <w:sz w:val="28"/>
          <w:szCs w:val="28"/>
        </w:rPr>
        <w:t>другие вопросы оплаты труда.</w:t>
      </w:r>
    </w:p>
    <w:p w:rsidR="00AF5247" w:rsidRPr="00AF5247" w:rsidRDefault="00AF5247" w:rsidP="00AF5247">
      <w:pPr>
        <w:ind w:firstLine="709"/>
        <w:jc w:val="both"/>
        <w:rPr>
          <w:color w:val="000000"/>
          <w:sz w:val="28"/>
          <w:szCs w:val="28"/>
        </w:rPr>
      </w:pPr>
      <w:r w:rsidRPr="00AF5247">
        <w:rPr>
          <w:color w:val="000000"/>
          <w:sz w:val="28"/>
          <w:szCs w:val="28"/>
        </w:rPr>
        <w:t>1.2. Оплата труда по основной должности, а также по должности, занимаемой в порядке совместительства, производится раздельно по каждой из должностей.</w:t>
      </w:r>
    </w:p>
    <w:p w:rsidR="00AF5247" w:rsidRPr="00AF5247" w:rsidRDefault="00AF5247" w:rsidP="00AF5247">
      <w:pPr>
        <w:ind w:firstLine="709"/>
        <w:jc w:val="both"/>
        <w:rPr>
          <w:color w:val="000000"/>
          <w:sz w:val="28"/>
          <w:szCs w:val="28"/>
        </w:rPr>
      </w:pPr>
      <w:r w:rsidRPr="00AF5247">
        <w:rPr>
          <w:color w:val="000000"/>
          <w:sz w:val="28"/>
          <w:szCs w:val="28"/>
        </w:rPr>
        <w:t>Оплата труда работников Учреждения, занятых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работ.</w:t>
      </w:r>
    </w:p>
    <w:p w:rsidR="00AF5247" w:rsidRPr="00AF5247" w:rsidRDefault="00AF5247" w:rsidP="00AF5247">
      <w:pPr>
        <w:ind w:firstLine="709"/>
        <w:jc w:val="both"/>
        <w:rPr>
          <w:color w:val="000000"/>
          <w:sz w:val="28"/>
          <w:szCs w:val="28"/>
        </w:rPr>
      </w:pPr>
      <w:r w:rsidRPr="00AF5247">
        <w:rPr>
          <w:color w:val="000000"/>
          <w:sz w:val="28"/>
          <w:szCs w:val="28"/>
        </w:rPr>
        <w:t>1.3. Месячная заработная плата работника Учреждения,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установленной в Тульской области.</w:t>
      </w:r>
    </w:p>
    <w:p w:rsidR="00AF5247" w:rsidRPr="00AF5247" w:rsidRDefault="00AF5247" w:rsidP="00AF5247">
      <w:pPr>
        <w:widowControl w:val="0"/>
        <w:ind w:firstLine="709"/>
        <w:jc w:val="both"/>
        <w:rPr>
          <w:color w:val="000000"/>
          <w:sz w:val="28"/>
          <w:szCs w:val="28"/>
        </w:rPr>
      </w:pPr>
      <w:r w:rsidRPr="00AF5247">
        <w:rPr>
          <w:color w:val="000000"/>
          <w:sz w:val="28"/>
          <w:szCs w:val="28"/>
          <w:highlight w:val="white"/>
        </w:rPr>
        <w:t xml:space="preserve">1.4. Фонд оплаты труда работников муниципального казенного </w:t>
      </w:r>
      <w:r w:rsidRPr="00AF5247">
        <w:rPr>
          <w:color w:val="000000"/>
          <w:sz w:val="28"/>
          <w:szCs w:val="28"/>
        </w:rPr>
        <w:lastRenderedPageBreak/>
        <w:t xml:space="preserve">учреждения формируется исходя из лимита бюджетных обязательств, предусмотренных на оплату труда работников данного Учреждения. </w:t>
      </w:r>
    </w:p>
    <w:p w:rsidR="00AF5247" w:rsidRPr="00AF5247" w:rsidRDefault="00AF5247" w:rsidP="00AF5247">
      <w:pPr>
        <w:widowControl w:val="0"/>
        <w:ind w:firstLine="709"/>
        <w:jc w:val="both"/>
        <w:rPr>
          <w:color w:val="000000"/>
          <w:sz w:val="28"/>
          <w:szCs w:val="28"/>
        </w:rPr>
      </w:pPr>
      <w:r w:rsidRPr="00AF5247">
        <w:rPr>
          <w:color w:val="000000"/>
          <w:sz w:val="28"/>
          <w:szCs w:val="28"/>
        </w:rPr>
        <w:t>1.5.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w:t>
      </w:r>
    </w:p>
    <w:p w:rsidR="00AF5247" w:rsidRPr="00AF5247" w:rsidRDefault="00AF5247" w:rsidP="00AF5247">
      <w:pPr>
        <w:widowControl w:val="0"/>
        <w:ind w:firstLine="709"/>
        <w:jc w:val="both"/>
        <w:rPr>
          <w:color w:val="000000"/>
          <w:sz w:val="28"/>
          <w:szCs w:val="28"/>
        </w:rPr>
      </w:pPr>
      <w:r w:rsidRPr="00AF5247">
        <w:rPr>
          <w:color w:val="000000"/>
          <w:sz w:val="28"/>
          <w:szCs w:val="28"/>
        </w:rPr>
        <w:t>Перечень должностей, относимых к административно-управленческому и вспомогательному персоналу Учреждения, устанавливается настоящим Положением (Приложение 1).</w:t>
      </w:r>
    </w:p>
    <w:p w:rsidR="00AF5247" w:rsidRPr="00AF5247" w:rsidRDefault="00AF5247" w:rsidP="00AF5247">
      <w:pPr>
        <w:widowControl w:val="0"/>
        <w:ind w:firstLine="709"/>
        <w:jc w:val="both"/>
        <w:rPr>
          <w:color w:val="000000"/>
          <w:sz w:val="28"/>
          <w:szCs w:val="28"/>
        </w:rPr>
      </w:pPr>
      <w:r w:rsidRPr="00AF5247">
        <w:rPr>
          <w:color w:val="000000"/>
          <w:sz w:val="28"/>
          <w:szCs w:val="28"/>
        </w:rPr>
        <w:t>1.6. Расчетный среднемесячный уровень заработной платы работников Учреждения не должен превышать расчетный среднемесячный уровень оплаты труда муниципальных служащих муниципального образования город Алексин, работников, замещающих должности, не отнесенные к должностям муниципальной службы муниципального образования город Алексин (далее – сотрудники Учредителя).</w:t>
      </w:r>
    </w:p>
    <w:p w:rsidR="00AF5247" w:rsidRPr="00AF5247" w:rsidRDefault="00AF5247" w:rsidP="00AF5247">
      <w:pPr>
        <w:ind w:firstLine="709"/>
        <w:jc w:val="both"/>
        <w:rPr>
          <w:color w:val="000000"/>
          <w:sz w:val="28"/>
          <w:szCs w:val="28"/>
        </w:rPr>
      </w:pPr>
      <w:r w:rsidRPr="00AF5247">
        <w:rPr>
          <w:color w:val="000000"/>
          <w:sz w:val="28"/>
          <w:szCs w:val="28"/>
        </w:rPr>
        <w:t>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(количество месяцев в году) и доводится Учредителем до руководителя Учреждения.</w:t>
      </w:r>
    </w:p>
    <w:p w:rsidR="00AF5247" w:rsidRPr="00AF5247" w:rsidRDefault="00AF5247" w:rsidP="00AF5247">
      <w:pPr>
        <w:ind w:firstLine="709"/>
        <w:jc w:val="both"/>
        <w:rPr>
          <w:color w:val="000000"/>
          <w:sz w:val="28"/>
          <w:szCs w:val="28"/>
        </w:rPr>
      </w:pPr>
      <w:r w:rsidRPr="00AF5247">
        <w:rPr>
          <w:color w:val="000000"/>
          <w:sz w:val="28"/>
          <w:szCs w:val="28"/>
        </w:rPr>
        <w:t>Расчетный среднемесячный уровень заработной платы работников Учреждения определяется путем деления установленного фонда оплаты труда работников Учреждения (без учета объема бюджетных ассигнований, предусматриваемых на оплату труда работников Учреждения,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на численность работников Учреждения в соответствии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
    <w:p w:rsidR="00AF5247" w:rsidRPr="00AF5247" w:rsidRDefault="00AF5247" w:rsidP="00AF5247">
      <w:pPr>
        <w:widowControl w:val="0"/>
        <w:ind w:firstLine="709"/>
        <w:jc w:val="both"/>
        <w:rPr>
          <w:color w:val="000000"/>
          <w:sz w:val="28"/>
          <w:szCs w:val="28"/>
        </w:rPr>
      </w:pPr>
      <w:r w:rsidRPr="00AF5247">
        <w:rPr>
          <w:color w:val="000000"/>
          <w:sz w:val="28"/>
          <w:szCs w:val="28"/>
        </w:rPr>
        <w:t>Сопоставление расчетного среднемесячного уровня заработной платы работников Учреждения осуществляется с расчетным среднемесячным уровнем оплаты труда сотрудников Учредителя.</w:t>
      </w:r>
    </w:p>
    <w:p w:rsidR="00AF5247" w:rsidRPr="00AF5247" w:rsidRDefault="00AF5247" w:rsidP="00AF5247">
      <w:pPr>
        <w:autoSpaceDE w:val="0"/>
        <w:autoSpaceDN w:val="0"/>
        <w:adjustRightInd w:val="0"/>
        <w:spacing w:line="360" w:lineRule="exact"/>
        <w:ind w:firstLine="709"/>
        <w:jc w:val="both"/>
        <w:rPr>
          <w:rFonts w:eastAsia="Calibri"/>
          <w:sz w:val="28"/>
          <w:szCs w:val="28"/>
          <w:lang w:eastAsia="en-US"/>
        </w:rPr>
      </w:pPr>
    </w:p>
    <w:p w:rsidR="00AF5247" w:rsidRPr="00AF5247" w:rsidRDefault="00AF5247" w:rsidP="00AF5247">
      <w:pPr>
        <w:autoSpaceDE w:val="0"/>
        <w:autoSpaceDN w:val="0"/>
        <w:adjustRightInd w:val="0"/>
        <w:ind w:firstLine="709"/>
        <w:jc w:val="center"/>
        <w:rPr>
          <w:b/>
          <w:bCs/>
          <w:sz w:val="28"/>
          <w:szCs w:val="28"/>
        </w:rPr>
      </w:pPr>
      <w:r w:rsidRPr="00AF5247">
        <w:rPr>
          <w:rFonts w:eastAsia="Calibri"/>
          <w:b/>
          <w:bCs/>
          <w:sz w:val="28"/>
          <w:szCs w:val="28"/>
          <w:lang w:eastAsia="en-US"/>
        </w:rPr>
        <w:t>2. Порядок и условия оплаты труда работников Учреждения</w:t>
      </w:r>
    </w:p>
    <w:p w:rsidR="00AF5247" w:rsidRPr="00AF5247" w:rsidRDefault="00AF5247" w:rsidP="00AF5247">
      <w:pPr>
        <w:autoSpaceDE w:val="0"/>
        <w:autoSpaceDN w:val="0"/>
        <w:adjustRightInd w:val="0"/>
        <w:ind w:firstLine="709"/>
        <w:jc w:val="both"/>
        <w:rPr>
          <w:bCs/>
          <w:sz w:val="28"/>
          <w:szCs w:val="28"/>
        </w:rPr>
      </w:pPr>
    </w:p>
    <w:p w:rsidR="00AF5247" w:rsidRPr="00AF5247" w:rsidRDefault="00AF5247" w:rsidP="00AF5247">
      <w:pPr>
        <w:ind w:firstLine="539"/>
        <w:jc w:val="both"/>
        <w:rPr>
          <w:color w:val="000000"/>
          <w:sz w:val="28"/>
          <w:szCs w:val="28"/>
        </w:rPr>
      </w:pPr>
      <w:r w:rsidRPr="00AF5247">
        <w:rPr>
          <w:color w:val="000000"/>
          <w:sz w:val="28"/>
          <w:szCs w:val="28"/>
        </w:rPr>
        <w:t xml:space="preserve">2.1 Размеры окладов (должностных окладов) работников Учреждения устанавливаются на основе отнесения занимаемых ими должностей по квалификационным уровням профессиональных квалификационных </w:t>
      </w:r>
      <w:hyperlink r:id="rId8" w:history="1">
        <w:r w:rsidRPr="00AF5247">
          <w:rPr>
            <w:color w:val="000000"/>
            <w:sz w:val="28"/>
            <w:szCs w:val="28"/>
          </w:rPr>
          <w:t>групп</w:t>
        </w:r>
      </w:hyperlink>
      <w:r w:rsidRPr="00AF5247">
        <w:rPr>
          <w:color w:val="000000"/>
          <w:sz w:val="28"/>
          <w:szCs w:val="28"/>
        </w:rPr>
        <w:t xml:space="preserve"> (далее – ПКГ).</w:t>
      </w:r>
    </w:p>
    <w:p w:rsidR="00AF5247" w:rsidRPr="00AF5247" w:rsidRDefault="00AF5247" w:rsidP="00AF5247">
      <w:pPr>
        <w:suppressAutoHyphens/>
        <w:autoSpaceDE w:val="0"/>
        <w:autoSpaceDN w:val="0"/>
        <w:adjustRightInd w:val="0"/>
        <w:spacing w:line="360" w:lineRule="exact"/>
        <w:ind w:firstLine="709"/>
        <w:jc w:val="both"/>
        <w:rPr>
          <w:rFonts w:eastAsia="Calibri"/>
          <w:sz w:val="28"/>
          <w:szCs w:val="28"/>
          <w:lang w:eastAsia="en-US"/>
        </w:rPr>
      </w:pPr>
      <w:r w:rsidRPr="00AF5247">
        <w:rPr>
          <w:rFonts w:eastAsia="Calibri"/>
          <w:sz w:val="28"/>
          <w:szCs w:val="28"/>
          <w:lang w:eastAsia="en-US"/>
        </w:rPr>
        <w:t xml:space="preserve">2.1.1. Размеры должностных окладов работников Учреждения устанавливаются на основе отнесения занимаемых ими должностей к </w:t>
      </w:r>
      <w:r w:rsidRPr="00AF5247">
        <w:rPr>
          <w:rFonts w:eastAsia="Calibri"/>
          <w:sz w:val="28"/>
          <w:szCs w:val="28"/>
          <w:lang w:eastAsia="en-US"/>
        </w:rPr>
        <w:lastRenderedPageBreak/>
        <w:t xml:space="preserve">профессиональным квалификационным группам (далее - ПКГ), утвержденным Приказом Министерства здравоохранения и социального развития Российской Федерации от 29 мая 2008 года № 247н </w:t>
      </w:r>
      <w:r w:rsidRPr="00AF5247">
        <w:rPr>
          <w:rFonts w:eastAsia="Calibri"/>
          <w:sz w:val="28"/>
          <w:szCs w:val="28"/>
          <w:lang w:eastAsia="en-US"/>
        </w:rPr>
        <w:br/>
        <w:t>«Об утверждении профессиональных квалификационных групп общеотраслевых должностей руководителей, специалистов и служащих»:</w:t>
      </w:r>
    </w:p>
    <w:p w:rsidR="00AF5247" w:rsidRPr="00AF5247" w:rsidRDefault="00AF5247" w:rsidP="00AF5247">
      <w:pPr>
        <w:suppressAutoHyphens/>
        <w:autoSpaceDE w:val="0"/>
        <w:autoSpaceDN w:val="0"/>
        <w:adjustRightInd w:val="0"/>
        <w:spacing w:line="360" w:lineRule="exact"/>
        <w:ind w:firstLine="709"/>
        <w:jc w:val="both"/>
        <w:rPr>
          <w:rFonts w:eastAsia="Calibri"/>
          <w:sz w:val="28"/>
          <w:szCs w:val="28"/>
          <w:lang w:eastAsia="en-US"/>
        </w:rPr>
      </w:pPr>
    </w:p>
    <w:tbl>
      <w:tblPr>
        <w:tblW w:w="0" w:type="auto"/>
        <w:tblInd w:w="-40" w:type="dxa"/>
        <w:tblLayout w:type="fixed"/>
        <w:tblCellMar>
          <w:left w:w="75" w:type="dxa"/>
          <w:right w:w="75" w:type="dxa"/>
        </w:tblCellMar>
        <w:tblLook w:val="04A0"/>
      </w:tblPr>
      <w:tblGrid>
        <w:gridCol w:w="6566"/>
        <w:gridCol w:w="2827"/>
      </w:tblGrid>
      <w:tr w:rsidR="00AF5247" w:rsidRPr="00AF5247">
        <w:trPr>
          <w:trHeight w:val="416"/>
        </w:trPr>
        <w:tc>
          <w:tcPr>
            <w:tcW w:w="6566" w:type="dxa"/>
            <w:tcBorders>
              <w:top w:val="single" w:sz="4" w:space="0" w:color="000000"/>
              <w:left w:val="single" w:sz="4" w:space="0" w:color="000000"/>
              <w:bottom w:val="single" w:sz="4" w:space="0" w:color="000000"/>
              <w:right w:val="nil"/>
            </w:tcBorders>
            <w:vAlign w:val="center"/>
            <w:hideMark/>
          </w:tcPr>
          <w:p w:rsidR="00AF5247" w:rsidRPr="00AF5247" w:rsidRDefault="00AF5247" w:rsidP="00AF5247">
            <w:pPr>
              <w:widowControl w:val="0"/>
              <w:jc w:val="center"/>
              <w:rPr>
                <w:strike/>
                <w:color w:val="000000"/>
                <w:sz w:val="28"/>
                <w:szCs w:val="28"/>
              </w:rPr>
            </w:pPr>
            <w:r w:rsidRPr="00AF5247">
              <w:rPr>
                <w:color w:val="000000"/>
                <w:sz w:val="28"/>
                <w:szCs w:val="28"/>
              </w:rPr>
              <w:t>Профессиональная квалификационная группа (ПКГ), квалификационный уровень</w:t>
            </w:r>
          </w:p>
        </w:tc>
        <w:tc>
          <w:tcPr>
            <w:tcW w:w="2827" w:type="dxa"/>
            <w:tcBorders>
              <w:top w:val="single" w:sz="4" w:space="0" w:color="000000"/>
              <w:left w:val="single" w:sz="4" w:space="0" w:color="000000"/>
              <w:bottom w:val="single" w:sz="4" w:space="0" w:color="000000"/>
              <w:right w:val="single" w:sz="4" w:space="0" w:color="000000"/>
            </w:tcBorders>
            <w:vAlign w:val="center"/>
            <w:hideMark/>
          </w:tcPr>
          <w:p w:rsidR="00AF5247" w:rsidRPr="00AF5247" w:rsidRDefault="00AF5247" w:rsidP="00AF5247">
            <w:pPr>
              <w:widowControl w:val="0"/>
              <w:jc w:val="center"/>
              <w:rPr>
                <w:color w:val="000000"/>
                <w:sz w:val="28"/>
                <w:szCs w:val="28"/>
              </w:rPr>
            </w:pPr>
            <w:r w:rsidRPr="00AF5247">
              <w:rPr>
                <w:color w:val="000000"/>
                <w:sz w:val="28"/>
                <w:szCs w:val="28"/>
              </w:rPr>
              <w:t>Размер должностного оклада, руб.</w:t>
            </w:r>
          </w:p>
        </w:tc>
      </w:tr>
      <w:tr w:rsidR="00AF5247" w:rsidRPr="00AF5247">
        <w:trPr>
          <w:trHeight w:val="679"/>
        </w:trPr>
        <w:tc>
          <w:tcPr>
            <w:tcW w:w="9393" w:type="dxa"/>
            <w:gridSpan w:val="2"/>
            <w:tcBorders>
              <w:top w:val="single" w:sz="4" w:space="0" w:color="000000"/>
              <w:left w:val="single" w:sz="4" w:space="0" w:color="000000"/>
              <w:bottom w:val="single" w:sz="4" w:space="0" w:color="000000"/>
              <w:right w:val="single" w:sz="4" w:space="0" w:color="000000"/>
            </w:tcBorders>
            <w:vAlign w:val="center"/>
            <w:hideMark/>
          </w:tcPr>
          <w:p w:rsidR="00AF5247" w:rsidRPr="00AF5247" w:rsidRDefault="00093A7D" w:rsidP="00AF5247">
            <w:pPr>
              <w:widowControl w:val="0"/>
              <w:jc w:val="center"/>
              <w:rPr>
                <w:b/>
                <w:color w:val="000000"/>
                <w:sz w:val="28"/>
                <w:szCs w:val="28"/>
              </w:rPr>
            </w:pPr>
            <w:hyperlink r:id="rId9" w:history="1">
              <w:r w:rsidR="00AF5247" w:rsidRPr="00AF5247">
                <w:rPr>
                  <w:b/>
                  <w:color w:val="000000"/>
                  <w:sz w:val="28"/>
                  <w:szCs w:val="28"/>
                </w:rPr>
                <w:t>ПКГ</w:t>
              </w:r>
            </w:hyperlink>
            <w:r w:rsidR="00AF5247" w:rsidRPr="00AF5247">
              <w:rPr>
                <w:b/>
                <w:color w:val="000000"/>
                <w:sz w:val="28"/>
                <w:szCs w:val="28"/>
              </w:rPr>
              <w:t xml:space="preserve"> «Общеотраслевые должности служащих третьего уровня»</w:t>
            </w:r>
          </w:p>
        </w:tc>
      </w:tr>
      <w:tr w:rsidR="00AF5247" w:rsidRPr="00AF5247">
        <w:trPr>
          <w:trHeight w:val="277"/>
        </w:trPr>
        <w:tc>
          <w:tcPr>
            <w:tcW w:w="6566" w:type="dxa"/>
            <w:tcBorders>
              <w:top w:val="single" w:sz="4" w:space="0" w:color="000000"/>
              <w:left w:val="single" w:sz="4" w:space="0" w:color="000000"/>
              <w:bottom w:val="single" w:sz="4" w:space="0" w:color="000000"/>
              <w:right w:val="nil"/>
            </w:tcBorders>
            <w:hideMark/>
          </w:tcPr>
          <w:p w:rsidR="00AF5247" w:rsidRPr="00AF5247" w:rsidRDefault="00AF5247" w:rsidP="00AF5247">
            <w:pPr>
              <w:widowControl w:val="0"/>
              <w:jc w:val="center"/>
              <w:rPr>
                <w:color w:val="000000"/>
                <w:sz w:val="28"/>
                <w:szCs w:val="28"/>
              </w:rPr>
            </w:pPr>
            <w:r w:rsidRPr="00AF5247">
              <w:rPr>
                <w:color w:val="000000"/>
                <w:sz w:val="28"/>
                <w:szCs w:val="28"/>
              </w:rPr>
              <w:t>1 квалификационный уровень (специалист по кадрам, бухгалтер, экономист)</w:t>
            </w:r>
          </w:p>
        </w:tc>
        <w:tc>
          <w:tcPr>
            <w:tcW w:w="2827" w:type="dxa"/>
            <w:tcBorders>
              <w:top w:val="single" w:sz="4" w:space="0" w:color="000000"/>
              <w:left w:val="single" w:sz="4" w:space="0" w:color="000000"/>
              <w:bottom w:val="single" w:sz="4" w:space="0" w:color="000000"/>
              <w:right w:val="single" w:sz="4" w:space="0" w:color="000000"/>
            </w:tcBorders>
            <w:vAlign w:val="center"/>
            <w:hideMark/>
          </w:tcPr>
          <w:p w:rsidR="00AF5247" w:rsidRPr="00AF5247" w:rsidRDefault="00AF5247" w:rsidP="00AF5247">
            <w:pPr>
              <w:widowControl w:val="0"/>
              <w:jc w:val="center"/>
              <w:rPr>
                <w:color w:val="000000"/>
                <w:sz w:val="28"/>
                <w:szCs w:val="28"/>
              </w:rPr>
            </w:pPr>
            <w:r w:rsidRPr="00AF5247">
              <w:rPr>
                <w:color w:val="000000"/>
                <w:sz w:val="28"/>
                <w:szCs w:val="28"/>
              </w:rPr>
              <w:t>19 535</w:t>
            </w:r>
          </w:p>
        </w:tc>
      </w:tr>
      <w:tr w:rsidR="00AF5247" w:rsidRPr="00AF5247">
        <w:trPr>
          <w:trHeight w:val="277"/>
        </w:trPr>
        <w:tc>
          <w:tcPr>
            <w:tcW w:w="6566" w:type="dxa"/>
            <w:tcBorders>
              <w:top w:val="single" w:sz="4" w:space="0" w:color="000000"/>
              <w:left w:val="single" w:sz="4" w:space="0" w:color="000000"/>
              <w:bottom w:val="single" w:sz="4" w:space="0" w:color="000000"/>
              <w:right w:val="nil"/>
            </w:tcBorders>
            <w:hideMark/>
          </w:tcPr>
          <w:p w:rsidR="00AF5247" w:rsidRPr="00AF5247" w:rsidRDefault="00AF5247" w:rsidP="00AF5247">
            <w:pPr>
              <w:widowControl w:val="0"/>
              <w:jc w:val="center"/>
              <w:rPr>
                <w:color w:val="000000"/>
                <w:sz w:val="28"/>
                <w:szCs w:val="28"/>
              </w:rPr>
            </w:pPr>
            <w:r w:rsidRPr="00AF5247">
              <w:rPr>
                <w:color w:val="000000"/>
                <w:sz w:val="28"/>
                <w:szCs w:val="28"/>
              </w:rPr>
              <w:t>5 квалификационный уровень (заместитель главного бухгалтера)</w:t>
            </w:r>
          </w:p>
        </w:tc>
        <w:tc>
          <w:tcPr>
            <w:tcW w:w="2827" w:type="dxa"/>
            <w:tcBorders>
              <w:top w:val="single" w:sz="4" w:space="0" w:color="000000"/>
              <w:left w:val="single" w:sz="4" w:space="0" w:color="000000"/>
              <w:bottom w:val="single" w:sz="4" w:space="0" w:color="000000"/>
              <w:right w:val="single" w:sz="4" w:space="0" w:color="000000"/>
            </w:tcBorders>
            <w:vAlign w:val="center"/>
            <w:hideMark/>
          </w:tcPr>
          <w:p w:rsidR="00AF5247" w:rsidRPr="00AF5247" w:rsidRDefault="00AF5247" w:rsidP="00AF5247">
            <w:pPr>
              <w:widowControl w:val="0"/>
              <w:jc w:val="center"/>
              <w:rPr>
                <w:color w:val="000000"/>
                <w:sz w:val="28"/>
                <w:szCs w:val="28"/>
              </w:rPr>
            </w:pPr>
            <w:r w:rsidRPr="00AF5247">
              <w:rPr>
                <w:color w:val="000000"/>
                <w:sz w:val="28"/>
                <w:szCs w:val="28"/>
              </w:rPr>
              <w:t>22 417</w:t>
            </w:r>
          </w:p>
        </w:tc>
      </w:tr>
    </w:tbl>
    <w:p w:rsidR="00AF5247" w:rsidRPr="00AF5247" w:rsidRDefault="00AF5247" w:rsidP="00AF5247">
      <w:pPr>
        <w:suppressAutoHyphens/>
        <w:autoSpaceDE w:val="0"/>
        <w:autoSpaceDN w:val="0"/>
        <w:adjustRightInd w:val="0"/>
        <w:ind w:firstLine="567"/>
        <w:jc w:val="both"/>
        <w:rPr>
          <w:rFonts w:eastAsia="Calibri"/>
          <w:sz w:val="28"/>
          <w:szCs w:val="28"/>
          <w:lang w:eastAsia="en-US"/>
        </w:rPr>
      </w:pPr>
    </w:p>
    <w:p w:rsidR="00AF5247" w:rsidRPr="00AF5247" w:rsidRDefault="00AF5247" w:rsidP="00AF5247">
      <w:pPr>
        <w:suppressAutoHyphens/>
        <w:ind w:firstLine="567"/>
        <w:jc w:val="both"/>
        <w:rPr>
          <w:rFonts w:eastAsia="Calibri"/>
          <w:sz w:val="28"/>
          <w:szCs w:val="28"/>
          <w:lang w:eastAsia="zh-CN"/>
        </w:rPr>
      </w:pPr>
      <w:r w:rsidRPr="00AF5247">
        <w:rPr>
          <w:rFonts w:eastAsia="Calibri"/>
          <w:sz w:val="28"/>
          <w:szCs w:val="28"/>
          <w:lang w:eastAsia="zh-CN"/>
        </w:rPr>
        <w:t>2.1.2. Размеры должностных окладов работников Учреждения устанавливаются на основе отнесения занимаемых ими должностей к профессиональным квалификационным группам (далее - ПКГ), утвержденным Приказ Министерства здравоохранения и социального развития РФ от 29 мая 2008 г. N 248н «Об утверждении профессиональных квалификационных групп общеотраслевых профессий рабочих» (с изменениями и дополнениями):</w:t>
      </w:r>
    </w:p>
    <w:p w:rsidR="00AF5247" w:rsidRPr="00AF5247" w:rsidRDefault="00AF5247" w:rsidP="00AF5247">
      <w:pPr>
        <w:widowControl w:val="0"/>
        <w:spacing w:line="340" w:lineRule="exact"/>
        <w:jc w:val="both"/>
        <w:rPr>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110"/>
        <w:gridCol w:w="3365"/>
      </w:tblGrid>
      <w:tr w:rsidR="00AF5247" w:rsidRPr="00AF5247">
        <w:tc>
          <w:tcPr>
            <w:tcW w:w="6110" w:type="dxa"/>
            <w:tcBorders>
              <w:top w:val="single" w:sz="4" w:space="0" w:color="auto"/>
              <w:left w:val="single" w:sz="4" w:space="0" w:color="auto"/>
              <w:bottom w:val="single" w:sz="4" w:space="0" w:color="auto"/>
              <w:right w:val="single" w:sz="4" w:space="0" w:color="auto"/>
            </w:tcBorders>
            <w:hideMark/>
          </w:tcPr>
          <w:p w:rsidR="00AF5247" w:rsidRPr="00AF5247" w:rsidRDefault="00AF5247" w:rsidP="00AF5247">
            <w:pPr>
              <w:widowControl w:val="0"/>
              <w:autoSpaceDE w:val="0"/>
              <w:autoSpaceDN w:val="0"/>
              <w:adjustRightInd w:val="0"/>
              <w:jc w:val="center"/>
              <w:rPr>
                <w:sz w:val="28"/>
                <w:szCs w:val="28"/>
              </w:rPr>
            </w:pPr>
            <w:r w:rsidRPr="00AF5247">
              <w:rPr>
                <w:sz w:val="28"/>
                <w:szCs w:val="28"/>
              </w:rPr>
              <w:t>Квалификационные уровни</w:t>
            </w:r>
          </w:p>
        </w:tc>
        <w:tc>
          <w:tcPr>
            <w:tcW w:w="3365" w:type="dxa"/>
            <w:tcBorders>
              <w:top w:val="single" w:sz="4" w:space="0" w:color="auto"/>
              <w:left w:val="single" w:sz="4" w:space="0" w:color="auto"/>
              <w:bottom w:val="single" w:sz="4" w:space="0" w:color="auto"/>
              <w:right w:val="single" w:sz="4" w:space="0" w:color="auto"/>
            </w:tcBorders>
            <w:hideMark/>
          </w:tcPr>
          <w:p w:rsidR="00AF5247" w:rsidRPr="00AF5247" w:rsidRDefault="00AF5247" w:rsidP="00AF5247">
            <w:pPr>
              <w:widowControl w:val="0"/>
              <w:autoSpaceDE w:val="0"/>
              <w:autoSpaceDN w:val="0"/>
              <w:adjustRightInd w:val="0"/>
              <w:jc w:val="center"/>
              <w:rPr>
                <w:sz w:val="28"/>
                <w:szCs w:val="28"/>
              </w:rPr>
            </w:pPr>
            <w:r w:rsidRPr="00AF5247">
              <w:rPr>
                <w:sz w:val="28"/>
                <w:szCs w:val="28"/>
              </w:rPr>
              <w:t>Размер должностного оклада (оклада), руб.</w:t>
            </w:r>
          </w:p>
        </w:tc>
      </w:tr>
      <w:tr w:rsidR="00AF5247" w:rsidRPr="00AF5247">
        <w:tc>
          <w:tcPr>
            <w:tcW w:w="9475" w:type="dxa"/>
            <w:gridSpan w:val="2"/>
            <w:tcBorders>
              <w:top w:val="single" w:sz="4" w:space="0" w:color="auto"/>
              <w:left w:val="single" w:sz="4" w:space="0" w:color="auto"/>
              <w:bottom w:val="single" w:sz="4" w:space="0" w:color="auto"/>
              <w:right w:val="single" w:sz="4" w:space="0" w:color="auto"/>
            </w:tcBorders>
            <w:hideMark/>
          </w:tcPr>
          <w:p w:rsidR="00AF5247" w:rsidRPr="00AF5247" w:rsidRDefault="00AF5247" w:rsidP="00AF5247">
            <w:pPr>
              <w:widowControl w:val="0"/>
              <w:autoSpaceDE w:val="0"/>
              <w:autoSpaceDN w:val="0"/>
              <w:adjustRightInd w:val="0"/>
              <w:jc w:val="center"/>
              <w:rPr>
                <w:sz w:val="28"/>
                <w:szCs w:val="28"/>
              </w:rPr>
            </w:pPr>
            <w:r w:rsidRPr="00AF5247">
              <w:rPr>
                <w:b/>
                <w:sz w:val="28"/>
                <w:szCs w:val="28"/>
              </w:rPr>
              <w:t>ПКГ</w:t>
            </w:r>
            <w:r w:rsidRPr="00AF5247">
              <w:rPr>
                <w:sz w:val="28"/>
                <w:szCs w:val="28"/>
              </w:rPr>
              <w:t xml:space="preserve"> «</w:t>
            </w:r>
            <w:r w:rsidRPr="00AF5247">
              <w:rPr>
                <w:b/>
                <w:sz w:val="28"/>
                <w:szCs w:val="28"/>
              </w:rPr>
              <w:t>Общеотраслевые профессии рабочих первого уровня</w:t>
            </w:r>
            <w:r w:rsidRPr="00AF5247">
              <w:rPr>
                <w:sz w:val="28"/>
                <w:szCs w:val="28"/>
              </w:rPr>
              <w:t>»</w:t>
            </w:r>
          </w:p>
        </w:tc>
      </w:tr>
      <w:tr w:rsidR="00AF5247" w:rsidRPr="00AF5247">
        <w:tc>
          <w:tcPr>
            <w:tcW w:w="6110" w:type="dxa"/>
            <w:tcBorders>
              <w:top w:val="single" w:sz="4" w:space="0" w:color="auto"/>
              <w:left w:val="single" w:sz="4" w:space="0" w:color="auto"/>
              <w:bottom w:val="single" w:sz="4" w:space="0" w:color="auto"/>
              <w:right w:val="single" w:sz="4" w:space="0" w:color="auto"/>
            </w:tcBorders>
            <w:hideMark/>
          </w:tcPr>
          <w:p w:rsidR="00AF5247" w:rsidRPr="00AF5247" w:rsidRDefault="00AF5247" w:rsidP="00AF5247">
            <w:pPr>
              <w:widowControl w:val="0"/>
              <w:autoSpaceDE w:val="0"/>
              <w:autoSpaceDN w:val="0"/>
              <w:adjustRightInd w:val="0"/>
              <w:jc w:val="both"/>
              <w:rPr>
                <w:sz w:val="28"/>
                <w:szCs w:val="28"/>
              </w:rPr>
            </w:pPr>
            <w:r w:rsidRPr="00AF5247">
              <w:rPr>
                <w:sz w:val="28"/>
                <w:szCs w:val="28"/>
              </w:rPr>
              <w:t>1 квалификационный уровень:</w:t>
            </w:r>
          </w:p>
          <w:p w:rsidR="00AF5247" w:rsidRPr="00AF5247" w:rsidRDefault="00AF5247" w:rsidP="00AF5247">
            <w:pPr>
              <w:widowControl w:val="0"/>
              <w:autoSpaceDE w:val="0"/>
              <w:autoSpaceDN w:val="0"/>
              <w:adjustRightInd w:val="0"/>
              <w:jc w:val="both"/>
              <w:rPr>
                <w:sz w:val="28"/>
                <w:szCs w:val="28"/>
              </w:rPr>
            </w:pPr>
            <w:r w:rsidRPr="00AF5247">
              <w:rPr>
                <w:sz w:val="28"/>
                <w:szCs w:val="28"/>
              </w:rPr>
              <w:t>Уборщик служебных помещений, сторож-вахтер, гардеробщик, дворник.</w:t>
            </w:r>
          </w:p>
        </w:tc>
        <w:tc>
          <w:tcPr>
            <w:tcW w:w="3365" w:type="dxa"/>
            <w:tcBorders>
              <w:top w:val="single" w:sz="4" w:space="0" w:color="auto"/>
              <w:left w:val="single" w:sz="4" w:space="0" w:color="auto"/>
              <w:bottom w:val="single" w:sz="4" w:space="0" w:color="auto"/>
              <w:right w:val="single" w:sz="4" w:space="0" w:color="auto"/>
            </w:tcBorders>
            <w:hideMark/>
          </w:tcPr>
          <w:p w:rsidR="00AF5247" w:rsidRPr="00AF5247" w:rsidRDefault="00AF5247" w:rsidP="00AF5247">
            <w:pPr>
              <w:widowControl w:val="0"/>
              <w:autoSpaceDE w:val="0"/>
              <w:autoSpaceDN w:val="0"/>
              <w:adjustRightInd w:val="0"/>
              <w:jc w:val="center"/>
              <w:rPr>
                <w:sz w:val="28"/>
                <w:szCs w:val="28"/>
              </w:rPr>
            </w:pPr>
            <w:r w:rsidRPr="00AF5247">
              <w:rPr>
                <w:sz w:val="28"/>
                <w:szCs w:val="28"/>
              </w:rPr>
              <w:t>11 888</w:t>
            </w:r>
          </w:p>
        </w:tc>
      </w:tr>
      <w:tr w:rsidR="00AF5247" w:rsidRPr="00AF5247">
        <w:tc>
          <w:tcPr>
            <w:tcW w:w="9475" w:type="dxa"/>
            <w:gridSpan w:val="2"/>
            <w:tcBorders>
              <w:top w:val="single" w:sz="4" w:space="0" w:color="auto"/>
              <w:left w:val="single" w:sz="4" w:space="0" w:color="auto"/>
              <w:bottom w:val="single" w:sz="4" w:space="0" w:color="auto"/>
              <w:right w:val="single" w:sz="4" w:space="0" w:color="auto"/>
            </w:tcBorders>
            <w:hideMark/>
          </w:tcPr>
          <w:p w:rsidR="00AF5247" w:rsidRPr="00AF5247" w:rsidRDefault="00AF5247" w:rsidP="00AF5247">
            <w:pPr>
              <w:widowControl w:val="0"/>
              <w:autoSpaceDE w:val="0"/>
              <w:autoSpaceDN w:val="0"/>
              <w:adjustRightInd w:val="0"/>
              <w:jc w:val="center"/>
              <w:rPr>
                <w:sz w:val="28"/>
                <w:szCs w:val="28"/>
              </w:rPr>
            </w:pPr>
            <w:r w:rsidRPr="00AF5247">
              <w:rPr>
                <w:b/>
                <w:sz w:val="28"/>
                <w:szCs w:val="28"/>
              </w:rPr>
              <w:t xml:space="preserve">ПКГ </w:t>
            </w:r>
            <w:r w:rsidRPr="00AF5247">
              <w:rPr>
                <w:sz w:val="28"/>
                <w:szCs w:val="28"/>
              </w:rPr>
              <w:t>«</w:t>
            </w:r>
            <w:r w:rsidRPr="00AF5247">
              <w:rPr>
                <w:b/>
                <w:sz w:val="28"/>
                <w:szCs w:val="28"/>
              </w:rPr>
              <w:t>Общеотраслевые профессии рабочих второго уровня</w:t>
            </w:r>
            <w:r w:rsidRPr="00AF5247">
              <w:rPr>
                <w:sz w:val="28"/>
                <w:szCs w:val="28"/>
              </w:rPr>
              <w:t>»</w:t>
            </w:r>
          </w:p>
        </w:tc>
      </w:tr>
      <w:tr w:rsidR="00AF5247" w:rsidRPr="00AF5247">
        <w:tc>
          <w:tcPr>
            <w:tcW w:w="6110" w:type="dxa"/>
            <w:tcBorders>
              <w:top w:val="single" w:sz="4" w:space="0" w:color="auto"/>
              <w:left w:val="single" w:sz="4" w:space="0" w:color="auto"/>
              <w:bottom w:val="single" w:sz="4" w:space="0" w:color="auto"/>
              <w:right w:val="single" w:sz="4" w:space="0" w:color="auto"/>
            </w:tcBorders>
            <w:hideMark/>
          </w:tcPr>
          <w:p w:rsidR="00AF5247" w:rsidRPr="00AF5247" w:rsidRDefault="00AF5247" w:rsidP="00AF5247">
            <w:pPr>
              <w:widowControl w:val="0"/>
              <w:autoSpaceDE w:val="0"/>
              <w:autoSpaceDN w:val="0"/>
              <w:adjustRightInd w:val="0"/>
              <w:jc w:val="both"/>
              <w:rPr>
                <w:sz w:val="28"/>
                <w:szCs w:val="28"/>
              </w:rPr>
            </w:pPr>
            <w:r w:rsidRPr="00AF5247">
              <w:rPr>
                <w:sz w:val="28"/>
                <w:szCs w:val="28"/>
              </w:rPr>
              <w:t>1 квалификационный уровень:</w:t>
            </w:r>
          </w:p>
          <w:p w:rsidR="00AF5247" w:rsidRPr="00AF5247" w:rsidRDefault="00AF5247" w:rsidP="00AF5247">
            <w:pPr>
              <w:widowControl w:val="0"/>
              <w:autoSpaceDE w:val="0"/>
              <w:autoSpaceDN w:val="0"/>
              <w:adjustRightInd w:val="0"/>
              <w:jc w:val="both"/>
              <w:rPr>
                <w:sz w:val="28"/>
                <w:szCs w:val="28"/>
              </w:rPr>
            </w:pPr>
            <w:r w:rsidRPr="00AF5247">
              <w:rPr>
                <w:sz w:val="28"/>
                <w:szCs w:val="28"/>
              </w:rPr>
              <w:t>Слесарь-сантехник, электромонтер по ремонту и обслуживанию электрооборудования.</w:t>
            </w:r>
          </w:p>
        </w:tc>
        <w:tc>
          <w:tcPr>
            <w:tcW w:w="3365" w:type="dxa"/>
            <w:tcBorders>
              <w:top w:val="single" w:sz="4" w:space="0" w:color="auto"/>
              <w:left w:val="single" w:sz="4" w:space="0" w:color="auto"/>
              <w:bottom w:val="single" w:sz="4" w:space="0" w:color="auto"/>
              <w:right w:val="single" w:sz="4" w:space="0" w:color="auto"/>
            </w:tcBorders>
            <w:hideMark/>
          </w:tcPr>
          <w:p w:rsidR="00AF5247" w:rsidRPr="00AF5247" w:rsidRDefault="00AF5247" w:rsidP="00AF5247">
            <w:pPr>
              <w:widowControl w:val="0"/>
              <w:autoSpaceDE w:val="0"/>
              <w:autoSpaceDN w:val="0"/>
              <w:adjustRightInd w:val="0"/>
              <w:jc w:val="center"/>
              <w:rPr>
                <w:sz w:val="28"/>
                <w:szCs w:val="28"/>
              </w:rPr>
            </w:pPr>
            <w:r w:rsidRPr="00AF5247">
              <w:rPr>
                <w:sz w:val="28"/>
                <w:szCs w:val="28"/>
              </w:rPr>
              <w:t>12 736</w:t>
            </w:r>
          </w:p>
        </w:tc>
      </w:tr>
    </w:tbl>
    <w:p w:rsidR="00AF5247" w:rsidRPr="00AF5247" w:rsidRDefault="00AF5247" w:rsidP="00AF5247">
      <w:pPr>
        <w:suppressAutoHyphens/>
        <w:autoSpaceDE w:val="0"/>
        <w:autoSpaceDN w:val="0"/>
        <w:adjustRightInd w:val="0"/>
        <w:spacing w:line="360" w:lineRule="exact"/>
        <w:ind w:firstLine="567"/>
        <w:jc w:val="both"/>
        <w:rPr>
          <w:rFonts w:eastAsia="Calibri"/>
          <w:sz w:val="28"/>
          <w:szCs w:val="28"/>
          <w:lang w:eastAsia="en-US"/>
        </w:rPr>
      </w:pPr>
      <w:r w:rsidRPr="00AF5247">
        <w:rPr>
          <w:rFonts w:eastAsia="Calibri"/>
          <w:sz w:val="28"/>
          <w:szCs w:val="28"/>
          <w:lang w:eastAsia="en-US"/>
        </w:rPr>
        <w:t>2.1.3. Размеры должностных окладов работников Учреждения, должности которых не включены в ПКГ:</w:t>
      </w:r>
    </w:p>
    <w:p w:rsidR="00AF5247" w:rsidRPr="00AF5247" w:rsidRDefault="00AF5247" w:rsidP="00AF5247">
      <w:pPr>
        <w:suppressAutoHyphens/>
        <w:autoSpaceDE w:val="0"/>
        <w:autoSpaceDN w:val="0"/>
        <w:adjustRightInd w:val="0"/>
        <w:spacing w:line="360" w:lineRule="exact"/>
        <w:ind w:firstLine="567"/>
        <w:jc w:val="both"/>
        <w:rPr>
          <w:rFonts w:eastAsia="Calibri"/>
          <w:sz w:val="28"/>
          <w:szCs w:val="28"/>
          <w:lang w:eastAsia="en-US"/>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4"/>
        <w:gridCol w:w="2836"/>
      </w:tblGrid>
      <w:tr w:rsidR="00AF5247" w:rsidRPr="00AF5247">
        <w:trPr>
          <w:trHeight w:val="557"/>
        </w:trPr>
        <w:tc>
          <w:tcPr>
            <w:tcW w:w="6583" w:type="dxa"/>
            <w:tcBorders>
              <w:top w:val="single" w:sz="4" w:space="0" w:color="auto"/>
              <w:left w:val="single" w:sz="4" w:space="0" w:color="auto"/>
              <w:bottom w:val="single" w:sz="4" w:space="0" w:color="auto"/>
              <w:right w:val="single" w:sz="4" w:space="0" w:color="auto"/>
            </w:tcBorders>
            <w:vAlign w:val="center"/>
            <w:hideMark/>
          </w:tcPr>
          <w:p w:rsidR="00AF5247" w:rsidRPr="00AF5247" w:rsidRDefault="00AF5247" w:rsidP="00AF5247">
            <w:pPr>
              <w:widowControl w:val="0"/>
              <w:autoSpaceDE w:val="0"/>
              <w:autoSpaceDN w:val="0"/>
              <w:jc w:val="center"/>
              <w:rPr>
                <w:sz w:val="28"/>
                <w:szCs w:val="28"/>
                <w:lang w:eastAsia="zh-TW"/>
              </w:rPr>
            </w:pPr>
            <w:r w:rsidRPr="00AF5247">
              <w:rPr>
                <w:sz w:val="28"/>
                <w:szCs w:val="28"/>
                <w:lang w:eastAsia="zh-TW"/>
              </w:rPr>
              <w:t>Наименование должностей</w:t>
            </w:r>
          </w:p>
        </w:tc>
        <w:tc>
          <w:tcPr>
            <w:tcW w:w="2835" w:type="dxa"/>
            <w:tcBorders>
              <w:top w:val="single" w:sz="4" w:space="0" w:color="auto"/>
              <w:left w:val="single" w:sz="4" w:space="0" w:color="auto"/>
              <w:bottom w:val="single" w:sz="4" w:space="0" w:color="auto"/>
              <w:right w:val="single" w:sz="4" w:space="0" w:color="auto"/>
            </w:tcBorders>
            <w:vAlign w:val="center"/>
            <w:hideMark/>
          </w:tcPr>
          <w:p w:rsidR="00AF5247" w:rsidRPr="00AF5247" w:rsidRDefault="00AF5247" w:rsidP="00AF5247">
            <w:pPr>
              <w:widowControl w:val="0"/>
              <w:autoSpaceDE w:val="0"/>
              <w:autoSpaceDN w:val="0"/>
              <w:jc w:val="center"/>
              <w:rPr>
                <w:sz w:val="28"/>
                <w:szCs w:val="28"/>
                <w:lang w:eastAsia="zh-TW"/>
              </w:rPr>
            </w:pPr>
            <w:r w:rsidRPr="00AF5247">
              <w:rPr>
                <w:sz w:val="28"/>
                <w:szCs w:val="28"/>
                <w:lang w:eastAsia="zh-TW"/>
              </w:rPr>
              <w:t>Размер должностного оклада, руб.</w:t>
            </w:r>
          </w:p>
        </w:tc>
      </w:tr>
      <w:tr w:rsidR="00AF5247" w:rsidRPr="00AF5247">
        <w:tc>
          <w:tcPr>
            <w:tcW w:w="6583" w:type="dxa"/>
            <w:tcBorders>
              <w:top w:val="single" w:sz="4" w:space="0" w:color="auto"/>
              <w:left w:val="single" w:sz="4" w:space="0" w:color="auto"/>
              <w:bottom w:val="single" w:sz="4" w:space="0" w:color="auto"/>
              <w:right w:val="single" w:sz="4" w:space="0" w:color="auto"/>
            </w:tcBorders>
            <w:hideMark/>
          </w:tcPr>
          <w:p w:rsidR="00AF5247" w:rsidRPr="00AF5247" w:rsidRDefault="00AF5247" w:rsidP="00AF5247">
            <w:pPr>
              <w:widowControl w:val="0"/>
              <w:autoSpaceDE w:val="0"/>
              <w:autoSpaceDN w:val="0"/>
              <w:rPr>
                <w:sz w:val="28"/>
                <w:szCs w:val="28"/>
                <w:lang w:eastAsia="zh-TW"/>
              </w:rPr>
            </w:pPr>
            <w:r w:rsidRPr="00AF5247">
              <w:rPr>
                <w:sz w:val="28"/>
                <w:szCs w:val="28"/>
                <w:lang w:eastAsia="zh-TW"/>
              </w:rPr>
              <w:t>начальник отдела</w:t>
            </w:r>
          </w:p>
        </w:tc>
        <w:tc>
          <w:tcPr>
            <w:tcW w:w="2835" w:type="dxa"/>
            <w:tcBorders>
              <w:top w:val="single" w:sz="4" w:space="0" w:color="auto"/>
              <w:left w:val="single" w:sz="4" w:space="0" w:color="auto"/>
              <w:bottom w:val="single" w:sz="4" w:space="0" w:color="auto"/>
              <w:right w:val="single" w:sz="4" w:space="0" w:color="auto"/>
            </w:tcBorders>
            <w:hideMark/>
          </w:tcPr>
          <w:p w:rsidR="00AF5247" w:rsidRPr="00AF5247" w:rsidRDefault="00AF5247" w:rsidP="00AF5247">
            <w:pPr>
              <w:suppressAutoHyphens/>
              <w:jc w:val="center"/>
              <w:rPr>
                <w:sz w:val="28"/>
                <w:szCs w:val="28"/>
                <w:lang w:eastAsia="zh-CN"/>
              </w:rPr>
            </w:pPr>
            <w:r w:rsidRPr="00AF5247">
              <w:rPr>
                <w:sz w:val="28"/>
                <w:szCs w:val="28"/>
                <w:lang w:eastAsia="zh-CN"/>
              </w:rPr>
              <w:t>23 202</w:t>
            </w:r>
          </w:p>
        </w:tc>
      </w:tr>
      <w:tr w:rsidR="00AF5247" w:rsidRPr="00AF5247">
        <w:tc>
          <w:tcPr>
            <w:tcW w:w="6583" w:type="dxa"/>
            <w:tcBorders>
              <w:top w:val="single" w:sz="4" w:space="0" w:color="auto"/>
              <w:left w:val="single" w:sz="4" w:space="0" w:color="auto"/>
              <w:bottom w:val="single" w:sz="4" w:space="0" w:color="auto"/>
              <w:right w:val="single" w:sz="4" w:space="0" w:color="auto"/>
            </w:tcBorders>
            <w:hideMark/>
          </w:tcPr>
          <w:p w:rsidR="00AF5247" w:rsidRPr="00AF5247" w:rsidRDefault="00AF5247" w:rsidP="00AF5247">
            <w:pPr>
              <w:widowControl w:val="0"/>
              <w:autoSpaceDE w:val="0"/>
              <w:autoSpaceDN w:val="0"/>
              <w:rPr>
                <w:sz w:val="28"/>
                <w:szCs w:val="28"/>
                <w:lang w:eastAsia="zh-TW"/>
              </w:rPr>
            </w:pPr>
            <w:r w:rsidRPr="00AF5247">
              <w:rPr>
                <w:sz w:val="28"/>
                <w:szCs w:val="28"/>
                <w:lang w:eastAsia="zh-TW"/>
              </w:rPr>
              <w:t xml:space="preserve">специалист по закупкам, </w:t>
            </w:r>
          </w:p>
          <w:p w:rsidR="00AF5247" w:rsidRPr="00AF5247" w:rsidRDefault="00AF5247" w:rsidP="00AF5247">
            <w:pPr>
              <w:widowControl w:val="0"/>
              <w:autoSpaceDE w:val="0"/>
              <w:autoSpaceDN w:val="0"/>
              <w:rPr>
                <w:sz w:val="28"/>
                <w:szCs w:val="28"/>
                <w:lang w:eastAsia="zh-TW"/>
              </w:rPr>
            </w:pPr>
            <w:r w:rsidRPr="00AF5247">
              <w:rPr>
                <w:sz w:val="28"/>
                <w:szCs w:val="28"/>
                <w:lang w:eastAsia="zh-TW"/>
              </w:rPr>
              <w:t>специалист по компьютерным сетям.</w:t>
            </w:r>
          </w:p>
        </w:tc>
        <w:tc>
          <w:tcPr>
            <w:tcW w:w="2835" w:type="dxa"/>
            <w:tcBorders>
              <w:top w:val="single" w:sz="4" w:space="0" w:color="auto"/>
              <w:left w:val="single" w:sz="4" w:space="0" w:color="auto"/>
              <w:bottom w:val="single" w:sz="4" w:space="0" w:color="auto"/>
              <w:right w:val="single" w:sz="4" w:space="0" w:color="auto"/>
            </w:tcBorders>
            <w:hideMark/>
          </w:tcPr>
          <w:p w:rsidR="00AF5247" w:rsidRPr="00AF5247" w:rsidRDefault="00AF5247" w:rsidP="00AF5247">
            <w:pPr>
              <w:suppressAutoHyphens/>
              <w:jc w:val="center"/>
              <w:rPr>
                <w:sz w:val="28"/>
                <w:szCs w:val="28"/>
                <w:lang w:eastAsia="zh-CN"/>
              </w:rPr>
            </w:pPr>
            <w:r w:rsidRPr="00AF5247">
              <w:rPr>
                <w:sz w:val="28"/>
                <w:szCs w:val="28"/>
                <w:lang w:eastAsia="zh-CN"/>
              </w:rPr>
              <w:t>19 535</w:t>
            </w:r>
          </w:p>
        </w:tc>
      </w:tr>
      <w:tr w:rsidR="00AF5247" w:rsidRPr="00AF5247">
        <w:tc>
          <w:tcPr>
            <w:tcW w:w="6583" w:type="dxa"/>
            <w:tcBorders>
              <w:top w:val="single" w:sz="4" w:space="0" w:color="auto"/>
              <w:left w:val="single" w:sz="4" w:space="0" w:color="auto"/>
              <w:bottom w:val="single" w:sz="4" w:space="0" w:color="auto"/>
              <w:right w:val="single" w:sz="4" w:space="0" w:color="auto"/>
            </w:tcBorders>
            <w:hideMark/>
          </w:tcPr>
          <w:p w:rsidR="00AF5247" w:rsidRPr="00AF5247" w:rsidRDefault="00AF5247" w:rsidP="00AF5247">
            <w:pPr>
              <w:suppressAutoHyphens/>
              <w:autoSpaceDE w:val="0"/>
              <w:autoSpaceDN w:val="0"/>
              <w:adjustRightInd w:val="0"/>
              <w:jc w:val="both"/>
              <w:rPr>
                <w:rFonts w:eastAsia="Calibri"/>
                <w:sz w:val="28"/>
                <w:szCs w:val="28"/>
                <w:lang w:eastAsia="zh-CN"/>
              </w:rPr>
            </w:pPr>
            <w:r w:rsidRPr="00AF5247">
              <w:rPr>
                <w:rFonts w:eastAsia="Calibri"/>
                <w:sz w:val="28"/>
                <w:szCs w:val="28"/>
                <w:lang w:eastAsia="zh-CN"/>
              </w:rPr>
              <w:lastRenderedPageBreak/>
              <w:t>специалист по охране труда</w:t>
            </w:r>
          </w:p>
        </w:tc>
        <w:tc>
          <w:tcPr>
            <w:tcW w:w="2835" w:type="dxa"/>
            <w:tcBorders>
              <w:top w:val="single" w:sz="4" w:space="0" w:color="auto"/>
              <w:left w:val="single" w:sz="4" w:space="0" w:color="auto"/>
              <w:bottom w:val="single" w:sz="4" w:space="0" w:color="auto"/>
              <w:right w:val="single" w:sz="4" w:space="0" w:color="auto"/>
            </w:tcBorders>
            <w:hideMark/>
          </w:tcPr>
          <w:p w:rsidR="00AF5247" w:rsidRPr="00AF5247" w:rsidRDefault="00AF5247" w:rsidP="00AF5247">
            <w:pPr>
              <w:suppressAutoHyphens/>
              <w:jc w:val="center"/>
              <w:rPr>
                <w:sz w:val="28"/>
                <w:szCs w:val="28"/>
                <w:lang w:eastAsia="zh-CN"/>
              </w:rPr>
            </w:pPr>
            <w:r w:rsidRPr="00AF5247">
              <w:rPr>
                <w:sz w:val="28"/>
                <w:szCs w:val="28"/>
                <w:lang w:eastAsia="zh-CN"/>
              </w:rPr>
              <w:t>19 535</w:t>
            </w:r>
          </w:p>
        </w:tc>
      </w:tr>
      <w:tr w:rsidR="00AF5247" w:rsidRPr="00AF5247">
        <w:tc>
          <w:tcPr>
            <w:tcW w:w="6583" w:type="dxa"/>
            <w:tcBorders>
              <w:top w:val="single" w:sz="4" w:space="0" w:color="auto"/>
              <w:left w:val="single" w:sz="4" w:space="0" w:color="auto"/>
              <w:bottom w:val="single" w:sz="4" w:space="0" w:color="auto"/>
              <w:right w:val="single" w:sz="4" w:space="0" w:color="auto"/>
            </w:tcBorders>
            <w:hideMark/>
          </w:tcPr>
          <w:p w:rsidR="00AF5247" w:rsidRPr="00AF5247" w:rsidRDefault="00AF5247" w:rsidP="00AF5247">
            <w:pPr>
              <w:suppressAutoHyphens/>
              <w:autoSpaceDE w:val="0"/>
              <w:autoSpaceDN w:val="0"/>
              <w:adjustRightInd w:val="0"/>
              <w:jc w:val="both"/>
              <w:rPr>
                <w:rFonts w:eastAsia="Calibri"/>
                <w:sz w:val="28"/>
                <w:szCs w:val="28"/>
                <w:lang w:eastAsia="zh-CN"/>
              </w:rPr>
            </w:pPr>
            <w:r w:rsidRPr="00AF5247">
              <w:rPr>
                <w:rFonts w:eastAsia="Calibri"/>
                <w:sz w:val="28"/>
                <w:szCs w:val="28"/>
                <w:lang w:eastAsia="zh-CN"/>
              </w:rPr>
              <w:t>слесарь-сантехник, электромонтер по ремонту и обслуживанию электрооборудования.</w:t>
            </w:r>
          </w:p>
        </w:tc>
        <w:tc>
          <w:tcPr>
            <w:tcW w:w="2835" w:type="dxa"/>
            <w:tcBorders>
              <w:top w:val="single" w:sz="4" w:space="0" w:color="auto"/>
              <w:left w:val="single" w:sz="4" w:space="0" w:color="auto"/>
              <w:bottom w:val="single" w:sz="4" w:space="0" w:color="auto"/>
              <w:right w:val="single" w:sz="4" w:space="0" w:color="auto"/>
            </w:tcBorders>
            <w:hideMark/>
          </w:tcPr>
          <w:p w:rsidR="00AF5247" w:rsidRPr="00AF5247" w:rsidRDefault="00AF5247" w:rsidP="00AF5247">
            <w:pPr>
              <w:suppressAutoHyphens/>
              <w:jc w:val="center"/>
              <w:rPr>
                <w:sz w:val="28"/>
                <w:szCs w:val="28"/>
                <w:lang w:eastAsia="zh-CN"/>
              </w:rPr>
            </w:pPr>
            <w:r w:rsidRPr="00AF5247">
              <w:rPr>
                <w:sz w:val="28"/>
                <w:szCs w:val="28"/>
                <w:lang w:eastAsia="zh-CN"/>
              </w:rPr>
              <w:t>12 736</w:t>
            </w:r>
          </w:p>
        </w:tc>
      </w:tr>
      <w:tr w:rsidR="00AF5247" w:rsidRPr="00AF5247">
        <w:tc>
          <w:tcPr>
            <w:tcW w:w="6583" w:type="dxa"/>
            <w:tcBorders>
              <w:top w:val="single" w:sz="4" w:space="0" w:color="auto"/>
              <w:left w:val="single" w:sz="4" w:space="0" w:color="auto"/>
              <w:bottom w:val="single" w:sz="4" w:space="0" w:color="auto"/>
              <w:right w:val="single" w:sz="4" w:space="0" w:color="auto"/>
            </w:tcBorders>
            <w:hideMark/>
          </w:tcPr>
          <w:p w:rsidR="00AF5247" w:rsidRPr="00AF5247" w:rsidRDefault="00AF5247" w:rsidP="00AF5247">
            <w:pPr>
              <w:suppressAutoHyphens/>
              <w:autoSpaceDE w:val="0"/>
              <w:autoSpaceDN w:val="0"/>
              <w:adjustRightInd w:val="0"/>
              <w:jc w:val="both"/>
              <w:rPr>
                <w:rFonts w:eastAsia="Calibri"/>
                <w:sz w:val="28"/>
                <w:szCs w:val="28"/>
                <w:lang w:eastAsia="zh-CN"/>
              </w:rPr>
            </w:pPr>
            <w:r w:rsidRPr="00AF5247">
              <w:rPr>
                <w:rFonts w:eastAsia="Calibri"/>
                <w:sz w:val="28"/>
                <w:szCs w:val="28"/>
                <w:lang w:eastAsia="zh-CN"/>
              </w:rPr>
              <w:t>рабочий по комплексному обслуживанию и ремонту зданий</w:t>
            </w:r>
          </w:p>
        </w:tc>
        <w:tc>
          <w:tcPr>
            <w:tcW w:w="2835" w:type="dxa"/>
            <w:tcBorders>
              <w:top w:val="single" w:sz="4" w:space="0" w:color="auto"/>
              <w:left w:val="single" w:sz="4" w:space="0" w:color="auto"/>
              <w:bottom w:val="single" w:sz="4" w:space="0" w:color="auto"/>
              <w:right w:val="single" w:sz="4" w:space="0" w:color="auto"/>
            </w:tcBorders>
            <w:hideMark/>
          </w:tcPr>
          <w:p w:rsidR="00AF5247" w:rsidRPr="00AF5247" w:rsidRDefault="00AF5247" w:rsidP="00AF5247">
            <w:pPr>
              <w:suppressAutoHyphens/>
              <w:jc w:val="center"/>
              <w:rPr>
                <w:sz w:val="28"/>
                <w:szCs w:val="28"/>
                <w:lang w:eastAsia="zh-CN"/>
              </w:rPr>
            </w:pPr>
            <w:r w:rsidRPr="00AF5247">
              <w:rPr>
                <w:sz w:val="28"/>
                <w:szCs w:val="28"/>
                <w:lang w:eastAsia="zh-CN"/>
              </w:rPr>
              <w:t>11 888</w:t>
            </w:r>
          </w:p>
        </w:tc>
      </w:tr>
    </w:tbl>
    <w:p w:rsidR="00AF5247" w:rsidRPr="00AF5247" w:rsidRDefault="00AF5247" w:rsidP="00AF5247">
      <w:pPr>
        <w:widowControl w:val="0"/>
        <w:numPr>
          <w:ilvl w:val="1"/>
          <w:numId w:val="2"/>
        </w:numPr>
        <w:tabs>
          <w:tab w:val="left" w:pos="1705"/>
        </w:tabs>
        <w:suppressAutoHyphens/>
        <w:autoSpaceDE w:val="0"/>
        <w:autoSpaceDN w:val="0"/>
        <w:ind w:right="140" w:firstLine="709"/>
        <w:jc w:val="both"/>
        <w:rPr>
          <w:sz w:val="28"/>
          <w:szCs w:val="28"/>
          <w:lang w:eastAsia="en-US"/>
        </w:rPr>
      </w:pPr>
      <w:r w:rsidRPr="00AF5247">
        <w:rPr>
          <w:sz w:val="28"/>
          <w:szCs w:val="28"/>
          <w:lang w:eastAsia="en-US"/>
        </w:rPr>
        <w:t>Работникам устанавливаются следующие повышающие коэффициенты к окладам (должностным окладам):</w:t>
      </w:r>
    </w:p>
    <w:p w:rsidR="00AF5247" w:rsidRPr="00AF5247" w:rsidRDefault="00AF5247" w:rsidP="00AF5247">
      <w:pPr>
        <w:widowControl w:val="0"/>
        <w:autoSpaceDE w:val="0"/>
        <w:autoSpaceDN w:val="0"/>
        <w:ind w:left="142" w:right="141" w:firstLine="709"/>
        <w:jc w:val="both"/>
        <w:rPr>
          <w:sz w:val="28"/>
          <w:szCs w:val="28"/>
          <w:lang w:eastAsia="en-US"/>
        </w:rPr>
      </w:pPr>
      <w:r w:rsidRPr="00AF5247">
        <w:rPr>
          <w:sz w:val="28"/>
          <w:szCs w:val="28"/>
          <w:lang w:eastAsia="en-US"/>
        </w:rPr>
        <w:t>повышающий коэффициент к должностному окладу за квалификационную категорию.</w:t>
      </w:r>
    </w:p>
    <w:p w:rsidR="00AF5247" w:rsidRPr="00AF5247" w:rsidRDefault="00AF5247" w:rsidP="00AF5247">
      <w:pPr>
        <w:widowControl w:val="0"/>
        <w:autoSpaceDE w:val="0"/>
        <w:autoSpaceDN w:val="0"/>
        <w:ind w:left="142" w:right="141" w:firstLine="709"/>
        <w:jc w:val="both"/>
        <w:rPr>
          <w:sz w:val="28"/>
          <w:szCs w:val="28"/>
          <w:lang w:eastAsia="en-US"/>
        </w:rPr>
      </w:pPr>
      <w:r w:rsidRPr="00AF5247">
        <w:rPr>
          <w:sz w:val="28"/>
          <w:szCs w:val="28"/>
          <w:lang w:eastAsia="en-US"/>
        </w:rPr>
        <w:t>Применение повышающих коэффициентов к окладу (должностному окладу) не образует новый оклад (должностной оклад) и не учитывается при начислении стимулирующих и компенсационных выплат, устанавливаемых в процентном отношении кокладу (должностному окладу).</w:t>
      </w:r>
    </w:p>
    <w:p w:rsidR="00AF5247" w:rsidRPr="00AF5247" w:rsidRDefault="00AF5247" w:rsidP="00AF5247">
      <w:pPr>
        <w:ind w:firstLine="539"/>
        <w:jc w:val="both"/>
        <w:rPr>
          <w:color w:val="000000"/>
          <w:sz w:val="28"/>
          <w:szCs w:val="28"/>
          <w:shd w:val="clear" w:color="auto" w:fill="FFD821"/>
        </w:rPr>
      </w:pPr>
      <w:r w:rsidRPr="00AF5247">
        <w:rPr>
          <w:color w:val="000000"/>
          <w:sz w:val="28"/>
          <w:szCs w:val="28"/>
        </w:rPr>
        <w:t>Повышающий коэффициент к должностному окладу за квалификационную категорию устанавливается работникам, указанным в пункте 2.1.1 раздела 2 настоящего Положения, за исключением должности заместителя главного бухгалтера в следующих размерах:</w:t>
      </w:r>
    </w:p>
    <w:p w:rsidR="00AF5247" w:rsidRPr="00AF5247" w:rsidRDefault="00AF5247" w:rsidP="00AF5247">
      <w:pPr>
        <w:widowControl w:val="0"/>
        <w:autoSpaceDE w:val="0"/>
        <w:autoSpaceDN w:val="0"/>
        <w:ind w:left="851"/>
        <w:rPr>
          <w:sz w:val="28"/>
          <w:szCs w:val="28"/>
          <w:lang w:eastAsia="en-US"/>
        </w:rPr>
      </w:pPr>
      <w:r w:rsidRPr="00AF5247">
        <w:rPr>
          <w:sz w:val="28"/>
          <w:szCs w:val="28"/>
          <w:lang w:eastAsia="en-US"/>
        </w:rPr>
        <w:t>приналичиивторойквалификационнойкатегории-</w:t>
      </w:r>
      <w:r w:rsidRPr="00AF5247">
        <w:rPr>
          <w:spacing w:val="-2"/>
          <w:sz w:val="28"/>
          <w:szCs w:val="28"/>
          <w:lang w:eastAsia="en-US"/>
        </w:rPr>
        <w:t>0,1;</w:t>
      </w:r>
    </w:p>
    <w:p w:rsidR="00AF5247" w:rsidRPr="00AF5247" w:rsidRDefault="00AF5247" w:rsidP="00AF5247">
      <w:pPr>
        <w:widowControl w:val="0"/>
        <w:autoSpaceDE w:val="0"/>
        <w:autoSpaceDN w:val="0"/>
        <w:ind w:left="851"/>
        <w:rPr>
          <w:sz w:val="28"/>
          <w:szCs w:val="28"/>
          <w:lang w:eastAsia="en-US"/>
        </w:rPr>
      </w:pPr>
      <w:r w:rsidRPr="00AF5247">
        <w:rPr>
          <w:sz w:val="28"/>
          <w:szCs w:val="28"/>
          <w:lang w:eastAsia="en-US"/>
        </w:rPr>
        <w:t>приналичиипервойквалификационнойкатегории–</w:t>
      </w:r>
      <w:r w:rsidRPr="00AF5247">
        <w:rPr>
          <w:spacing w:val="-2"/>
          <w:sz w:val="28"/>
          <w:szCs w:val="28"/>
          <w:lang w:eastAsia="en-US"/>
        </w:rPr>
        <w:t>0,2;</w:t>
      </w:r>
    </w:p>
    <w:p w:rsidR="00AF5247" w:rsidRPr="00AF5247" w:rsidRDefault="00AF5247" w:rsidP="00AF5247">
      <w:pPr>
        <w:widowControl w:val="0"/>
        <w:autoSpaceDE w:val="0"/>
        <w:autoSpaceDN w:val="0"/>
        <w:ind w:left="851"/>
        <w:rPr>
          <w:sz w:val="28"/>
          <w:szCs w:val="28"/>
          <w:lang w:eastAsia="en-US"/>
        </w:rPr>
      </w:pPr>
      <w:r w:rsidRPr="00AF5247">
        <w:rPr>
          <w:sz w:val="28"/>
          <w:szCs w:val="28"/>
          <w:lang w:eastAsia="en-US"/>
        </w:rPr>
        <w:t>приналичииведущейквалификационнойкатегории–</w:t>
      </w:r>
      <w:r w:rsidRPr="00AF5247">
        <w:rPr>
          <w:spacing w:val="-2"/>
          <w:sz w:val="28"/>
          <w:szCs w:val="28"/>
          <w:lang w:eastAsia="en-US"/>
        </w:rPr>
        <w:t>0,3.</w:t>
      </w:r>
    </w:p>
    <w:p w:rsidR="00AF5247" w:rsidRPr="00AF5247" w:rsidRDefault="00AF5247" w:rsidP="00AF5247">
      <w:pPr>
        <w:widowControl w:val="0"/>
        <w:autoSpaceDE w:val="0"/>
        <w:autoSpaceDN w:val="0"/>
        <w:ind w:left="142" w:right="141" w:firstLine="709"/>
        <w:jc w:val="both"/>
        <w:rPr>
          <w:sz w:val="28"/>
          <w:szCs w:val="28"/>
          <w:lang w:eastAsia="en-US"/>
        </w:rPr>
      </w:pPr>
      <w:r w:rsidRPr="00AF5247">
        <w:rPr>
          <w:sz w:val="28"/>
          <w:szCs w:val="28"/>
          <w:lang w:eastAsia="en-US"/>
        </w:rPr>
        <w:t>Повышающий коэффициент к окладу должностному окладу за квалификационную категорию устанавливается:</w:t>
      </w:r>
    </w:p>
    <w:p w:rsidR="00AF5247" w:rsidRPr="00AF5247" w:rsidRDefault="00AF5247" w:rsidP="00AF5247">
      <w:pPr>
        <w:widowControl w:val="0"/>
        <w:autoSpaceDE w:val="0"/>
        <w:autoSpaceDN w:val="0"/>
        <w:ind w:left="142" w:right="141" w:firstLine="709"/>
        <w:jc w:val="both"/>
        <w:rPr>
          <w:sz w:val="28"/>
          <w:szCs w:val="28"/>
          <w:lang w:eastAsia="en-US"/>
        </w:rPr>
      </w:pPr>
      <w:r w:rsidRPr="00AF5247">
        <w:rPr>
          <w:sz w:val="28"/>
          <w:szCs w:val="28"/>
          <w:lang w:eastAsia="en-US"/>
        </w:rPr>
        <w:t>работникам при занятии должности по специальности, по которой им присвоена квалификационная категория;</w:t>
      </w:r>
    </w:p>
    <w:p w:rsidR="00AF5247" w:rsidRPr="00AF5247" w:rsidRDefault="00AF5247" w:rsidP="00AF5247">
      <w:pPr>
        <w:widowControl w:val="0"/>
        <w:autoSpaceDE w:val="0"/>
        <w:autoSpaceDN w:val="0"/>
        <w:ind w:left="142" w:right="140" w:firstLine="709"/>
        <w:jc w:val="both"/>
        <w:rPr>
          <w:color w:val="000000"/>
          <w:sz w:val="28"/>
          <w:szCs w:val="28"/>
        </w:rPr>
      </w:pPr>
      <w:r w:rsidRPr="00AF5247">
        <w:rPr>
          <w:color w:val="000000"/>
          <w:sz w:val="28"/>
          <w:szCs w:val="28"/>
        </w:rPr>
        <w:t>Условия и порядок установления повышающего коэффициента к должностному окладу (окладу) за квалификационную категорию устанавливается локальным актом Учреждения.</w:t>
      </w:r>
    </w:p>
    <w:p w:rsidR="00AF5247" w:rsidRPr="00AF5247" w:rsidRDefault="00AF5247" w:rsidP="00AF5247">
      <w:pPr>
        <w:widowControl w:val="0"/>
        <w:numPr>
          <w:ilvl w:val="1"/>
          <w:numId w:val="2"/>
        </w:numPr>
        <w:tabs>
          <w:tab w:val="left" w:pos="1356"/>
        </w:tabs>
        <w:suppressAutoHyphens/>
        <w:autoSpaceDE w:val="0"/>
        <w:autoSpaceDN w:val="0"/>
        <w:ind w:right="139" w:firstLine="709"/>
        <w:jc w:val="both"/>
        <w:rPr>
          <w:sz w:val="28"/>
          <w:szCs w:val="28"/>
          <w:lang w:eastAsia="en-US"/>
        </w:rPr>
      </w:pPr>
      <w:r w:rsidRPr="00AF5247">
        <w:rPr>
          <w:sz w:val="28"/>
          <w:szCs w:val="28"/>
          <w:lang w:eastAsia="en-US"/>
        </w:rPr>
        <w:t xml:space="preserve">С учетом условий труда работникам Учреждения устанавливаются компенсационные выплаты, предусмотренные разделом 4 настоящего </w:t>
      </w:r>
      <w:r w:rsidRPr="00AF5247">
        <w:rPr>
          <w:spacing w:val="-2"/>
          <w:sz w:val="28"/>
          <w:szCs w:val="28"/>
          <w:lang w:eastAsia="en-US"/>
        </w:rPr>
        <w:t>Положения.</w:t>
      </w:r>
    </w:p>
    <w:p w:rsidR="00AF5247" w:rsidRPr="00AF5247" w:rsidRDefault="00AF5247" w:rsidP="00AF5247">
      <w:pPr>
        <w:widowControl w:val="0"/>
        <w:numPr>
          <w:ilvl w:val="1"/>
          <w:numId w:val="2"/>
        </w:numPr>
        <w:tabs>
          <w:tab w:val="left" w:pos="1591"/>
        </w:tabs>
        <w:suppressAutoHyphens/>
        <w:autoSpaceDE w:val="0"/>
        <w:autoSpaceDN w:val="0"/>
        <w:ind w:right="140" w:firstLine="709"/>
        <w:jc w:val="both"/>
        <w:rPr>
          <w:sz w:val="28"/>
          <w:szCs w:val="28"/>
          <w:lang w:eastAsia="en-US"/>
        </w:rPr>
      </w:pPr>
      <w:r w:rsidRPr="00AF5247">
        <w:rPr>
          <w:sz w:val="28"/>
          <w:szCs w:val="28"/>
          <w:lang w:eastAsia="en-US"/>
        </w:rPr>
        <w:t>Работникам Учреждения устанавливаются стимулирующие выплаты, предусмотренныеразделом 5 настоящего Положения.</w:t>
      </w:r>
    </w:p>
    <w:p w:rsidR="00AF5247" w:rsidRPr="00AF5247" w:rsidRDefault="00AF5247" w:rsidP="00AF5247">
      <w:pPr>
        <w:widowControl w:val="0"/>
        <w:autoSpaceDE w:val="0"/>
        <w:autoSpaceDN w:val="0"/>
        <w:ind w:firstLine="709"/>
        <w:jc w:val="both"/>
        <w:rPr>
          <w:sz w:val="28"/>
          <w:szCs w:val="28"/>
          <w:lang w:eastAsia="zh-TW"/>
        </w:rPr>
      </w:pPr>
    </w:p>
    <w:p w:rsidR="00AF5247" w:rsidRPr="00AF5247" w:rsidRDefault="00AF5247" w:rsidP="00AF5247">
      <w:pPr>
        <w:widowControl w:val="0"/>
        <w:autoSpaceDE w:val="0"/>
        <w:autoSpaceDN w:val="0"/>
        <w:jc w:val="center"/>
        <w:outlineLvl w:val="1"/>
        <w:rPr>
          <w:b/>
          <w:sz w:val="28"/>
          <w:szCs w:val="28"/>
          <w:lang w:eastAsia="zh-TW"/>
        </w:rPr>
      </w:pPr>
      <w:r w:rsidRPr="00AF5247">
        <w:rPr>
          <w:b/>
          <w:sz w:val="28"/>
          <w:szCs w:val="28"/>
          <w:lang w:eastAsia="zh-TW"/>
        </w:rPr>
        <w:t>3. Порядок и условия оплаты труда руководителя Учреждения,</w:t>
      </w:r>
    </w:p>
    <w:p w:rsidR="00AF5247" w:rsidRPr="00AF5247" w:rsidRDefault="00AF5247" w:rsidP="00AF5247">
      <w:pPr>
        <w:widowControl w:val="0"/>
        <w:autoSpaceDE w:val="0"/>
        <w:autoSpaceDN w:val="0"/>
        <w:ind w:firstLine="709"/>
        <w:jc w:val="center"/>
        <w:rPr>
          <w:b/>
          <w:sz w:val="28"/>
          <w:szCs w:val="28"/>
          <w:lang w:eastAsia="zh-TW"/>
        </w:rPr>
      </w:pPr>
      <w:r w:rsidRPr="00AF5247">
        <w:rPr>
          <w:b/>
          <w:sz w:val="28"/>
          <w:szCs w:val="28"/>
          <w:lang w:eastAsia="zh-TW"/>
        </w:rPr>
        <w:t>его заместителей и главного бухгалтера</w:t>
      </w:r>
    </w:p>
    <w:p w:rsidR="00AF5247" w:rsidRPr="00AF5247" w:rsidRDefault="00AF5247" w:rsidP="00AF5247">
      <w:pPr>
        <w:widowControl w:val="0"/>
        <w:autoSpaceDE w:val="0"/>
        <w:autoSpaceDN w:val="0"/>
        <w:ind w:firstLine="709"/>
        <w:jc w:val="both"/>
        <w:rPr>
          <w:sz w:val="28"/>
          <w:szCs w:val="28"/>
          <w:lang w:eastAsia="zh-TW"/>
        </w:rPr>
      </w:pPr>
    </w:p>
    <w:p w:rsidR="00AF5247" w:rsidRPr="00AF5247" w:rsidRDefault="00AF5247" w:rsidP="00AF5247">
      <w:pPr>
        <w:ind w:firstLine="709"/>
        <w:jc w:val="both"/>
        <w:rPr>
          <w:color w:val="000000"/>
          <w:sz w:val="28"/>
          <w:szCs w:val="28"/>
        </w:rPr>
      </w:pPr>
      <w:r w:rsidRPr="00AF5247">
        <w:rPr>
          <w:color w:val="000000"/>
          <w:sz w:val="28"/>
          <w:szCs w:val="28"/>
        </w:rPr>
        <w:t>3.1. Заработная плата руководителя Учреждения состоит из должностного оклада, компенсационных и стимулирующих выплат.</w:t>
      </w:r>
    </w:p>
    <w:p w:rsidR="00AF5247" w:rsidRPr="00AF5247" w:rsidRDefault="00AF5247" w:rsidP="00AF5247">
      <w:pPr>
        <w:ind w:firstLine="709"/>
        <w:jc w:val="both"/>
        <w:rPr>
          <w:color w:val="000000"/>
          <w:sz w:val="28"/>
          <w:szCs w:val="28"/>
        </w:rPr>
      </w:pPr>
      <w:r w:rsidRPr="00AF5247">
        <w:rPr>
          <w:color w:val="000000"/>
          <w:sz w:val="28"/>
          <w:szCs w:val="28"/>
        </w:rPr>
        <w:t xml:space="preserve">3.2. </w:t>
      </w:r>
      <w:r w:rsidRPr="00AF5247">
        <w:rPr>
          <w:color w:val="000000"/>
          <w:sz w:val="28"/>
          <w:szCs w:val="28"/>
          <w:highlight w:val="white"/>
        </w:rPr>
        <w:t>Размер должностного оклада руководителя Учреждения определяется Учредителем в зависимости от сложности труда, в том числе с учетом масштаба управления и особенностей деятельности и значимости Учреждения и устанавливается  трудовым договором</w:t>
      </w:r>
      <w:r w:rsidRPr="00AF5247">
        <w:rPr>
          <w:color w:val="000000"/>
          <w:sz w:val="28"/>
          <w:szCs w:val="28"/>
        </w:rPr>
        <w:t>.</w:t>
      </w:r>
    </w:p>
    <w:p w:rsidR="00AF5247" w:rsidRPr="00AF5247" w:rsidRDefault="00AF5247" w:rsidP="00AF5247">
      <w:pPr>
        <w:ind w:firstLine="709"/>
        <w:jc w:val="both"/>
        <w:rPr>
          <w:color w:val="000000"/>
          <w:sz w:val="28"/>
          <w:szCs w:val="28"/>
        </w:rPr>
      </w:pPr>
      <w:r w:rsidRPr="00AF5247">
        <w:rPr>
          <w:color w:val="000000"/>
          <w:sz w:val="28"/>
          <w:szCs w:val="28"/>
          <w:highlight w:val="white"/>
        </w:rPr>
        <w:lastRenderedPageBreak/>
        <w:t xml:space="preserve">3.3 Размер компенсационных выплат руководителю Учреждения, имеющему право на получение соответствующих  выплат, </w:t>
      </w:r>
      <w:proofErr w:type="gramStart"/>
      <w:r w:rsidRPr="00AF5247">
        <w:rPr>
          <w:color w:val="000000"/>
          <w:sz w:val="28"/>
          <w:szCs w:val="28"/>
          <w:highlight w:val="white"/>
        </w:rPr>
        <w:t>устанавливается Учредителем и указывается</w:t>
      </w:r>
      <w:proofErr w:type="gramEnd"/>
      <w:r w:rsidRPr="00AF5247">
        <w:rPr>
          <w:color w:val="000000"/>
          <w:sz w:val="28"/>
          <w:szCs w:val="28"/>
          <w:highlight w:val="white"/>
        </w:rPr>
        <w:t xml:space="preserve"> в трудовом договоре. </w:t>
      </w:r>
    </w:p>
    <w:p w:rsidR="00AF5247" w:rsidRPr="00AF5247" w:rsidRDefault="00AF5247" w:rsidP="00AF5247">
      <w:pPr>
        <w:ind w:firstLine="709"/>
        <w:jc w:val="both"/>
        <w:rPr>
          <w:color w:val="000000"/>
          <w:sz w:val="28"/>
          <w:szCs w:val="28"/>
        </w:rPr>
      </w:pPr>
      <w:r w:rsidRPr="00AF5247">
        <w:rPr>
          <w:color w:val="000000"/>
          <w:sz w:val="28"/>
          <w:szCs w:val="28"/>
          <w:highlight w:val="white"/>
        </w:rPr>
        <w:t>3.4. Руководителю Учреждения стимулирующие выплаты, их размеры, порядок и критерии устанавливаются Учредителем.</w:t>
      </w:r>
    </w:p>
    <w:p w:rsidR="00AF5247" w:rsidRPr="00AF5247" w:rsidRDefault="00AF5247" w:rsidP="00AF5247">
      <w:pPr>
        <w:ind w:firstLine="709"/>
        <w:jc w:val="both"/>
        <w:rPr>
          <w:color w:val="000000"/>
          <w:sz w:val="28"/>
          <w:szCs w:val="28"/>
        </w:rPr>
      </w:pPr>
      <w:r w:rsidRPr="00AF5247">
        <w:rPr>
          <w:color w:val="000000"/>
          <w:sz w:val="28"/>
          <w:szCs w:val="28"/>
        </w:rPr>
        <w:t>3.5. Заработная плата заместителя руководителя и главного бухгалтера состоит из должностного оклада, компенсационных и стимулирующих выплат.</w:t>
      </w:r>
    </w:p>
    <w:p w:rsidR="00AF5247" w:rsidRPr="00AF5247" w:rsidRDefault="00AF5247" w:rsidP="00AF5247">
      <w:pPr>
        <w:ind w:firstLine="709"/>
        <w:jc w:val="both"/>
        <w:rPr>
          <w:color w:val="000000"/>
          <w:sz w:val="28"/>
          <w:szCs w:val="28"/>
          <w:highlight w:val="white"/>
        </w:rPr>
      </w:pPr>
      <w:r w:rsidRPr="00AF5247">
        <w:rPr>
          <w:color w:val="000000"/>
          <w:sz w:val="28"/>
          <w:szCs w:val="28"/>
          <w:highlight w:val="white"/>
        </w:rPr>
        <w:t>3.6. Размер должностного оклада заместителей руководителя и главного бухгалтера Учреждения устанавливается на 10–30 процентов ниже должностного оклада руководителя Учреждения локальным актом Учреждения.</w:t>
      </w:r>
    </w:p>
    <w:p w:rsidR="00AF5247" w:rsidRPr="00AF5247" w:rsidRDefault="00AF5247" w:rsidP="00AF5247">
      <w:pPr>
        <w:ind w:firstLine="709"/>
        <w:jc w:val="both"/>
        <w:rPr>
          <w:color w:val="000000"/>
          <w:sz w:val="28"/>
          <w:szCs w:val="28"/>
        </w:rPr>
      </w:pPr>
      <w:r w:rsidRPr="00AF5247">
        <w:rPr>
          <w:color w:val="000000"/>
          <w:sz w:val="28"/>
          <w:szCs w:val="28"/>
          <w:highlight w:val="white"/>
        </w:rPr>
        <w:t>3.7. С учетом условий труда заместителям руководителя и главного бухгалтера Учреждения устанавливаются компенсационные выплаты, предусмотренные разделом 4 настоящего Положения.</w:t>
      </w:r>
    </w:p>
    <w:p w:rsidR="00AF5247" w:rsidRPr="00AF5247" w:rsidRDefault="00AF5247" w:rsidP="00AF5247">
      <w:pPr>
        <w:ind w:firstLine="709"/>
        <w:jc w:val="both"/>
        <w:rPr>
          <w:color w:val="000000"/>
          <w:sz w:val="28"/>
          <w:szCs w:val="28"/>
        </w:rPr>
      </w:pPr>
      <w:r w:rsidRPr="00AF5247">
        <w:rPr>
          <w:color w:val="000000"/>
          <w:sz w:val="28"/>
          <w:szCs w:val="28"/>
          <w:highlight w:val="white"/>
        </w:rPr>
        <w:t>Размер компенсационных выплат заместителям руководителя и главному бухгалтеру Учреждения, имеющим право на получение соответствующих выплат, устанавливается руководителем Учреждения и указывается в трудовом договоре.</w:t>
      </w:r>
    </w:p>
    <w:p w:rsidR="00AF5247" w:rsidRPr="00AF5247" w:rsidRDefault="00AF5247" w:rsidP="00AF5247">
      <w:pPr>
        <w:ind w:firstLine="709"/>
        <w:jc w:val="both"/>
        <w:rPr>
          <w:color w:val="000000"/>
          <w:sz w:val="28"/>
          <w:szCs w:val="28"/>
        </w:rPr>
      </w:pPr>
      <w:r w:rsidRPr="00AF5247">
        <w:rPr>
          <w:color w:val="000000"/>
          <w:sz w:val="28"/>
          <w:szCs w:val="28"/>
          <w:highlight w:val="white"/>
        </w:rPr>
        <w:t>3.8. Заместителям руководителя Учреждения и главному бухгалтеру устанавливаются стимулирующие выплаты, предусмотренные разделом 5 настоящего Положения, за исключением выплаты за выслугу лет.</w:t>
      </w:r>
    </w:p>
    <w:p w:rsidR="00AF5247" w:rsidRPr="00AF5247" w:rsidRDefault="00AF5247" w:rsidP="00AF5247">
      <w:pPr>
        <w:ind w:firstLine="709"/>
        <w:jc w:val="both"/>
        <w:rPr>
          <w:color w:val="000000"/>
          <w:sz w:val="28"/>
          <w:szCs w:val="28"/>
        </w:rPr>
      </w:pPr>
      <w:r w:rsidRPr="00AF5247">
        <w:rPr>
          <w:color w:val="000000"/>
          <w:sz w:val="28"/>
          <w:szCs w:val="28"/>
          <w:highlight w:val="white"/>
        </w:rPr>
        <w:t>3.9. Предельный уровень соотношения среднемесячной заработной платы руководителя Учреждения, его заместителей и главного бухгалтера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соответствующего руководителя и его заместителей) не может превышать восьмикратного размера.</w:t>
      </w:r>
    </w:p>
    <w:p w:rsidR="00AF5247" w:rsidRPr="00AF5247" w:rsidRDefault="00AF5247" w:rsidP="00AF5247">
      <w:pPr>
        <w:ind w:firstLine="709"/>
        <w:jc w:val="both"/>
        <w:rPr>
          <w:sz w:val="28"/>
          <w:szCs w:val="28"/>
        </w:rPr>
      </w:pPr>
    </w:p>
    <w:p w:rsidR="00AF5247" w:rsidRPr="00AF5247" w:rsidRDefault="00AF5247" w:rsidP="00AF5247">
      <w:pPr>
        <w:widowControl w:val="0"/>
        <w:autoSpaceDE w:val="0"/>
        <w:autoSpaceDN w:val="0"/>
        <w:jc w:val="center"/>
        <w:outlineLvl w:val="1"/>
        <w:rPr>
          <w:b/>
          <w:sz w:val="28"/>
          <w:szCs w:val="28"/>
          <w:lang w:eastAsia="zh-TW"/>
        </w:rPr>
      </w:pPr>
      <w:bookmarkStart w:id="0" w:name="P106"/>
      <w:bookmarkEnd w:id="0"/>
      <w:r w:rsidRPr="00AF5247">
        <w:rPr>
          <w:b/>
          <w:sz w:val="28"/>
          <w:szCs w:val="28"/>
          <w:lang w:eastAsia="zh-TW"/>
        </w:rPr>
        <w:t>4. Порядок и условия установления выплат</w:t>
      </w:r>
    </w:p>
    <w:p w:rsidR="00AF5247" w:rsidRPr="00AF5247" w:rsidRDefault="00AF5247" w:rsidP="00AF5247">
      <w:pPr>
        <w:widowControl w:val="0"/>
        <w:autoSpaceDE w:val="0"/>
        <w:autoSpaceDN w:val="0"/>
        <w:jc w:val="center"/>
        <w:rPr>
          <w:b/>
          <w:sz w:val="28"/>
          <w:szCs w:val="28"/>
          <w:lang w:eastAsia="zh-TW"/>
        </w:rPr>
      </w:pPr>
      <w:r w:rsidRPr="00AF5247">
        <w:rPr>
          <w:b/>
          <w:sz w:val="28"/>
          <w:szCs w:val="28"/>
          <w:lang w:eastAsia="zh-TW"/>
        </w:rPr>
        <w:t>компенсационного характера</w:t>
      </w:r>
    </w:p>
    <w:p w:rsidR="00AF5247" w:rsidRPr="00AF5247" w:rsidRDefault="00AF5247" w:rsidP="00AF5247">
      <w:pPr>
        <w:widowControl w:val="0"/>
        <w:autoSpaceDE w:val="0"/>
        <w:autoSpaceDN w:val="0"/>
        <w:ind w:firstLine="709"/>
        <w:jc w:val="both"/>
        <w:rPr>
          <w:sz w:val="28"/>
          <w:szCs w:val="28"/>
          <w:lang w:eastAsia="zh-TW"/>
        </w:rPr>
      </w:pPr>
    </w:p>
    <w:p w:rsidR="00AF5247" w:rsidRPr="00AF5247" w:rsidRDefault="00AF5247" w:rsidP="00AF5247">
      <w:pPr>
        <w:ind w:firstLine="709"/>
        <w:jc w:val="both"/>
        <w:rPr>
          <w:color w:val="000000"/>
          <w:sz w:val="28"/>
          <w:szCs w:val="28"/>
        </w:rPr>
      </w:pPr>
      <w:r w:rsidRPr="00AF5247">
        <w:rPr>
          <w:color w:val="000000"/>
          <w:sz w:val="28"/>
          <w:szCs w:val="28"/>
        </w:rPr>
        <w:t>4.1. Работникам Учреждения устанавливаются следующие компенсационные выплаты:</w:t>
      </w:r>
    </w:p>
    <w:p w:rsidR="00AF5247" w:rsidRPr="00AF5247" w:rsidRDefault="00AF5247" w:rsidP="00AF5247">
      <w:pPr>
        <w:ind w:firstLine="709"/>
        <w:jc w:val="both"/>
        <w:rPr>
          <w:color w:val="000000"/>
          <w:sz w:val="28"/>
          <w:szCs w:val="28"/>
        </w:rPr>
      </w:pPr>
      <w:r w:rsidRPr="00AF5247">
        <w:rPr>
          <w:color w:val="000000"/>
          <w:sz w:val="28"/>
          <w:szCs w:val="28"/>
        </w:rPr>
        <w:t>выплаты работникам, занятым на работах с вредными и (или) опасными условиями труда;</w:t>
      </w:r>
    </w:p>
    <w:p w:rsidR="00AF5247" w:rsidRPr="00AF5247" w:rsidRDefault="00AF5247" w:rsidP="00AF5247">
      <w:pPr>
        <w:ind w:firstLine="709"/>
        <w:jc w:val="both"/>
        <w:rPr>
          <w:color w:val="000000"/>
          <w:sz w:val="28"/>
          <w:szCs w:val="28"/>
        </w:rPr>
      </w:pPr>
      <w:r w:rsidRPr="00AF5247">
        <w:rPr>
          <w:color w:val="000000"/>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расширение зоны обслуживания,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AF5247" w:rsidRPr="00AF5247" w:rsidRDefault="00AF5247" w:rsidP="00AF5247">
      <w:pPr>
        <w:ind w:firstLine="709"/>
        <w:jc w:val="both"/>
        <w:rPr>
          <w:color w:val="000000"/>
          <w:sz w:val="28"/>
          <w:szCs w:val="28"/>
        </w:rPr>
      </w:pPr>
      <w:r w:rsidRPr="00AF5247">
        <w:rPr>
          <w:color w:val="000000"/>
          <w:sz w:val="28"/>
          <w:szCs w:val="28"/>
        </w:rPr>
        <w:t>надбавки за работу со сведениями, составляющими государственную тайну, их засекречиванием и рассекречиванием, а также за работу с шифрами.</w:t>
      </w:r>
    </w:p>
    <w:p w:rsidR="00AF5247" w:rsidRPr="00AF5247" w:rsidRDefault="00AF5247" w:rsidP="00AF5247">
      <w:pPr>
        <w:widowControl w:val="0"/>
        <w:ind w:firstLine="709"/>
        <w:jc w:val="both"/>
        <w:rPr>
          <w:color w:val="000000"/>
          <w:sz w:val="28"/>
          <w:szCs w:val="28"/>
        </w:rPr>
      </w:pPr>
      <w:r w:rsidRPr="00AF5247">
        <w:rPr>
          <w:color w:val="000000"/>
          <w:sz w:val="28"/>
          <w:szCs w:val="28"/>
        </w:rPr>
        <w:lastRenderedPageBreak/>
        <w:t>4.2. Условия, размер и порядок осуществления компенсационных выплат устанавливаются локальным актом Учреждения.</w:t>
      </w:r>
    </w:p>
    <w:p w:rsidR="00AF5247" w:rsidRPr="00AF5247" w:rsidRDefault="00AF5247" w:rsidP="00AF5247">
      <w:pPr>
        <w:widowControl w:val="0"/>
        <w:ind w:firstLine="709"/>
        <w:jc w:val="both"/>
        <w:rPr>
          <w:color w:val="000000"/>
          <w:sz w:val="28"/>
          <w:szCs w:val="28"/>
        </w:rPr>
      </w:pPr>
      <w:r w:rsidRPr="00AF5247">
        <w:rPr>
          <w:color w:val="000000"/>
          <w:sz w:val="28"/>
          <w:szCs w:val="28"/>
        </w:rPr>
        <w:t>Компенсационные выплаты производятся работникам на основании приказа руководителя Учреждения. В приказе указываются наименование каждой выплаты, ее размер, а при необходимости и период, на который она устанавливается.</w:t>
      </w:r>
    </w:p>
    <w:p w:rsidR="00AF5247" w:rsidRPr="00AF5247" w:rsidRDefault="00AF5247" w:rsidP="00AF5247">
      <w:pPr>
        <w:widowControl w:val="0"/>
        <w:ind w:firstLine="709"/>
        <w:jc w:val="both"/>
        <w:rPr>
          <w:color w:val="000000"/>
          <w:sz w:val="28"/>
          <w:szCs w:val="28"/>
        </w:rPr>
      </w:pPr>
      <w:r w:rsidRPr="00AF5247">
        <w:rPr>
          <w:color w:val="000000"/>
          <w:sz w:val="28"/>
          <w:szCs w:val="28"/>
        </w:rPr>
        <w:t>4.3. Размеры компенсационных выплат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AF5247" w:rsidRPr="00AF5247" w:rsidRDefault="00AF5247" w:rsidP="00AF5247">
      <w:pPr>
        <w:widowControl w:val="0"/>
        <w:autoSpaceDE w:val="0"/>
        <w:autoSpaceDN w:val="0"/>
        <w:ind w:firstLine="709"/>
        <w:jc w:val="both"/>
        <w:rPr>
          <w:sz w:val="28"/>
          <w:szCs w:val="28"/>
          <w:lang w:eastAsia="zh-TW"/>
        </w:rPr>
      </w:pPr>
    </w:p>
    <w:p w:rsidR="00AF5247" w:rsidRPr="00AF5247" w:rsidRDefault="00AF5247" w:rsidP="00AF5247">
      <w:pPr>
        <w:widowControl w:val="0"/>
        <w:autoSpaceDE w:val="0"/>
        <w:autoSpaceDN w:val="0"/>
        <w:jc w:val="center"/>
        <w:outlineLvl w:val="1"/>
        <w:rPr>
          <w:b/>
          <w:sz w:val="28"/>
          <w:szCs w:val="28"/>
          <w:lang w:eastAsia="zh-TW"/>
        </w:rPr>
      </w:pPr>
      <w:bookmarkStart w:id="1" w:name="P117"/>
      <w:bookmarkEnd w:id="1"/>
      <w:r w:rsidRPr="00AF5247">
        <w:rPr>
          <w:b/>
          <w:sz w:val="28"/>
          <w:szCs w:val="28"/>
          <w:lang w:eastAsia="zh-TW"/>
        </w:rPr>
        <w:t>5. Порядок и условия установления выплат</w:t>
      </w:r>
    </w:p>
    <w:p w:rsidR="00AF5247" w:rsidRPr="00AF5247" w:rsidRDefault="00AF5247" w:rsidP="00AF5247">
      <w:pPr>
        <w:widowControl w:val="0"/>
        <w:autoSpaceDE w:val="0"/>
        <w:autoSpaceDN w:val="0"/>
        <w:ind w:firstLine="709"/>
        <w:jc w:val="center"/>
        <w:rPr>
          <w:b/>
          <w:sz w:val="28"/>
          <w:szCs w:val="28"/>
          <w:lang w:eastAsia="zh-TW"/>
        </w:rPr>
      </w:pPr>
      <w:r w:rsidRPr="00AF5247">
        <w:rPr>
          <w:b/>
          <w:sz w:val="28"/>
          <w:szCs w:val="28"/>
          <w:lang w:eastAsia="zh-TW"/>
        </w:rPr>
        <w:t>стимулирующего характера</w:t>
      </w:r>
    </w:p>
    <w:p w:rsidR="00AF5247" w:rsidRPr="00AF5247" w:rsidRDefault="00AF5247" w:rsidP="00AF5247">
      <w:pPr>
        <w:widowControl w:val="0"/>
        <w:autoSpaceDE w:val="0"/>
        <w:autoSpaceDN w:val="0"/>
        <w:ind w:firstLine="709"/>
        <w:jc w:val="both"/>
        <w:rPr>
          <w:sz w:val="28"/>
          <w:szCs w:val="28"/>
          <w:lang w:eastAsia="zh-TW"/>
        </w:rPr>
      </w:pPr>
    </w:p>
    <w:p w:rsidR="00AF5247" w:rsidRPr="00AF5247" w:rsidRDefault="00AF5247" w:rsidP="00AF5247">
      <w:pPr>
        <w:ind w:firstLine="709"/>
        <w:jc w:val="both"/>
        <w:rPr>
          <w:color w:val="000000"/>
          <w:sz w:val="28"/>
          <w:szCs w:val="28"/>
        </w:rPr>
      </w:pPr>
      <w:r w:rsidRPr="00AF5247">
        <w:rPr>
          <w:color w:val="000000"/>
          <w:sz w:val="28"/>
          <w:szCs w:val="28"/>
        </w:rPr>
        <w:t>5.1. В целях поощрения работников Учреждения за выполненную работу устанавливаются следующие стимулирующие выплаты:</w:t>
      </w:r>
    </w:p>
    <w:p w:rsidR="00AF5247" w:rsidRPr="00AF5247" w:rsidRDefault="00AF5247" w:rsidP="00AF5247">
      <w:pPr>
        <w:widowControl w:val="0"/>
        <w:ind w:firstLine="709"/>
        <w:jc w:val="both"/>
        <w:rPr>
          <w:color w:val="000000"/>
          <w:sz w:val="28"/>
          <w:szCs w:val="28"/>
        </w:rPr>
      </w:pPr>
      <w:r w:rsidRPr="00AF5247">
        <w:rPr>
          <w:color w:val="000000"/>
          <w:sz w:val="28"/>
          <w:szCs w:val="28"/>
        </w:rPr>
        <w:t>выплаты за интенсивность и высокие результаты работы;</w:t>
      </w:r>
    </w:p>
    <w:p w:rsidR="00AF5247" w:rsidRPr="00AF5247" w:rsidRDefault="00AF5247" w:rsidP="00AF5247">
      <w:pPr>
        <w:widowControl w:val="0"/>
        <w:ind w:firstLine="709"/>
        <w:jc w:val="both"/>
        <w:rPr>
          <w:color w:val="000000"/>
          <w:sz w:val="28"/>
          <w:szCs w:val="28"/>
        </w:rPr>
      </w:pPr>
      <w:r w:rsidRPr="00AF5247">
        <w:rPr>
          <w:color w:val="000000"/>
          <w:sz w:val="28"/>
          <w:szCs w:val="28"/>
        </w:rPr>
        <w:t>выплаты за качество выполняемых работ;</w:t>
      </w:r>
    </w:p>
    <w:p w:rsidR="00AF5247" w:rsidRPr="00AF5247" w:rsidRDefault="00AF5247" w:rsidP="00AF5247">
      <w:pPr>
        <w:widowControl w:val="0"/>
        <w:ind w:firstLine="709"/>
        <w:jc w:val="both"/>
        <w:rPr>
          <w:color w:val="000000"/>
          <w:sz w:val="28"/>
          <w:szCs w:val="28"/>
        </w:rPr>
      </w:pPr>
      <w:r w:rsidRPr="00AF5247">
        <w:rPr>
          <w:color w:val="000000"/>
          <w:sz w:val="28"/>
          <w:szCs w:val="28"/>
        </w:rPr>
        <w:t>выплаты за выслугу лет;</w:t>
      </w:r>
    </w:p>
    <w:p w:rsidR="00AF5247" w:rsidRPr="00AF5247" w:rsidRDefault="00AF5247" w:rsidP="00AF5247">
      <w:pPr>
        <w:widowControl w:val="0"/>
        <w:ind w:firstLine="709"/>
        <w:jc w:val="both"/>
        <w:rPr>
          <w:color w:val="000000"/>
          <w:sz w:val="28"/>
          <w:szCs w:val="28"/>
        </w:rPr>
      </w:pPr>
      <w:r w:rsidRPr="00AF5247">
        <w:rPr>
          <w:color w:val="000000"/>
          <w:sz w:val="28"/>
          <w:szCs w:val="28"/>
        </w:rPr>
        <w:t>премиальные выплаты по итогам работы;</w:t>
      </w:r>
    </w:p>
    <w:p w:rsidR="00AF5247" w:rsidRPr="00AF5247" w:rsidRDefault="00AF5247" w:rsidP="00AF5247">
      <w:pPr>
        <w:widowControl w:val="0"/>
        <w:ind w:firstLine="709"/>
        <w:jc w:val="both"/>
        <w:rPr>
          <w:color w:val="000000"/>
          <w:sz w:val="28"/>
          <w:szCs w:val="28"/>
        </w:rPr>
      </w:pPr>
      <w:r w:rsidRPr="00AF5247">
        <w:rPr>
          <w:color w:val="000000"/>
          <w:sz w:val="28"/>
          <w:szCs w:val="28"/>
        </w:rPr>
        <w:t>выплаты за наставничество;</w:t>
      </w:r>
    </w:p>
    <w:p w:rsidR="00AF5247" w:rsidRPr="00AF5247" w:rsidRDefault="00AF5247" w:rsidP="00AF5247">
      <w:pPr>
        <w:widowControl w:val="0"/>
        <w:ind w:firstLine="709"/>
        <w:jc w:val="both"/>
        <w:rPr>
          <w:sz w:val="28"/>
          <w:szCs w:val="28"/>
        </w:rPr>
      </w:pPr>
      <w:r w:rsidRPr="00AF5247">
        <w:rPr>
          <w:sz w:val="28"/>
          <w:szCs w:val="28"/>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 органов местного самоуправления муниципального образования город Алексин в зависимости от особенностей условий труда и (или) режима рабочего времени.</w:t>
      </w:r>
    </w:p>
    <w:p w:rsidR="00AF5247" w:rsidRPr="00AF5247" w:rsidRDefault="00AF5247" w:rsidP="00AF5247">
      <w:pPr>
        <w:widowControl w:val="0"/>
        <w:ind w:firstLine="709"/>
        <w:jc w:val="both"/>
        <w:rPr>
          <w:color w:val="000000"/>
          <w:sz w:val="28"/>
          <w:szCs w:val="28"/>
        </w:rPr>
      </w:pPr>
      <w:r w:rsidRPr="00AF5247">
        <w:rPr>
          <w:color w:val="000000"/>
          <w:sz w:val="28"/>
          <w:szCs w:val="28"/>
        </w:rPr>
        <w:t>5.2. Выплата за интенсивность и высокие результаты работы является единовременной выплатой и устанавливается с целью поощрения работников Учреждения с учетом:</w:t>
      </w:r>
    </w:p>
    <w:p w:rsidR="00AF5247" w:rsidRPr="00AF5247" w:rsidRDefault="00AF5247" w:rsidP="00AF5247">
      <w:pPr>
        <w:widowControl w:val="0"/>
        <w:ind w:firstLine="709"/>
        <w:jc w:val="both"/>
        <w:rPr>
          <w:color w:val="000000"/>
          <w:sz w:val="28"/>
          <w:szCs w:val="28"/>
        </w:rPr>
      </w:pPr>
      <w:r w:rsidRPr="00AF5247">
        <w:rPr>
          <w:color w:val="000000"/>
          <w:sz w:val="28"/>
          <w:szCs w:val="28"/>
        </w:rPr>
        <w:t>участия в выполнении особо важных мероприятий и срочных работ;</w:t>
      </w:r>
    </w:p>
    <w:p w:rsidR="00AF5247" w:rsidRPr="00AF5247" w:rsidRDefault="00AF5247" w:rsidP="00AF5247">
      <w:pPr>
        <w:widowControl w:val="0"/>
        <w:ind w:firstLine="709"/>
        <w:jc w:val="both"/>
        <w:rPr>
          <w:color w:val="000000"/>
          <w:sz w:val="28"/>
          <w:szCs w:val="28"/>
        </w:rPr>
      </w:pPr>
      <w:r w:rsidRPr="00AF5247">
        <w:rPr>
          <w:color w:val="000000"/>
          <w:sz w:val="28"/>
          <w:szCs w:val="28"/>
        </w:rPr>
        <w:t>обеспечения безаварийной, безотказной и бесперебойной работы всех отделов Учреждения;</w:t>
      </w:r>
    </w:p>
    <w:p w:rsidR="00AF5247" w:rsidRPr="00AF5247" w:rsidRDefault="00AF5247" w:rsidP="00AF5247">
      <w:pPr>
        <w:widowControl w:val="0"/>
        <w:ind w:firstLine="709"/>
        <w:jc w:val="both"/>
        <w:rPr>
          <w:color w:val="000000"/>
          <w:sz w:val="28"/>
          <w:szCs w:val="28"/>
        </w:rPr>
      </w:pPr>
      <w:r w:rsidRPr="00AF5247">
        <w:rPr>
          <w:color w:val="000000"/>
          <w:sz w:val="28"/>
          <w:szCs w:val="28"/>
        </w:rPr>
        <w:t>организации и проведения мероприятий, направленных на повышение авторитета и имиджа Учреждения;</w:t>
      </w:r>
    </w:p>
    <w:p w:rsidR="00AF5247" w:rsidRPr="00AF5247" w:rsidRDefault="00AF5247" w:rsidP="00AF5247">
      <w:pPr>
        <w:widowControl w:val="0"/>
        <w:ind w:firstLine="709"/>
        <w:jc w:val="both"/>
        <w:rPr>
          <w:sz w:val="28"/>
          <w:szCs w:val="28"/>
        </w:rPr>
      </w:pPr>
      <w:r w:rsidRPr="00AF5247">
        <w:rPr>
          <w:sz w:val="28"/>
          <w:szCs w:val="28"/>
        </w:rPr>
        <w:t>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 грамот и благодарностей органов местного самоуправления муниципального образования город Алексин, Комитета по культуре, молодежной политике и спорту администрации муниципального образования город Алексин, грамот и благодарностей учреждения);</w:t>
      </w:r>
    </w:p>
    <w:p w:rsidR="00AF5247" w:rsidRPr="00AF5247" w:rsidRDefault="00AF5247" w:rsidP="00AF5247">
      <w:pPr>
        <w:widowControl w:val="0"/>
        <w:ind w:firstLine="709"/>
        <w:jc w:val="both"/>
        <w:rPr>
          <w:color w:val="000000"/>
          <w:sz w:val="28"/>
          <w:szCs w:val="28"/>
        </w:rPr>
      </w:pPr>
      <w:r w:rsidRPr="00AF5247">
        <w:rPr>
          <w:color w:val="000000"/>
          <w:sz w:val="28"/>
          <w:szCs w:val="28"/>
        </w:rPr>
        <w:t xml:space="preserve">участия в реализации национальных проектов и программ; </w:t>
      </w:r>
    </w:p>
    <w:p w:rsidR="00AF5247" w:rsidRPr="00AF5247" w:rsidRDefault="00AF5247" w:rsidP="00AF5247">
      <w:pPr>
        <w:widowControl w:val="0"/>
        <w:ind w:firstLine="709"/>
        <w:jc w:val="both"/>
        <w:rPr>
          <w:color w:val="000000"/>
          <w:sz w:val="28"/>
          <w:szCs w:val="28"/>
        </w:rPr>
      </w:pPr>
      <w:r w:rsidRPr="00AF5247">
        <w:rPr>
          <w:color w:val="000000"/>
          <w:sz w:val="28"/>
          <w:szCs w:val="28"/>
        </w:rPr>
        <w:t xml:space="preserve">Условия, размер и порядок осуществления выплат за  интенсивность и </w:t>
      </w:r>
      <w:r w:rsidRPr="00AF5247">
        <w:rPr>
          <w:color w:val="000000"/>
          <w:sz w:val="28"/>
          <w:szCs w:val="28"/>
        </w:rPr>
        <w:lastRenderedPageBreak/>
        <w:t>высокие результаты работы устанавливаются локальным актом Учреждения.</w:t>
      </w:r>
    </w:p>
    <w:p w:rsidR="00AF5247" w:rsidRPr="00AF5247" w:rsidRDefault="00AF5247" w:rsidP="00AF5247">
      <w:pPr>
        <w:ind w:firstLine="709"/>
        <w:jc w:val="both"/>
        <w:rPr>
          <w:color w:val="000000"/>
          <w:sz w:val="28"/>
          <w:szCs w:val="28"/>
        </w:rPr>
      </w:pPr>
      <w:r w:rsidRPr="00AF5247">
        <w:rPr>
          <w:color w:val="000000"/>
          <w:sz w:val="28"/>
          <w:szCs w:val="28"/>
        </w:rPr>
        <w:t>5.3.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w:t>
      </w:r>
    </w:p>
    <w:p w:rsidR="00AF5247" w:rsidRPr="00AF5247" w:rsidRDefault="00AF5247" w:rsidP="00AF5247">
      <w:pPr>
        <w:ind w:firstLine="709"/>
        <w:jc w:val="both"/>
        <w:rPr>
          <w:color w:val="000000"/>
          <w:sz w:val="28"/>
          <w:szCs w:val="28"/>
        </w:rPr>
      </w:pPr>
      <w:r w:rsidRPr="00AF5247">
        <w:rPr>
          <w:color w:val="000000"/>
          <w:sz w:val="28"/>
          <w:szCs w:val="28"/>
        </w:rPr>
        <w:t>своевременном и добросовестном исполнении своих обязанностей;</w:t>
      </w:r>
    </w:p>
    <w:p w:rsidR="00AF5247" w:rsidRPr="00AF5247" w:rsidRDefault="00AF5247" w:rsidP="00AF5247">
      <w:pPr>
        <w:ind w:firstLine="709"/>
        <w:jc w:val="both"/>
        <w:rPr>
          <w:color w:val="000000"/>
          <w:sz w:val="28"/>
          <w:szCs w:val="28"/>
        </w:rPr>
      </w:pPr>
      <w:r w:rsidRPr="00AF5247">
        <w:rPr>
          <w:color w:val="000000"/>
          <w:sz w:val="28"/>
          <w:szCs w:val="28"/>
        </w:rPr>
        <w:t>повышении уровня ответственности за порученный участок работы;</w:t>
      </w:r>
    </w:p>
    <w:p w:rsidR="00AF5247" w:rsidRPr="00AF5247" w:rsidRDefault="00AF5247" w:rsidP="00AF5247">
      <w:pPr>
        <w:ind w:firstLine="709"/>
        <w:jc w:val="both"/>
        <w:rPr>
          <w:color w:val="000000"/>
          <w:sz w:val="28"/>
          <w:szCs w:val="28"/>
        </w:rPr>
      </w:pPr>
      <w:r w:rsidRPr="00AF5247">
        <w:rPr>
          <w:color w:val="000000"/>
          <w:sz w:val="28"/>
          <w:szCs w:val="28"/>
        </w:rPr>
        <w:t>соблюдении регламентов, стандартов, технологий, требований к процедурам при выполнении работ, оказании услуг;</w:t>
      </w:r>
    </w:p>
    <w:p w:rsidR="00AF5247" w:rsidRPr="00AF5247" w:rsidRDefault="00AF5247" w:rsidP="00AF5247">
      <w:pPr>
        <w:ind w:firstLine="709"/>
        <w:jc w:val="both"/>
        <w:rPr>
          <w:color w:val="000000"/>
          <w:sz w:val="28"/>
          <w:szCs w:val="28"/>
        </w:rPr>
      </w:pPr>
      <w:r w:rsidRPr="00AF5247">
        <w:rPr>
          <w:color w:val="000000"/>
          <w:sz w:val="28"/>
          <w:szCs w:val="28"/>
        </w:rPr>
        <w:t>соблюдении установленных сроков выполнения работ, оказания услуг;</w:t>
      </w:r>
    </w:p>
    <w:p w:rsidR="00AF5247" w:rsidRPr="00AF5247" w:rsidRDefault="00AF5247" w:rsidP="00AF5247">
      <w:pPr>
        <w:ind w:firstLine="709"/>
        <w:jc w:val="both"/>
        <w:rPr>
          <w:color w:val="000000"/>
          <w:sz w:val="28"/>
          <w:szCs w:val="28"/>
        </w:rPr>
      </w:pPr>
      <w:r w:rsidRPr="00AF5247">
        <w:rPr>
          <w:color w:val="000000"/>
          <w:sz w:val="28"/>
          <w:szCs w:val="28"/>
        </w:rPr>
        <w:t>качественной подготовке и проведении мероприятий, связанных с уставной деятельностью Учреждения.</w:t>
      </w:r>
    </w:p>
    <w:p w:rsidR="00AF5247" w:rsidRPr="00AF5247" w:rsidRDefault="00AF5247" w:rsidP="00AF5247">
      <w:pPr>
        <w:widowControl w:val="0"/>
        <w:ind w:firstLine="709"/>
        <w:jc w:val="both"/>
        <w:rPr>
          <w:color w:val="000000"/>
          <w:sz w:val="28"/>
          <w:szCs w:val="28"/>
        </w:rPr>
      </w:pPr>
      <w:r w:rsidRPr="00AF5247">
        <w:rPr>
          <w:color w:val="000000"/>
          <w:sz w:val="28"/>
          <w:szCs w:val="28"/>
        </w:rPr>
        <w:t>Условия, размер  и порядок осуществления выплат за качество выполняемых работ устанавливаются локальным актом Учреждения.</w:t>
      </w:r>
    </w:p>
    <w:p w:rsidR="00AF5247" w:rsidRPr="00AF5247" w:rsidRDefault="00AF5247" w:rsidP="00AF5247">
      <w:pPr>
        <w:ind w:firstLine="709"/>
        <w:jc w:val="both"/>
        <w:rPr>
          <w:strike/>
          <w:color w:val="000000"/>
          <w:sz w:val="28"/>
          <w:szCs w:val="28"/>
        </w:rPr>
      </w:pPr>
      <w:r w:rsidRPr="00AF5247">
        <w:rPr>
          <w:color w:val="000000"/>
          <w:sz w:val="28"/>
          <w:szCs w:val="28"/>
        </w:rPr>
        <w:t>5.4. Выплата за выслугу лет устанавливается работникам Учреждения в процентах от оклада (должностного оклада), в зависимости от стажа работы.</w:t>
      </w:r>
    </w:p>
    <w:p w:rsidR="00AF5247" w:rsidRPr="00AF5247" w:rsidRDefault="00AF5247" w:rsidP="00AF5247">
      <w:pPr>
        <w:spacing w:before="238"/>
        <w:ind w:firstLine="709"/>
        <w:jc w:val="both"/>
        <w:rPr>
          <w:color w:val="000000"/>
          <w:sz w:val="28"/>
          <w:szCs w:val="28"/>
        </w:rPr>
      </w:pPr>
      <w:r w:rsidRPr="00AF5247">
        <w:rPr>
          <w:color w:val="000000"/>
          <w:sz w:val="28"/>
          <w:szCs w:val="28"/>
        </w:rPr>
        <w:t>от 1 года до 5 лет включительно - 10%;</w:t>
      </w:r>
    </w:p>
    <w:p w:rsidR="00AF5247" w:rsidRPr="00AF5247" w:rsidRDefault="00AF5247" w:rsidP="00AF5247">
      <w:pPr>
        <w:spacing w:before="238"/>
        <w:ind w:firstLine="709"/>
        <w:jc w:val="both"/>
        <w:rPr>
          <w:color w:val="000000"/>
          <w:sz w:val="28"/>
          <w:szCs w:val="28"/>
        </w:rPr>
      </w:pPr>
      <w:r w:rsidRPr="00AF5247">
        <w:rPr>
          <w:color w:val="000000"/>
          <w:sz w:val="28"/>
          <w:szCs w:val="28"/>
        </w:rPr>
        <w:t>свыше 3 до 5 лет включительно - 15%;</w:t>
      </w:r>
    </w:p>
    <w:p w:rsidR="00AF5247" w:rsidRPr="00AF5247" w:rsidRDefault="00AF5247" w:rsidP="00AF5247">
      <w:pPr>
        <w:spacing w:before="238"/>
        <w:ind w:firstLine="709"/>
        <w:jc w:val="both"/>
        <w:rPr>
          <w:color w:val="000000"/>
          <w:sz w:val="28"/>
          <w:szCs w:val="28"/>
        </w:rPr>
      </w:pPr>
      <w:r w:rsidRPr="00AF5247">
        <w:rPr>
          <w:color w:val="000000"/>
          <w:sz w:val="28"/>
          <w:szCs w:val="28"/>
        </w:rPr>
        <w:t>свыше 5 до 10 лет включительно - 20%;</w:t>
      </w:r>
    </w:p>
    <w:p w:rsidR="00AF5247" w:rsidRPr="00AF5247" w:rsidRDefault="00AF5247" w:rsidP="00AF5247">
      <w:pPr>
        <w:spacing w:before="238"/>
        <w:ind w:firstLine="709"/>
        <w:jc w:val="both"/>
        <w:rPr>
          <w:color w:val="000000"/>
          <w:sz w:val="28"/>
          <w:szCs w:val="28"/>
        </w:rPr>
      </w:pPr>
      <w:r w:rsidRPr="00AF5247">
        <w:rPr>
          <w:color w:val="000000"/>
          <w:sz w:val="28"/>
          <w:szCs w:val="28"/>
        </w:rPr>
        <w:t>свыше 10 лет - 30%.</w:t>
      </w:r>
    </w:p>
    <w:p w:rsidR="00AF5247" w:rsidRPr="00AF5247" w:rsidRDefault="00AF5247" w:rsidP="00AF5247">
      <w:pPr>
        <w:ind w:firstLine="709"/>
        <w:jc w:val="both"/>
        <w:rPr>
          <w:color w:val="000000"/>
          <w:sz w:val="28"/>
          <w:szCs w:val="28"/>
        </w:rPr>
      </w:pPr>
      <w:r w:rsidRPr="00AF5247">
        <w:rPr>
          <w:color w:val="000000"/>
          <w:sz w:val="28"/>
          <w:szCs w:val="28"/>
        </w:rPr>
        <w:t xml:space="preserve"> Условия и порядок осуществления выплаты за выслугу лет, исчисление стажа работы, дающего право на получение выплаты за выслугу лет, устанавливаются локальным актом Учреждения.</w:t>
      </w:r>
    </w:p>
    <w:p w:rsidR="00AF5247" w:rsidRPr="00AF5247" w:rsidRDefault="00AF5247" w:rsidP="00AF5247">
      <w:pPr>
        <w:ind w:firstLine="709"/>
        <w:jc w:val="both"/>
        <w:rPr>
          <w:color w:val="000000"/>
          <w:sz w:val="28"/>
          <w:szCs w:val="28"/>
        </w:rPr>
      </w:pPr>
      <w:r w:rsidRPr="00AF5247">
        <w:rPr>
          <w:color w:val="000000"/>
          <w:sz w:val="28"/>
          <w:szCs w:val="28"/>
        </w:rPr>
        <w:t>5.5. Премиальные выплаты по итогам работы выплачиваются по результатам оценки эффективности деятельности Учреждения и работника за установленный период.</w:t>
      </w:r>
    </w:p>
    <w:p w:rsidR="00AF5247" w:rsidRPr="00AF5247" w:rsidRDefault="00AF5247" w:rsidP="00AF5247">
      <w:pPr>
        <w:widowControl w:val="0"/>
        <w:ind w:firstLine="709"/>
        <w:jc w:val="both"/>
        <w:rPr>
          <w:color w:val="000000"/>
          <w:sz w:val="28"/>
          <w:szCs w:val="28"/>
        </w:rPr>
      </w:pPr>
      <w:r w:rsidRPr="00AF5247">
        <w:rPr>
          <w:color w:val="000000"/>
          <w:sz w:val="28"/>
          <w:szCs w:val="28"/>
        </w:rPr>
        <w:t>Показатели эффективности деятельности работника Учреждения,  условия, размер и порядок осуществления премиальных выплат по итогам работы устанавливаются локальным актом Учреждения.</w:t>
      </w:r>
    </w:p>
    <w:p w:rsidR="00AF5247" w:rsidRPr="00AF5247" w:rsidRDefault="00AF5247" w:rsidP="00AF5247">
      <w:pPr>
        <w:ind w:firstLine="709"/>
        <w:jc w:val="both"/>
        <w:rPr>
          <w:color w:val="000000"/>
          <w:sz w:val="28"/>
          <w:szCs w:val="28"/>
        </w:rPr>
      </w:pPr>
      <w:r w:rsidRPr="00AF5247">
        <w:rPr>
          <w:color w:val="000000"/>
          <w:sz w:val="28"/>
          <w:szCs w:val="28"/>
        </w:rPr>
        <w:t>5.6. Выплата за наставничество устанавливается наставнику с учетом результативности его деятельности за наставничество. Выплачивается единовременно по завершении процедуры наставничества из расчета 20% от минимального размера оплаты труда, установленного в Российской Федерации, за каждый месяц наставничества.</w:t>
      </w:r>
    </w:p>
    <w:p w:rsidR="00AF5247" w:rsidRPr="00AF5247" w:rsidRDefault="00AF5247" w:rsidP="00AF5247">
      <w:pPr>
        <w:widowControl w:val="0"/>
        <w:ind w:firstLine="709"/>
        <w:jc w:val="both"/>
        <w:rPr>
          <w:color w:val="000000"/>
          <w:sz w:val="28"/>
          <w:szCs w:val="28"/>
        </w:rPr>
      </w:pPr>
      <w:r w:rsidRPr="00AF5247">
        <w:rPr>
          <w:color w:val="000000"/>
          <w:sz w:val="28"/>
          <w:szCs w:val="28"/>
        </w:rPr>
        <w:t>Порядок осуществления выплаты за наставничество устанавливается локальным актом Учреждения.</w:t>
      </w:r>
    </w:p>
    <w:p w:rsidR="00AF5247" w:rsidRPr="00AF5247" w:rsidRDefault="00AF5247" w:rsidP="00AF5247">
      <w:pPr>
        <w:ind w:firstLine="709"/>
        <w:jc w:val="both"/>
        <w:rPr>
          <w:sz w:val="28"/>
          <w:szCs w:val="28"/>
        </w:rPr>
      </w:pPr>
      <w:r w:rsidRPr="00AF5247">
        <w:rPr>
          <w:color w:val="000000"/>
          <w:sz w:val="28"/>
          <w:szCs w:val="28"/>
        </w:rPr>
        <w:t xml:space="preserve">5.7. </w:t>
      </w:r>
      <w:r w:rsidRPr="00AF5247">
        <w:rPr>
          <w:sz w:val="28"/>
          <w:szCs w:val="28"/>
        </w:rPr>
        <w:t xml:space="preserve">Условия и порядок предоставления иных выплат (доплат), установленных на определенный период времени отдельными нормативными правовыми актами Российской Федерации, Правительства Тульской области, органов местного самоуправления муниципального образования город Алексин в зависимости от особенностей условий труда и (или) режима рабочего времени устанавливаются нормативным правовым актом </w:t>
      </w:r>
      <w:r w:rsidRPr="00AF5247">
        <w:rPr>
          <w:sz w:val="28"/>
          <w:szCs w:val="28"/>
        </w:rPr>
        <w:lastRenderedPageBreak/>
        <w:t>Правительства Тульской области или органами местного самоуправления муниципального образования город Алексин.</w:t>
      </w:r>
    </w:p>
    <w:p w:rsidR="00AF5247" w:rsidRPr="00AF5247" w:rsidRDefault="00AF5247" w:rsidP="00AF5247">
      <w:pPr>
        <w:ind w:firstLine="709"/>
        <w:jc w:val="both"/>
        <w:rPr>
          <w:color w:val="000000"/>
          <w:sz w:val="28"/>
          <w:szCs w:val="28"/>
        </w:rPr>
      </w:pPr>
      <w:r w:rsidRPr="00AF5247">
        <w:rPr>
          <w:color w:val="000000"/>
          <w:sz w:val="28"/>
          <w:szCs w:val="28"/>
        </w:rPr>
        <w:t>5.8. Стимулирующие выплаты производятся работникам Учреждения на основании приказа руководителя Учреждения.</w:t>
      </w:r>
    </w:p>
    <w:p w:rsidR="00AF5247" w:rsidRPr="00AF5247" w:rsidRDefault="00AF5247" w:rsidP="00AF5247">
      <w:pPr>
        <w:ind w:firstLine="709"/>
        <w:jc w:val="both"/>
        <w:rPr>
          <w:color w:val="000000"/>
          <w:sz w:val="28"/>
          <w:szCs w:val="28"/>
        </w:rPr>
      </w:pPr>
      <w:r w:rsidRPr="00AF5247">
        <w:rPr>
          <w:color w:val="000000"/>
          <w:sz w:val="28"/>
          <w:szCs w:val="28"/>
        </w:rPr>
        <w:t>5.9. Стимулирующие выплаты осуществляются в пределах фонда оплаты труда Учреждения.</w:t>
      </w:r>
    </w:p>
    <w:p w:rsidR="00AF5247" w:rsidRPr="00AF5247" w:rsidRDefault="00AF5247" w:rsidP="00AF5247">
      <w:pPr>
        <w:widowControl w:val="0"/>
        <w:autoSpaceDE w:val="0"/>
        <w:autoSpaceDN w:val="0"/>
        <w:jc w:val="center"/>
        <w:outlineLvl w:val="1"/>
        <w:rPr>
          <w:b/>
          <w:sz w:val="28"/>
          <w:szCs w:val="28"/>
          <w:lang w:eastAsia="zh-TW"/>
        </w:rPr>
      </w:pPr>
    </w:p>
    <w:p w:rsidR="00AF5247" w:rsidRPr="00AF5247" w:rsidRDefault="00AF5247" w:rsidP="00AF5247">
      <w:pPr>
        <w:widowControl w:val="0"/>
        <w:autoSpaceDE w:val="0"/>
        <w:autoSpaceDN w:val="0"/>
        <w:jc w:val="center"/>
        <w:outlineLvl w:val="1"/>
        <w:rPr>
          <w:b/>
          <w:sz w:val="28"/>
          <w:szCs w:val="28"/>
          <w:lang w:eastAsia="zh-TW"/>
        </w:rPr>
      </w:pPr>
      <w:r w:rsidRPr="00AF5247">
        <w:rPr>
          <w:b/>
          <w:sz w:val="28"/>
          <w:szCs w:val="28"/>
          <w:lang w:eastAsia="zh-TW"/>
        </w:rPr>
        <w:t>6. Другие вопросы оплаты труда</w:t>
      </w:r>
    </w:p>
    <w:p w:rsidR="00AF5247" w:rsidRPr="00AF5247" w:rsidRDefault="00AF5247" w:rsidP="00AF5247">
      <w:pPr>
        <w:widowControl w:val="0"/>
        <w:autoSpaceDE w:val="0"/>
        <w:autoSpaceDN w:val="0"/>
        <w:ind w:firstLine="709"/>
        <w:jc w:val="both"/>
        <w:rPr>
          <w:sz w:val="28"/>
          <w:szCs w:val="28"/>
          <w:lang w:eastAsia="zh-TW"/>
        </w:rPr>
      </w:pPr>
    </w:p>
    <w:p w:rsidR="00AF5247" w:rsidRPr="00AF5247" w:rsidRDefault="00AF5247" w:rsidP="00AF5247">
      <w:pPr>
        <w:widowControl w:val="0"/>
        <w:autoSpaceDE w:val="0"/>
        <w:autoSpaceDN w:val="0"/>
        <w:spacing w:line="360" w:lineRule="exact"/>
        <w:ind w:firstLine="709"/>
        <w:jc w:val="both"/>
        <w:rPr>
          <w:sz w:val="28"/>
          <w:szCs w:val="28"/>
          <w:lang w:eastAsia="zh-TW"/>
        </w:rPr>
      </w:pPr>
      <w:r w:rsidRPr="00AF5247">
        <w:rPr>
          <w:sz w:val="28"/>
          <w:szCs w:val="28"/>
          <w:lang w:eastAsia="zh-TW"/>
        </w:rPr>
        <w:t xml:space="preserve">6.1. Работники Учреждения, за исключением руководителя Учреждения, его заместителей и главного бухгалтера, имеют право на единовременную выплату в размере двух должностных окладов при предоставлении ежегодного оплачиваемого отпуска. </w:t>
      </w:r>
    </w:p>
    <w:p w:rsidR="00AF5247" w:rsidRPr="00AF5247" w:rsidRDefault="00AF5247" w:rsidP="00AF5247">
      <w:pPr>
        <w:ind w:firstLine="720"/>
        <w:jc w:val="both"/>
        <w:rPr>
          <w:sz w:val="28"/>
          <w:szCs w:val="28"/>
        </w:rPr>
      </w:pPr>
      <w:r w:rsidRPr="00AF5247">
        <w:rPr>
          <w:sz w:val="28"/>
          <w:szCs w:val="28"/>
        </w:rPr>
        <w:t>6.1.1. Единовременная выплата при предоставлении ежегодного оплачиваемого отпуска.</w:t>
      </w:r>
    </w:p>
    <w:p w:rsidR="00AF5247" w:rsidRPr="00AF5247" w:rsidRDefault="00AF5247" w:rsidP="00AF5247">
      <w:pPr>
        <w:jc w:val="both"/>
        <w:rPr>
          <w:sz w:val="28"/>
          <w:szCs w:val="28"/>
        </w:rPr>
      </w:pPr>
      <w:r w:rsidRPr="00AF5247">
        <w:rPr>
          <w:sz w:val="28"/>
          <w:szCs w:val="28"/>
        </w:rPr>
        <w:tab/>
        <w:t>6.1.2. При предоставлении ежегодного оплачиваемого отпуска работникам осуществляется единовременная выплата в размере двух должностных окладов по замещаемой должности (профессии) на основании приказа (распоряжения). Приказ (распоряжение) о выплате единовременной выплаты оформляет в отношении работников – руководитель Учреждения.</w:t>
      </w:r>
      <w:r w:rsidRPr="00AF5247">
        <w:rPr>
          <w:sz w:val="28"/>
          <w:szCs w:val="28"/>
        </w:rPr>
        <w:tab/>
        <w:t>6.1.3. Начисление единовременной выплаты осуществляется по заявлению работника.</w:t>
      </w:r>
    </w:p>
    <w:p w:rsidR="00AF5247" w:rsidRPr="00AF5247" w:rsidRDefault="00AF5247" w:rsidP="00AF5247">
      <w:pPr>
        <w:jc w:val="both"/>
        <w:rPr>
          <w:sz w:val="28"/>
          <w:szCs w:val="28"/>
        </w:rPr>
      </w:pPr>
      <w:r w:rsidRPr="00AF5247">
        <w:rPr>
          <w:sz w:val="28"/>
          <w:szCs w:val="28"/>
        </w:rPr>
        <w:tab/>
        <w:t>6.1.4. Единовременная выплата выплачивается один раз в течение календарного года. В случае разделения в установленном порядке ежегодного оплачиваемого отпуска на части, единовременная выплата выплачиваться при предоставлении любой из частей указанного отпуска.</w:t>
      </w:r>
    </w:p>
    <w:p w:rsidR="00AF5247" w:rsidRPr="00AF5247" w:rsidRDefault="00AF5247" w:rsidP="00AF5247">
      <w:pPr>
        <w:jc w:val="both"/>
        <w:rPr>
          <w:sz w:val="28"/>
          <w:szCs w:val="28"/>
        </w:rPr>
      </w:pPr>
      <w:r w:rsidRPr="00AF5247">
        <w:rPr>
          <w:sz w:val="28"/>
          <w:szCs w:val="28"/>
        </w:rPr>
        <w:tab/>
        <w:t>6.1.5. По решению руководителя учреждения, в исключительных случаях, возможно получение единовременной выплаты отдельно от оплаты ежегодного отпуска на основании личного заявления работника.</w:t>
      </w:r>
      <w:r w:rsidRPr="00AF5247">
        <w:rPr>
          <w:sz w:val="28"/>
          <w:szCs w:val="28"/>
        </w:rPr>
        <w:tab/>
      </w:r>
    </w:p>
    <w:p w:rsidR="00AF5247" w:rsidRPr="00AF5247" w:rsidRDefault="00AF5247" w:rsidP="00AF5247">
      <w:pPr>
        <w:ind w:firstLine="720"/>
        <w:jc w:val="both"/>
        <w:rPr>
          <w:sz w:val="28"/>
          <w:szCs w:val="28"/>
        </w:rPr>
      </w:pPr>
      <w:r w:rsidRPr="00AF5247">
        <w:rPr>
          <w:sz w:val="28"/>
          <w:szCs w:val="28"/>
        </w:rPr>
        <w:t>6.1.6. Единовременная выплата при предоставлении ежегодного оплачиваемого отпуска за неполный календарный год (при увольнении) начисляется и выплачивается пропорционально отработанному периоду времени.</w:t>
      </w:r>
    </w:p>
    <w:p w:rsidR="00AF5247" w:rsidRPr="00AF5247" w:rsidRDefault="00AF5247" w:rsidP="00AF5247">
      <w:pPr>
        <w:ind w:firstLine="720"/>
        <w:jc w:val="both"/>
        <w:rPr>
          <w:sz w:val="28"/>
          <w:szCs w:val="28"/>
        </w:rPr>
      </w:pPr>
      <w:r w:rsidRPr="00AF5247">
        <w:rPr>
          <w:sz w:val="28"/>
          <w:szCs w:val="28"/>
        </w:rPr>
        <w:t>6.1.7. Единовременная выплата при предоставлении ежегодного оплачиваемого отпуска за неполный календарный год вновь принятым работникам осуществляется пропорционально отработанному времени с даты поступления на работу в Учреждение до конца календарного года.</w:t>
      </w:r>
    </w:p>
    <w:p w:rsidR="00AF5247" w:rsidRPr="00AF5247" w:rsidRDefault="00AF5247" w:rsidP="00AF5247">
      <w:pPr>
        <w:ind w:firstLine="720"/>
        <w:jc w:val="both"/>
        <w:rPr>
          <w:sz w:val="28"/>
          <w:szCs w:val="28"/>
        </w:rPr>
      </w:pPr>
      <w:r w:rsidRPr="00AF5247">
        <w:rPr>
          <w:sz w:val="28"/>
          <w:szCs w:val="28"/>
        </w:rPr>
        <w:t>6.1.8. Работникам, увольняемым по основаниям, предусмотренным пунктами 5 – 7, 11 статьи 81 Трудового кодекса Российской Федерации и не отгулявшим ежегодный оплачиваемый отпуск, выплачивается компенсация за неиспользованные дни отпуска без единовременной выплаты к отпуску.</w:t>
      </w:r>
    </w:p>
    <w:p w:rsidR="00AF5247" w:rsidRPr="00AF5247" w:rsidRDefault="00AF5247" w:rsidP="00AF5247">
      <w:pPr>
        <w:ind w:firstLine="720"/>
        <w:jc w:val="both"/>
        <w:rPr>
          <w:sz w:val="28"/>
          <w:szCs w:val="28"/>
        </w:rPr>
      </w:pPr>
      <w:r w:rsidRPr="00AF5247">
        <w:rPr>
          <w:sz w:val="28"/>
          <w:szCs w:val="28"/>
        </w:rPr>
        <w:t>6.1.9. Работникам, совмещающим работу в учреждении, единовременная выплата к ежегодному оплачиваемому отпуску выплачивается только по основной должности.</w:t>
      </w:r>
    </w:p>
    <w:p w:rsidR="00AF5247" w:rsidRPr="00AF5247" w:rsidRDefault="00AF5247" w:rsidP="00AF5247">
      <w:pPr>
        <w:ind w:firstLine="720"/>
        <w:jc w:val="both"/>
        <w:rPr>
          <w:sz w:val="28"/>
          <w:szCs w:val="28"/>
        </w:rPr>
      </w:pPr>
      <w:r w:rsidRPr="00AF5247">
        <w:rPr>
          <w:sz w:val="28"/>
          <w:szCs w:val="28"/>
        </w:rPr>
        <w:lastRenderedPageBreak/>
        <w:t>6.2. Материальная помощь при предоставлении ежегодного оплачиваемого отпуска.</w:t>
      </w:r>
    </w:p>
    <w:p w:rsidR="00AF5247" w:rsidRPr="00AF5247" w:rsidRDefault="00AF5247" w:rsidP="00AF5247">
      <w:pPr>
        <w:ind w:firstLine="720"/>
        <w:jc w:val="both"/>
        <w:rPr>
          <w:sz w:val="28"/>
          <w:szCs w:val="28"/>
        </w:rPr>
      </w:pPr>
      <w:r w:rsidRPr="00AF5247">
        <w:rPr>
          <w:sz w:val="28"/>
          <w:szCs w:val="28"/>
        </w:rPr>
        <w:t>6.2.1. При предоставлении ежегодного оплачиваемого отпуска работникам, руководителю Учреждения, его заместителям и главному бухгалтеру осуществляется выплата материальной помощи в размере одного должностного оклада по замещаемой должности (профессии) на основании приказа (распоряжения).</w:t>
      </w:r>
    </w:p>
    <w:p w:rsidR="00AF5247" w:rsidRPr="00AF5247" w:rsidRDefault="00AF5247" w:rsidP="00AF5247">
      <w:pPr>
        <w:jc w:val="both"/>
        <w:rPr>
          <w:sz w:val="28"/>
          <w:szCs w:val="28"/>
        </w:rPr>
      </w:pPr>
      <w:r w:rsidRPr="00AF5247">
        <w:rPr>
          <w:sz w:val="28"/>
          <w:szCs w:val="28"/>
        </w:rPr>
        <w:tab/>
        <w:t>6.2.2. Выплата материальной помощи производится по личному заявлению работника на основании распорядительного документа за счет средств фонда оплаты труда работников.</w:t>
      </w:r>
    </w:p>
    <w:p w:rsidR="00AF5247" w:rsidRPr="00AF5247" w:rsidRDefault="00AF5247" w:rsidP="00AF5247">
      <w:pPr>
        <w:jc w:val="both"/>
        <w:rPr>
          <w:sz w:val="28"/>
          <w:szCs w:val="28"/>
        </w:rPr>
      </w:pPr>
      <w:r w:rsidRPr="00AF5247">
        <w:rPr>
          <w:sz w:val="28"/>
          <w:szCs w:val="28"/>
        </w:rPr>
        <w:tab/>
        <w:t>6.2.3. Материальная помощь не выплачивается:</w:t>
      </w:r>
    </w:p>
    <w:p w:rsidR="00AF5247" w:rsidRPr="00AF5247" w:rsidRDefault="00AF5247" w:rsidP="00AF5247">
      <w:pPr>
        <w:jc w:val="both"/>
        <w:rPr>
          <w:sz w:val="28"/>
          <w:szCs w:val="28"/>
        </w:rPr>
      </w:pPr>
      <w:r w:rsidRPr="00AF5247">
        <w:rPr>
          <w:sz w:val="28"/>
          <w:szCs w:val="28"/>
        </w:rPr>
        <w:t>- работникам, проработавшим менее 6 месяцев;</w:t>
      </w:r>
    </w:p>
    <w:p w:rsidR="00AF5247" w:rsidRPr="00AF5247" w:rsidRDefault="00AF5247" w:rsidP="00AF5247">
      <w:pPr>
        <w:jc w:val="both"/>
        <w:rPr>
          <w:sz w:val="28"/>
          <w:szCs w:val="28"/>
        </w:rPr>
      </w:pPr>
      <w:r w:rsidRPr="00AF5247">
        <w:rPr>
          <w:sz w:val="28"/>
          <w:szCs w:val="28"/>
        </w:rPr>
        <w:t>- временным работникам, принятым для замещения отсутствующего работника на период отпуска, временной нетрудоспособности.</w:t>
      </w:r>
    </w:p>
    <w:p w:rsidR="00AF5247" w:rsidRPr="00AF5247" w:rsidRDefault="00AF5247" w:rsidP="00AF5247">
      <w:pPr>
        <w:jc w:val="both"/>
        <w:rPr>
          <w:sz w:val="28"/>
          <w:szCs w:val="28"/>
        </w:rPr>
      </w:pPr>
      <w:r w:rsidRPr="00AF5247">
        <w:rPr>
          <w:sz w:val="28"/>
          <w:szCs w:val="28"/>
        </w:rPr>
        <w:tab/>
        <w:t>6.2.4. Работникам, совмещающим работу в учреждении, материальная помощь выплачивается только по основной должности.</w:t>
      </w:r>
    </w:p>
    <w:p w:rsidR="00AF5247" w:rsidRPr="00AF5247" w:rsidRDefault="00AF5247" w:rsidP="00AF5247">
      <w:pPr>
        <w:jc w:val="both"/>
        <w:rPr>
          <w:sz w:val="28"/>
          <w:szCs w:val="28"/>
        </w:rPr>
      </w:pPr>
      <w:r w:rsidRPr="00AF5247">
        <w:rPr>
          <w:sz w:val="28"/>
          <w:szCs w:val="28"/>
        </w:rPr>
        <w:tab/>
        <w:t>6.2.5. Материальная помощь при предоставлении ежегодного оплачиваемого отпуска за неполный календарный год (при увольнении) начисляется и выплачивается пропорционально отработанному периоду времени.</w:t>
      </w:r>
    </w:p>
    <w:p w:rsidR="00AF5247" w:rsidRPr="00AF5247" w:rsidRDefault="00AF5247" w:rsidP="00AF5247">
      <w:pPr>
        <w:ind w:firstLine="720"/>
        <w:jc w:val="both"/>
        <w:rPr>
          <w:sz w:val="28"/>
          <w:szCs w:val="28"/>
        </w:rPr>
      </w:pPr>
      <w:r w:rsidRPr="00AF5247">
        <w:rPr>
          <w:sz w:val="28"/>
          <w:szCs w:val="28"/>
        </w:rPr>
        <w:t>6.3. Материальная помощь.</w:t>
      </w:r>
    </w:p>
    <w:p w:rsidR="00AF5247" w:rsidRPr="00AF5247" w:rsidRDefault="00AF5247" w:rsidP="00AF5247">
      <w:pPr>
        <w:jc w:val="both"/>
        <w:rPr>
          <w:kern w:val="2"/>
          <w:sz w:val="28"/>
          <w:szCs w:val="28"/>
        </w:rPr>
      </w:pPr>
      <w:r w:rsidRPr="00AF5247">
        <w:rPr>
          <w:sz w:val="28"/>
          <w:szCs w:val="28"/>
        </w:rPr>
        <w:tab/>
        <w:t>6.3</w:t>
      </w:r>
      <w:r w:rsidRPr="00AF5247">
        <w:rPr>
          <w:kern w:val="2"/>
          <w:sz w:val="28"/>
          <w:szCs w:val="28"/>
        </w:rPr>
        <w:t xml:space="preserve">.1. При наличии экономии фонда оплаты труда, в целях оказания социальной поддержки, работникам и руководителю Учреждения выплачивается материальная помощь. </w:t>
      </w:r>
    </w:p>
    <w:p w:rsidR="00AF5247" w:rsidRPr="00AF5247" w:rsidRDefault="00AF5247" w:rsidP="00AF5247">
      <w:pPr>
        <w:tabs>
          <w:tab w:val="left" w:pos="1395"/>
        </w:tabs>
        <w:suppressAutoHyphens/>
        <w:overflowPunct w:val="0"/>
        <w:autoSpaceDE w:val="0"/>
        <w:autoSpaceDN w:val="0"/>
        <w:adjustRightInd w:val="0"/>
        <w:ind w:firstLine="720"/>
        <w:jc w:val="both"/>
        <w:textAlignment w:val="baseline"/>
        <w:rPr>
          <w:kern w:val="2"/>
          <w:sz w:val="28"/>
          <w:szCs w:val="28"/>
        </w:rPr>
      </w:pPr>
      <w:r w:rsidRPr="00AF5247">
        <w:rPr>
          <w:kern w:val="2"/>
          <w:sz w:val="28"/>
          <w:szCs w:val="28"/>
        </w:rPr>
        <w:t xml:space="preserve">6.3.2. Решение о выплате материальной помощи и её конкретном размере принимается руководителем учреждения по заявлению работника. </w:t>
      </w:r>
    </w:p>
    <w:p w:rsidR="00AF5247" w:rsidRPr="00AF5247" w:rsidRDefault="00AF5247" w:rsidP="00AF5247">
      <w:pPr>
        <w:tabs>
          <w:tab w:val="left" w:pos="1395"/>
        </w:tabs>
        <w:suppressAutoHyphens/>
        <w:overflowPunct w:val="0"/>
        <w:autoSpaceDE w:val="0"/>
        <w:autoSpaceDN w:val="0"/>
        <w:adjustRightInd w:val="0"/>
        <w:ind w:firstLine="720"/>
        <w:jc w:val="both"/>
        <w:textAlignment w:val="baseline"/>
        <w:rPr>
          <w:kern w:val="2"/>
          <w:sz w:val="28"/>
          <w:szCs w:val="28"/>
        </w:rPr>
      </w:pPr>
      <w:r w:rsidRPr="00AF5247">
        <w:rPr>
          <w:kern w:val="2"/>
          <w:sz w:val="28"/>
          <w:szCs w:val="28"/>
        </w:rPr>
        <w:t>Решение о выплате материальной помощи руководителю принимает Учредитель.</w:t>
      </w:r>
    </w:p>
    <w:p w:rsidR="00AF5247" w:rsidRPr="00AF5247" w:rsidRDefault="00AF5247" w:rsidP="00AF5247">
      <w:pPr>
        <w:tabs>
          <w:tab w:val="left" w:pos="1395"/>
        </w:tabs>
        <w:suppressAutoHyphens/>
        <w:overflowPunct w:val="0"/>
        <w:autoSpaceDE w:val="0"/>
        <w:autoSpaceDN w:val="0"/>
        <w:adjustRightInd w:val="0"/>
        <w:ind w:firstLine="720"/>
        <w:jc w:val="both"/>
        <w:textAlignment w:val="baseline"/>
        <w:rPr>
          <w:kern w:val="2"/>
          <w:sz w:val="28"/>
          <w:szCs w:val="28"/>
        </w:rPr>
      </w:pPr>
    </w:p>
    <w:p w:rsidR="00AF5247" w:rsidRPr="00AF5247" w:rsidRDefault="00AF5247" w:rsidP="00AF5247">
      <w:pPr>
        <w:tabs>
          <w:tab w:val="left" w:pos="1395"/>
        </w:tabs>
        <w:suppressAutoHyphens/>
        <w:overflowPunct w:val="0"/>
        <w:autoSpaceDE w:val="0"/>
        <w:autoSpaceDN w:val="0"/>
        <w:adjustRightInd w:val="0"/>
        <w:ind w:firstLine="720"/>
        <w:jc w:val="both"/>
        <w:textAlignment w:val="baseline"/>
        <w:rPr>
          <w:kern w:val="2"/>
          <w:sz w:val="28"/>
          <w:szCs w:val="28"/>
        </w:rPr>
      </w:pPr>
    </w:p>
    <w:p w:rsidR="00AF5247" w:rsidRPr="00AF5247" w:rsidRDefault="00AF5247" w:rsidP="00AF5247">
      <w:pPr>
        <w:tabs>
          <w:tab w:val="left" w:pos="1395"/>
        </w:tabs>
        <w:suppressAutoHyphens/>
        <w:overflowPunct w:val="0"/>
        <w:autoSpaceDE w:val="0"/>
        <w:autoSpaceDN w:val="0"/>
        <w:adjustRightInd w:val="0"/>
        <w:ind w:firstLine="720"/>
        <w:jc w:val="both"/>
        <w:textAlignment w:val="baseline"/>
        <w:rPr>
          <w:kern w:val="2"/>
          <w:sz w:val="28"/>
          <w:szCs w:val="28"/>
        </w:rPr>
      </w:pPr>
    </w:p>
    <w:p w:rsidR="00AF5247" w:rsidRPr="00AF5247" w:rsidRDefault="00AF5247" w:rsidP="00AF5247">
      <w:pPr>
        <w:tabs>
          <w:tab w:val="left" w:pos="1395"/>
        </w:tabs>
        <w:suppressAutoHyphens/>
        <w:overflowPunct w:val="0"/>
        <w:autoSpaceDE w:val="0"/>
        <w:autoSpaceDN w:val="0"/>
        <w:adjustRightInd w:val="0"/>
        <w:ind w:firstLine="720"/>
        <w:jc w:val="both"/>
        <w:textAlignment w:val="baseline"/>
        <w:rPr>
          <w:kern w:val="2"/>
          <w:sz w:val="28"/>
          <w:szCs w:val="28"/>
        </w:rPr>
      </w:pPr>
    </w:p>
    <w:p w:rsidR="00AF5247" w:rsidRPr="00AF5247" w:rsidRDefault="00AF5247" w:rsidP="00AF5247">
      <w:pPr>
        <w:tabs>
          <w:tab w:val="left" w:pos="1395"/>
        </w:tabs>
        <w:suppressAutoHyphens/>
        <w:overflowPunct w:val="0"/>
        <w:autoSpaceDE w:val="0"/>
        <w:autoSpaceDN w:val="0"/>
        <w:adjustRightInd w:val="0"/>
        <w:ind w:firstLine="720"/>
        <w:jc w:val="both"/>
        <w:textAlignment w:val="baseline"/>
        <w:rPr>
          <w:kern w:val="2"/>
          <w:sz w:val="28"/>
          <w:szCs w:val="28"/>
        </w:rPr>
      </w:pPr>
    </w:p>
    <w:p w:rsidR="00AF5247" w:rsidRPr="00AF5247" w:rsidRDefault="00AF5247" w:rsidP="00AF5247">
      <w:pPr>
        <w:tabs>
          <w:tab w:val="left" w:pos="1395"/>
        </w:tabs>
        <w:suppressAutoHyphens/>
        <w:overflowPunct w:val="0"/>
        <w:autoSpaceDE w:val="0"/>
        <w:autoSpaceDN w:val="0"/>
        <w:adjustRightInd w:val="0"/>
        <w:ind w:firstLine="720"/>
        <w:jc w:val="both"/>
        <w:textAlignment w:val="baseline"/>
        <w:rPr>
          <w:kern w:val="2"/>
          <w:sz w:val="28"/>
          <w:szCs w:val="28"/>
        </w:rPr>
      </w:pPr>
    </w:p>
    <w:p w:rsidR="00AF5247" w:rsidRPr="00AF5247" w:rsidRDefault="00AF5247" w:rsidP="00AF5247">
      <w:pPr>
        <w:tabs>
          <w:tab w:val="left" w:pos="1395"/>
        </w:tabs>
        <w:suppressAutoHyphens/>
        <w:overflowPunct w:val="0"/>
        <w:autoSpaceDE w:val="0"/>
        <w:autoSpaceDN w:val="0"/>
        <w:adjustRightInd w:val="0"/>
        <w:ind w:firstLine="720"/>
        <w:jc w:val="both"/>
        <w:textAlignment w:val="baseline"/>
        <w:rPr>
          <w:kern w:val="2"/>
          <w:sz w:val="28"/>
          <w:szCs w:val="28"/>
        </w:rPr>
      </w:pPr>
    </w:p>
    <w:p w:rsidR="00AF5247" w:rsidRPr="00AF5247" w:rsidRDefault="00AF5247" w:rsidP="00AF5247">
      <w:pPr>
        <w:tabs>
          <w:tab w:val="left" w:pos="1395"/>
        </w:tabs>
        <w:suppressAutoHyphens/>
        <w:overflowPunct w:val="0"/>
        <w:autoSpaceDE w:val="0"/>
        <w:autoSpaceDN w:val="0"/>
        <w:adjustRightInd w:val="0"/>
        <w:ind w:firstLine="720"/>
        <w:jc w:val="both"/>
        <w:textAlignment w:val="baseline"/>
        <w:rPr>
          <w:kern w:val="2"/>
          <w:sz w:val="28"/>
          <w:szCs w:val="28"/>
        </w:rPr>
      </w:pPr>
    </w:p>
    <w:p w:rsidR="00AF5247" w:rsidRPr="00AF5247" w:rsidRDefault="00AF5247" w:rsidP="00AF5247">
      <w:pPr>
        <w:tabs>
          <w:tab w:val="left" w:pos="1395"/>
        </w:tabs>
        <w:suppressAutoHyphens/>
        <w:overflowPunct w:val="0"/>
        <w:autoSpaceDE w:val="0"/>
        <w:autoSpaceDN w:val="0"/>
        <w:adjustRightInd w:val="0"/>
        <w:ind w:firstLine="720"/>
        <w:jc w:val="both"/>
        <w:textAlignment w:val="baseline"/>
        <w:rPr>
          <w:kern w:val="2"/>
          <w:sz w:val="28"/>
          <w:szCs w:val="28"/>
        </w:rPr>
      </w:pPr>
    </w:p>
    <w:p w:rsidR="00AF5247" w:rsidRPr="00AF5247" w:rsidRDefault="00AF5247" w:rsidP="00AF5247">
      <w:pPr>
        <w:jc w:val="right"/>
        <w:rPr>
          <w:rFonts w:ascii="PT Astra Serif" w:hAnsi="PT Astra Serif"/>
          <w:color w:val="000000"/>
          <w:sz w:val="28"/>
        </w:rPr>
      </w:pPr>
    </w:p>
    <w:p w:rsidR="00AF5247" w:rsidRPr="00AF5247" w:rsidRDefault="00AF5247" w:rsidP="00AF5247">
      <w:pPr>
        <w:jc w:val="right"/>
        <w:rPr>
          <w:rFonts w:ascii="PT Astra Serif" w:hAnsi="PT Astra Serif"/>
          <w:color w:val="000000"/>
          <w:sz w:val="28"/>
        </w:rPr>
      </w:pPr>
    </w:p>
    <w:p w:rsidR="00AF5247" w:rsidRPr="00AF5247" w:rsidRDefault="00AF5247" w:rsidP="00AF5247">
      <w:pPr>
        <w:jc w:val="right"/>
        <w:rPr>
          <w:rFonts w:ascii="PT Astra Serif" w:hAnsi="PT Astra Serif"/>
          <w:color w:val="000000"/>
          <w:sz w:val="28"/>
        </w:rPr>
      </w:pPr>
    </w:p>
    <w:p w:rsidR="00AF5247" w:rsidRPr="00AF5247" w:rsidRDefault="00AF5247" w:rsidP="00AF5247">
      <w:pPr>
        <w:jc w:val="right"/>
        <w:rPr>
          <w:rFonts w:ascii="PT Astra Serif" w:hAnsi="PT Astra Serif"/>
          <w:color w:val="000000"/>
          <w:sz w:val="28"/>
        </w:rPr>
      </w:pPr>
    </w:p>
    <w:p w:rsidR="00AF5247" w:rsidRPr="00AF5247" w:rsidRDefault="00AF5247" w:rsidP="00AF5247">
      <w:pPr>
        <w:jc w:val="right"/>
        <w:rPr>
          <w:rFonts w:ascii="PT Astra Serif" w:hAnsi="PT Astra Serif"/>
          <w:color w:val="000000"/>
          <w:sz w:val="28"/>
        </w:rPr>
      </w:pPr>
    </w:p>
    <w:p w:rsidR="00AF5247" w:rsidRPr="00AF5247" w:rsidRDefault="00AF5247" w:rsidP="00AF5247">
      <w:pPr>
        <w:jc w:val="right"/>
        <w:rPr>
          <w:rFonts w:ascii="PT Astra Serif" w:hAnsi="PT Astra Serif"/>
          <w:color w:val="000000"/>
          <w:sz w:val="28"/>
        </w:rPr>
      </w:pPr>
    </w:p>
    <w:p w:rsidR="00AF5247" w:rsidRPr="00AF5247" w:rsidRDefault="00AF5247" w:rsidP="00AF5247">
      <w:pPr>
        <w:jc w:val="right"/>
        <w:rPr>
          <w:rFonts w:ascii="PT Astra Serif" w:hAnsi="PT Astra Serif"/>
          <w:color w:val="000000"/>
          <w:sz w:val="28"/>
        </w:rPr>
      </w:pPr>
    </w:p>
    <w:p w:rsidR="00AF5247" w:rsidRPr="00AF5247" w:rsidRDefault="00AF5247" w:rsidP="00AF5247">
      <w:pPr>
        <w:jc w:val="right"/>
        <w:rPr>
          <w:rFonts w:ascii="PT Astra Serif" w:hAnsi="PT Astra Serif"/>
          <w:color w:val="000000"/>
          <w:sz w:val="28"/>
        </w:rPr>
      </w:pPr>
    </w:p>
    <w:p w:rsidR="00AF5247" w:rsidRPr="00AF5247" w:rsidRDefault="00AF5247" w:rsidP="00AF5247">
      <w:pPr>
        <w:jc w:val="right"/>
        <w:rPr>
          <w:color w:val="000000"/>
        </w:rPr>
      </w:pPr>
      <w:r w:rsidRPr="00AF5247">
        <w:rPr>
          <w:color w:val="000000"/>
        </w:rPr>
        <w:lastRenderedPageBreak/>
        <w:t>Приложение 1</w:t>
      </w:r>
    </w:p>
    <w:p w:rsidR="00AF5247" w:rsidRPr="00AF5247" w:rsidRDefault="00AF5247" w:rsidP="00AF5247">
      <w:pPr>
        <w:jc w:val="right"/>
        <w:rPr>
          <w:color w:val="000000"/>
        </w:rPr>
      </w:pPr>
      <w:r w:rsidRPr="00AF5247">
        <w:rPr>
          <w:color w:val="000000"/>
        </w:rPr>
        <w:t>к Положению об условиях</w:t>
      </w:r>
    </w:p>
    <w:p w:rsidR="00AF5247" w:rsidRPr="00AF5247" w:rsidRDefault="00AF5247" w:rsidP="00AF5247">
      <w:pPr>
        <w:jc w:val="right"/>
        <w:rPr>
          <w:color w:val="000000"/>
        </w:rPr>
      </w:pPr>
      <w:r w:rsidRPr="00AF5247">
        <w:rPr>
          <w:color w:val="000000"/>
        </w:rPr>
        <w:t>оплаты труда работников</w:t>
      </w:r>
    </w:p>
    <w:p w:rsidR="00AF5247" w:rsidRPr="00AF5247" w:rsidRDefault="00AF5247" w:rsidP="00AF5247">
      <w:pPr>
        <w:jc w:val="right"/>
        <w:rPr>
          <w:color w:val="000000"/>
        </w:rPr>
      </w:pPr>
      <w:r w:rsidRPr="00AF5247">
        <w:rPr>
          <w:color w:val="000000"/>
        </w:rPr>
        <w:t>муниципального казенного учреждения</w:t>
      </w:r>
    </w:p>
    <w:p w:rsidR="00AF5247" w:rsidRPr="00AF5247" w:rsidRDefault="00AF5247" w:rsidP="00AF5247">
      <w:pPr>
        <w:jc w:val="right"/>
        <w:rPr>
          <w:color w:val="000000"/>
        </w:rPr>
      </w:pPr>
      <w:r w:rsidRPr="00AF5247">
        <w:rPr>
          <w:color w:val="000000"/>
        </w:rPr>
        <w:t xml:space="preserve"> «Центр бухгалтерского и технического </w:t>
      </w:r>
    </w:p>
    <w:p w:rsidR="00AF5247" w:rsidRPr="00AF5247" w:rsidRDefault="00AF5247" w:rsidP="00AF5247">
      <w:pPr>
        <w:jc w:val="right"/>
        <w:rPr>
          <w:color w:val="000000"/>
        </w:rPr>
      </w:pPr>
      <w:r w:rsidRPr="00AF5247">
        <w:rPr>
          <w:color w:val="000000"/>
        </w:rPr>
        <w:t>обслуживания учреждений культуры и</w:t>
      </w:r>
    </w:p>
    <w:p w:rsidR="00AF5247" w:rsidRPr="00AF5247" w:rsidRDefault="00AF5247" w:rsidP="00AF5247">
      <w:pPr>
        <w:jc w:val="right"/>
        <w:rPr>
          <w:color w:val="000000"/>
        </w:rPr>
      </w:pPr>
      <w:r w:rsidRPr="00AF5247">
        <w:rPr>
          <w:color w:val="000000"/>
        </w:rPr>
        <w:t xml:space="preserve"> молодежной политики»</w:t>
      </w:r>
    </w:p>
    <w:p w:rsidR="00AF5247" w:rsidRPr="00AF5247" w:rsidRDefault="00AF5247" w:rsidP="00AF5247">
      <w:pPr>
        <w:jc w:val="right"/>
        <w:rPr>
          <w:color w:val="000000"/>
        </w:rPr>
      </w:pPr>
    </w:p>
    <w:p w:rsidR="00AF5247" w:rsidRPr="00AF5247" w:rsidRDefault="00AF5247" w:rsidP="00AF5247">
      <w:pPr>
        <w:jc w:val="both"/>
        <w:rPr>
          <w:rFonts w:ascii="PT Astra Serif" w:hAnsi="PT Astra Serif"/>
          <w:color w:val="000000"/>
          <w:sz w:val="28"/>
        </w:rPr>
      </w:pPr>
      <w:r w:rsidRPr="00AF5247">
        <w:rPr>
          <w:rFonts w:ascii="PT Astra Serif" w:hAnsi="PT Astra Serif"/>
          <w:color w:val="000000"/>
          <w:sz w:val="28"/>
        </w:rPr>
        <w:br/>
      </w:r>
    </w:p>
    <w:p w:rsidR="00AF5247" w:rsidRPr="00AF5247" w:rsidRDefault="00AF5247" w:rsidP="00AF5247">
      <w:pPr>
        <w:jc w:val="center"/>
        <w:rPr>
          <w:color w:val="000000"/>
          <w:sz w:val="28"/>
        </w:rPr>
      </w:pPr>
      <w:r w:rsidRPr="00AF5247">
        <w:rPr>
          <w:b/>
          <w:color w:val="000000"/>
          <w:sz w:val="28"/>
        </w:rPr>
        <w:t>ПЕРЕЧЕНЬ</w:t>
      </w:r>
    </w:p>
    <w:p w:rsidR="00AF5247" w:rsidRPr="00AF5247" w:rsidRDefault="00AF5247" w:rsidP="00AF5247">
      <w:pPr>
        <w:jc w:val="center"/>
        <w:rPr>
          <w:color w:val="000000"/>
          <w:sz w:val="28"/>
        </w:rPr>
      </w:pPr>
      <w:r w:rsidRPr="00AF5247">
        <w:rPr>
          <w:b/>
          <w:color w:val="000000"/>
          <w:sz w:val="28"/>
        </w:rPr>
        <w:t>должностей, относимых к административно-управленческому и вспомогательному персоналу</w:t>
      </w:r>
    </w:p>
    <w:p w:rsidR="00AF5247" w:rsidRPr="00AF5247" w:rsidRDefault="00AF5247" w:rsidP="00AF5247">
      <w:pPr>
        <w:spacing w:before="269"/>
        <w:jc w:val="both"/>
        <w:rPr>
          <w:color w:val="000000"/>
          <w:sz w:val="28"/>
        </w:rPr>
      </w:pPr>
    </w:p>
    <w:p w:rsidR="00AF5247" w:rsidRPr="00AF5247" w:rsidRDefault="00AF5247" w:rsidP="00AF5247">
      <w:pPr>
        <w:spacing w:before="269"/>
        <w:jc w:val="both"/>
        <w:rPr>
          <w:color w:val="000000"/>
          <w:sz w:val="28"/>
        </w:rPr>
      </w:pPr>
    </w:p>
    <w:p w:rsidR="00AF5247" w:rsidRPr="00AF5247" w:rsidRDefault="00AF5247" w:rsidP="00AF5247">
      <w:pPr>
        <w:spacing w:line="360" w:lineRule="exact"/>
        <w:jc w:val="both"/>
        <w:rPr>
          <w:color w:val="000000"/>
          <w:sz w:val="28"/>
        </w:rPr>
      </w:pPr>
      <w:r w:rsidRPr="00AF5247">
        <w:rPr>
          <w:color w:val="000000"/>
          <w:sz w:val="28"/>
        </w:rPr>
        <w:t>1. Директор</w:t>
      </w:r>
    </w:p>
    <w:p w:rsidR="00AF5247" w:rsidRPr="00AF5247" w:rsidRDefault="00AF5247" w:rsidP="00AF5247">
      <w:pPr>
        <w:spacing w:line="360" w:lineRule="exact"/>
        <w:jc w:val="both"/>
        <w:rPr>
          <w:color w:val="000000"/>
          <w:sz w:val="28"/>
        </w:rPr>
      </w:pPr>
      <w:r w:rsidRPr="00AF5247">
        <w:rPr>
          <w:color w:val="000000"/>
          <w:sz w:val="28"/>
        </w:rPr>
        <w:t>2. Заместитель директора</w:t>
      </w:r>
    </w:p>
    <w:p w:rsidR="00AF5247" w:rsidRPr="00AF5247" w:rsidRDefault="00AF5247" w:rsidP="00AF5247">
      <w:pPr>
        <w:spacing w:line="360" w:lineRule="exact"/>
        <w:jc w:val="both"/>
        <w:rPr>
          <w:color w:val="000000"/>
          <w:sz w:val="28"/>
        </w:rPr>
      </w:pPr>
      <w:r w:rsidRPr="00AF5247">
        <w:rPr>
          <w:color w:val="000000"/>
          <w:sz w:val="28"/>
        </w:rPr>
        <w:t>3. Специалист по кадрам</w:t>
      </w:r>
    </w:p>
    <w:p w:rsidR="00AF5247" w:rsidRPr="00AF5247" w:rsidRDefault="00AF5247" w:rsidP="00AF5247">
      <w:pPr>
        <w:spacing w:line="360" w:lineRule="exact"/>
        <w:jc w:val="both"/>
        <w:rPr>
          <w:color w:val="000000"/>
          <w:sz w:val="28"/>
        </w:rPr>
      </w:pPr>
      <w:r w:rsidRPr="00AF5247">
        <w:rPr>
          <w:color w:val="000000"/>
          <w:sz w:val="28"/>
        </w:rPr>
        <w:t>4. Начальник отдела</w:t>
      </w:r>
    </w:p>
    <w:p w:rsidR="00AF5247" w:rsidRPr="00AF5247" w:rsidRDefault="00AF5247" w:rsidP="00AF5247">
      <w:pPr>
        <w:spacing w:line="360" w:lineRule="exact"/>
        <w:jc w:val="both"/>
        <w:rPr>
          <w:color w:val="000000"/>
          <w:sz w:val="28"/>
        </w:rPr>
      </w:pPr>
      <w:r w:rsidRPr="00AF5247">
        <w:rPr>
          <w:color w:val="000000"/>
          <w:sz w:val="28"/>
        </w:rPr>
        <w:t>5. Специалист по компьютерным сетям</w:t>
      </w:r>
    </w:p>
    <w:p w:rsidR="00AF5247" w:rsidRPr="00AF5247" w:rsidRDefault="00AF5247" w:rsidP="00AF5247">
      <w:pPr>
        <w:tabs>
          <w:tab w:val="left" w:pos="1395"/>
        </w:tabs>
        <w:suppressAutoHyphens/>
        <w:overflowPunct w:val="0"/>
        <w:autoSpaceDE w:val="0"/>
        <w:autoSpaceDN w:val="0"/>
        <w:adjustRightInd w:val="0"/>
        <w:ind w:firstLine="720"/>
        <w:jc w:val="both"/>
        <w:textAlignment w:val="baseline"/>
        <w:rPr>
          <w:rFonts w:eastAsia="Calibri"/>
          <w:sz w:val="28"/>
          <w:szCs w:val="28"/>
          <w:lang w:eastAsia="en-US"/>
        </w:rPr>
      </w:pPr>
    </w:p>
    <w:p w:rsidR="00B70605" w:rsidRPr="00B70605" w:rsidRDefault="00B70605" w:rsidP="00AF5247">
      <w:pPr>
        <w:spacing w:after="200" w:line="276" w:lineRule="auto"/>
        <w:rPr>
          <w:sz w:val="28"/>
        </w:rPr>
      </w:pPr>
    </w:p>
    <w:p w:rsidR="00B70605" w:rsidRPr="00B70605" w:rsidRDefault="00B70605" w:rsidP="00B70605">
      <w:pPr>
        <w:rPr>
          <w:sz w:val="28"/>
        </w:rPr>
      </w:pPr>
    </w:p>
    <w:p w:rsidR="00B70605" w:rsidRPr="00B70605" w:rsidRDefault="00B70605" w:rsidP="00B70605">
      <w:pPr>
        <w:rPr>
          <w:sz w:val="28"/>
        </w:rPr>
      </w:pPr>
    </w:p>
    <w:p w:rsidR="00595EA6" w:rsidRDefault="00B70605" w:rsidP="00B70605">
      <w:pPr>
        <w:tabs>
          <w:tab w:val="left" w:pos="2075"/>
        </w:tabs>
        <w:rPr>
          <w:sz w:val="28"/>
        </w:rPr>
      </w:pPr>
      <w:r>
        <w:rPr>
          <w:sz w:val="28"/>
        </w:rPr>
        <w:tab/>
      </w:r>
    </w:p>
    <w:p w:rsidR="00B70605" w:rsidRPr="006C3D07" w:rsidRDefault="00B70605" w:rsidP="00B70605">
      <w:pPr>
        <w:widowControl w:val="0"/>
        <w:suppressAutoHyphens/>
        <w:outlineLvl w:val="0"/>
        <w:rPr>
          <w:rFonts w:eastAsia="Arial Unicode MS" w:cs="Mangal"/>
          <w:kern w:val="2"/>
          <w:lang w:eastAsia="hi-IN" w:bidi="hi-IN"/>
        </w:rPr>
      </w:pPr>
    </w:p>
    <w:p w:rsidR="00B70605" w:rsidRPr="006C3D07"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B70605" w:rsidRDefault="00B70605" w:rsidP="00B70605">
      <w:pPr>
        <w:widowControl w:val="0"/>
        <w:suppressAutoHyphens/>
        <w:outlineLvl w:val="0"/>
        <w:rPr>
          <w:rFonts w:eastAsia="Arial Unicode MS" w:cs="Mangal"/>
          <w:kern w:val="2"/>
          <w:lang w:eastAsia="hi-IN" w:bidi="hi-IN"/>
        </w:rPr>
      </w:pPr>
    </w:p>
    <w:p w:rsidR="00AF5247" w:rsidRPr="00AF5247" w:rsidRDefault="00AF5247" w:rsidP="00AF5247">
      <w:pPr>
        <w:tabs>
          <w:tab w:val="left" w:pos="1605"/>
        </w:tabs>
        <w:rPr>
          <w:sz w:val="28"/>
        </w:rPr>
      </w:pPr>
    </w:p>
    <w:sectPr w:rsidR="00AF5247" w:rsidRPr="00AF5247" w:rsidSect="000311D7">
      <w:headerReference w:type="even" r:id="rId10"/>
      <w:headerReference w:type="default" r:id="rId11"/>
      <w:footerReference w:type="even" r:id="rId12"/>
      <w:footerReference w:type="default" r:id="rId13"/>
      <w:pgSz w:w="11906" w:h="16838"/>
      <w:pgMar w:top="284" w:right="850" w:bottom="127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4001" w:rsidRDefault="00AB4001" w:rsidP="00CD052A">
      <w:r>
        <w:separator/>
      </w:r>
    </w:p>
  </w:endnote>
  <w:endnote w:type="continuationSeparator" w:id="1">
    <w:p w:rsidR="00AB4001" w:rsidRDefault="00AB4001" w:rsidP="00CD05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38C" w:rsidRDefault="00093A7D" w:rsidP="001439AB">
    <w:pPr>
      <w:pStyle w:val="a5"/>
      <w:framePr w:wrap="around" w:vAnchor="text" w:hAnchor="margin" w:xAlign="right" w:y="1"/>
      <w:rPr>
        <w:rStyle w:val="a7"/>
      </w:rPr>
    </w:pPr>
    <w:r>
      <w:rPr>
        <w:rStyle w:val="a7"/>
      </w:rPr>
      <w:fldChar w:fldCharType="begin"/>
    </w:r>
    <w:r w:rsidR="00F46DA0">
      <w:rPr>
        <w:rStyle w:val="a7"/>
      </w:rPr>
      <w:instrText xml:space="preserve">PAGE  </w:instrText>
    </w:r>
    <w:r>
      <w:rPr>
        <w:rStyle w:val="a7"/>
      </w:rPr>
      <w:fldChar w:fldCharType="end"/>
    </w:r>
  </w:p>
  <w:p w:rsidR="0075738C" w:rsidRDefault="0075738C">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38C" w:rsidRDefault="0075738C">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4001" w:rsidRDefault="00AB4001" w:rsidP="00CD052A">
      <w:r>
        <w:separator/>
      </w:r>
    </w:p>
  </w:footnote>
  <w:footnote w:type="continuationSeparator" w:id="1">
    <w:p w:rsidR="00AB4001" w:rsidRDefault="00AB4001" w:rsidP="00CD05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38C" w:rsidRDefault="00093A7D" w:rsidP="009E4961">
    <w:pPr>
      <w:pStyle w:val="a3"/>
      <w:framePr w:wrap="around" w:vAnchor="text" w:hAnchor="margin" w:xAlign="center" w:y="1"/>
      <w:rPr>
        <w:rStyle w:val="a7"/>
      </w:rPr>
    </w:pPr>
    <w:r>
      <w:rPr>
        <w:rStyle w:val="a7"/>
      </w:rPr>
      <w:fldChar w:fldCharType="begin"/>
    </w:r>
    <w:r w:rsidR="00F46DA0">
      <w:rPr>
        <w:rStyle w:val="a7"/>
      </w:rPr>
      <w:instrText xml:space="preserve">PAGE  </w:instrText>
    </w:r>
    <w:r>
      <w:rPr>
        <w:rStyle w:val="a7"/>
      </w:rPr>
      <w:fldChar w:fldCharType="end"/>
    </w:r>
  </w:p>
  <w:p w:rsidR="0075738C" w:rsidRDefault="007573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38C" w:rsidRDefault="0075738C">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FB13DD7"/>
    <w:multiLevelType w:val="multilevel"/>
    <w:tmpl w:val="7D4C459E"/>
    <w:lvl w:ilvl="0">
      <w:start w:val="2"/>
      <w:numFmt w:val="decimal"/>
      <w:lvlText w:val="%1"/>
      <w:lvlJc w:val="left"/>
      <w:pPr>
        <w:ind w:left="142" w:hanging="484"/>
      </w:pPr>
      <w:rPr>
        <w:lang w:val="ru-RU" w:eastAsia="en-US" w:bidi="ar-SA"/>
      </w:rPr>
    </w:lvl>
    <w:lvl w:ilvl="1">
      <w:start w:val="2"/>
      <w:numFmt w:val="decimal"/>
      <w:lvlText w:val="%1.%2."/>
      <w:lvlJc w:val="left"/>
      <w:pPr>
        <w:ind w:left="142" w:hanging="484"/>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039" w:hanging="484"/>
      </w:pPr>
      <w:rPr>
        <w:lang w:val="ru-RU" w:eastAsia="en-US" w:bidi="ar-SA"/>
      </w:rPr>
    </w:lvl>
    <w:lvl w:ilvl="3">
      <w:numFmt w:val="bullet"/>
      <w:lvlText w:val="•"/>
      <w:lvlJc w:val="left"/>
      <w:pPr>
        <w:ind w:left="2989" w:hanging="484"/>
      </w:pPr>
      <w:rPr>
        <w:lang w:val="ru-RU" w:eastAsia="en-US" w:bidi="ar-SA"/>
      </w:rPr>
    </w:lvl>
    <w:lvl w:ilvl="4">
      <w:numFmt w:val="bullet"/>
      <w:lvlText w:val="•"/>
      <w:lvlJc w:val="left"/>
      <w:pPr>
        <w:ind w:left="3939" w:hanging="484"/>
      </w:pPr>
      <w:rPr>
        <w:lang w:val="ru-RU" w:eastAsia="en-US" w:bidi="ar-SA"/>
      </w:rPr>
    </w:lvl>
    <w:lvl w:ilvl="5">
      <w:numFmt w:val="bullet"/>
      <w:lvlText w:val="•"/>
      <w:lvlJc w:val="left"/>
      <w:pPr>
        <w:ind w:left="4889" w:hanging="484"/>
      </w:pPr>
      <w:rPr>
        <w:lang w:val="ru-RU" w:eastAsia="en-US" w:bidi="ar-SA"/>
      </w:rPr>
    </w:lvl>
    <w:lvl w:ilvl="6">
      <w:numFmt w:val="bullet"/>
      <w:lvlText w:val="•"/>
      <w:lvlJc w:val="left"/>
      <w:pPr>
        <w:ind w:left="5839" w:hanging="484"/>
      </w:pPr>
      <w:rPr>
        <w:lang w:val="ru-RU" w:eastAsia="en-US" w:bidi="ar-SA"/>
      </w:rPr>
    </w:lvl>
    <w:lvl w:ilvl="7">
      <w:numFmt w:val="bullet"/>
      <w:lvlText w:val="•"/>
      <w:lvlJc w:val="left"/>
      <w:pPr>
        <w:ind w:left="6789" w:hanging="484"/>
      </w:pPr>
      <w:rPr>
        <w:lang w:val="ru-RU" w:eastAsia="en-US" w:bidi="ar-SA"/>
      </w:rPr>
    </w:lvl>
    <w:lvl w:ilvl="8">
      <w:numFmt w:val="bullet"/>
      <w:lvlText w:val="•"/>
      <w:lvlJc w:val="left"/>
      <w:pPr>
        <w:ind w:left="7739" w:hanging="484"/>
      </w:pPr>
      <w:rPr>
        <w:lang w:val="ru-RU" w:eastAsia="en-US" w:bidi="ar-SA"/>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2"/>
    </w:lvlOverride>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050"/>
  </w:hdrShapeDefaults>
  <w:footnotePr>
    <w:footnote w:id="0"/>
    <w:footnote w:id="1"/>
  </w:footnotePr>
  <w:endnotePr>
    <w:endnote w:id="0"/>
    <w:endnote w:id="1"/>
  </w:endnotePr>
  <w:compat/>
  <w:rsids>
    <w:rsidRoot w:val="00F46DA0"/>
    <w:rsid w:val="000311D7"/>
    <w:rsid w:val="00043B14"/>
    <w:rsid w:val="00045C43"/>
    <w:rsid w:val="00060E5C"/>
    <w:rsid w:val="00067F38"/>
    <w:rsid w:val="0007416C"/>
    <w:rsid w:val="00093A7D"/>
    <w:rsid w:val="000C345E"/>
    <w:rsid w:val="000E73B5"/>
    <w:rsid w:val="001078FE"/>
    <w:rsid w:val="00127A31"/>
    <w:rsid w:val="001368AA"/>
    <w:rsid w:val="00137749"/>
    <w:rsid w:val="00141E04"/>
    <w:rsid w:val="00143EF2"/>
    <w:rsid w:val="0016447E"/>
    <w:rsid w:val="0016498A"/>
    <w:rsid w:val="00165F7A"/>
    <w:rsid w:val="001807AE"/>
    <w:rsid w:val="001904D0"/>
    <w:rsid w:val="00190865"/>
    <w:rsid w:val="00195130"/>
    <w:rsid w:val="00195B39"/>
    <w:rsid w:val="001B7B69"/>
    <w:rsid w:val="001C3DD8"/>
    <w:rsid w:val="001C5406"/>
    <w:rsid w:val="001D69A7"/>
    <w:rsid w:val="00253DD5"/>
    <w:rsid w:val="00291EC3"/>
    <w:rsid w:val="0029365C"/>
    <w:rsid w:val="002A64E6"/>
    <w:rsid w:val="002D12A6"/>
    <w:rsid w:val="002E53E8"/>
    <w:rsid w:val="0031457B"/>
    <w:rsid w:val="00315CF5"/>
    <w:rsid w:val="00353FC4"/>
    <w:rsid w:val="00360E3C"/>
    <w:rsid w:val="003C49F7"/>
    <w:rsid w:val="003D2A19"/>
    <w:rsid w:val="003E387C"/>
    <w:rsid w:val="00412DDA"/>
    <w:rsid w:val="00463DB8"/>
    <w:rsid w:val="00465B93"/>
    <w:rsid w:val="00482C71"/>
    <w:rsid w:val="004B17A5"/>
    <w:rsid w:val="00517474"/>
    <w:rsid w:val="00525CB6"/>
    <w:rsid w:val="00536735"/>
    <w:rsid w:val="00542B8C"/>
    <w:rsid w:val="005475F0"/>
    <w:rsid w:val="0055047A"/>
    <w:rsid w:val="005604D3"/>
    <w:rsid w:val="00595DF7"/>
    <w:rsid w:val="00595EA6"/>
    <w:rsid w:val="005B1C2F"/>
    <w:rsid w:val="005B2330"/>
    <w:rsid w:val="005B6AAE"/>
    <w:rsid w:val="005C2881"/>
    <w:rsid w:val="005C597F"/>
    <w:rsid w:val="005D0224"/>
    <w:rsid w:val="00612F4E"/>
    <w:rsid w:val="00633456"/>
    <w:rsid w:val="006825E7"/>
    <w:rsid w:val="006B405F"/>
    <w:rsid w:val="006C3D07"/>
    <w:rsid w:val="006C5265"/>
    <w:rsid w:val="006C7D1A"/>
    <w:rsid w:val="006F4A16"/>
    <w:rsid w:val="00732389"/>
    <w:rsid w:val="00737CF2"/>
    <w:rsid w:val="00746E5A"/>
    <w:rsid w:val="0075738C"/>
    <w:rsid w:val="00760653"/>
    <w:rsid w:val="007A6ED3"/>
    <w:rsid w:val="007B5864"/>
    <w:rsid w:val="007E4427"/>
    <w:rsid w:val="007F24D7"/>
    <w:rsid w:val="00803494"/>
    <w:rsid w:val="0083542E"/>
    <w:rsid w:val="008359D9"/>
    <w:rsid w:val="0085033F"/>
    <w:rsid w:val="00896ADD"/>
    <w:rsid w:val="008B305A"/>
    <w:rsid w:val="008C6EE7"/>
    <w:rsid w:val="008D49FA"/>
    <w:rsid w:val="008F0176"/>
    <w:rsid w:val="008F3A88"/>
    <w:rsid w:val="00944C11"/>
    <w:rsid w:val="00966384"/>
    <w:rsid w:val="009C2DED"/>
    <w:rsid w:val="009F308C"/>
    <w:rsid w:val="009F3866"/>
    <w:rsid w:val="00A32129"/>
    <w:rsid w:val="00A426EE"/>
    <w:rsid w:val="00A4576E"/>
    <w:rsid w:val="00A51A2F"/>
    <w:rsid w:val="00A66190"/>
    <w:rsid w:val="00A81D6B"/>
    <w:rsid w:val="00AA35DD"/>
    <w:rsid w:val="00AB4001"/>
    <w:rsid w:val="00AE4B5C"/>
    <w:rsid w:val="00AF5247"/>
    <w:rsid w:val="00B03595"/>
    <w:rsid w:val="00B5502C"/>
    <w:rsid w:val="00B70605"/>
    <w:rsid w:val="00B90B72"/>
    <w:rsid w:val="00BF7CB8"/>
    <w:rsid w:val="00BF7F12"/>
    <w:rsid w:val="00C1187E"/>
    <w:rsid w:val="00C404C0"/>
    <w:rsid w:val="00C63203"/>
    <w:rsid w:val="00C6527C"/>
    <w:rsid w:val="00CA0234"/>
    <w:rsid w:val="00CA3AB7"/>
    <w:rsid w:val="00CA42FF"/>
    <w:rsid w:val="00CB17AD"/>
    <w:rsid w:val="00CC0455"/>
    <w:rsid w:val="00CD052A"/>
    <w:rsid w:val="00CE60F1"/>
    <w:rsid w:val="00CF27A2"/>
    <w:rsid w:val="00D37123"/>
    <w:rsid w:val="00D47DE9"/>
    <w:rsid w:val="00D62829"/>
    <w:rsid w:val="00D64E9D"/>
    <w:rsid w:val="00D9646D"/>
    <w:rsid w:val="00DA4467"/>
    <w:rsid w:val="00DC1C03"/>
    <w:rsid w:val="00E060E5"/>
    <w:rsid w:val="00E226CC"/>
    <w:rsid w:val="00E2661A"/>
    <w:rsid w:val="00E31CB9"/>
    <w:rsid w:val="00E33C88"/>
    <w:rsid w:val="00E612E8"/>
    <w:rsid w:val="00E70523"/>
    <w:rsid w:val="00E836E7"/>
    <w:rsid w:val="00E8710B"/>
    <w:rsid w:val="00E90F9E"/>
    <w:rsid w:val="00E95890"/>
    <w:rsid w:val="00EA7AF0"/>
    <w:rsid w:val="00EC7B39"/>
    <w:rsid w:val="00F0594D"/>
    <w:rsid w:val="00F30FA4"/>
    <w:rsid w:val="00F349A4"/>
    <w:rsid w:val="00F46DA0"/>
    <w:rsid w:val="00FA36B5"/>
    <w:rsid w:val="00FC1C40"/>
    <w:rsid w:val="00FD4DA6"/>
    <w:rsid w:val="00FD77BC"/>
    <w:rsid w:val="00FF5FCD"/>
    <w:rsid w:val="00FF6F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DA0"/>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F46DA0"/>
    <w:pPr>
      <w:keepNext/>
      <w:jc w:val="center"/>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46DA0"/>
    <w:rPr>
      <w:rFonts w:ascii="Times New Roman" w:eastAsia="Times New Roman" w:hAnsi="Times New Roman" w:cs="Times New Roman"/>
      <w:sz w:val="24"/>
      <w:szCs w:val="20"/>
      <w:lang w:eastAsia="ru-RU"/>
    </w:rPr>
  </w:style>
  <w:style w:type="paragraph" w:styleId="a3">
    <w:name w:val="header"/>
    <w:basedOn w:val="a"/>
    <w:link w:val="a4"/>
    <w:rsid w:val="00F46DA0"/>
    <w:pPr>
      <w:tabs>
        <w:tab w:val="center" w:pos="4153"/>
        <w:tab w:val="right" w:pos="8306"/>
      </w:tabs>
    </w:pPr>
  </w:style>
  <w:style w:type="character" w:customStyle="1" w:styleId="a4">
    <w:name w:val="Верхний колонтитул Знак"/>
    <w:basedOn w:val="a0"/>
    <w:link w:val="a3"/>
    <w:rsid w:val="00F46DA0"/>
    <w:rPr>
      <w:rFonts w:ascii="Times New Roman" w:eastAsia="Times New Roman" w:hAnsi="Times New Roman" w:cs="Times New Roman"/>
      <w:sz w:val="20"/>
      <w:szCs w:val="20"/>
      <w:lang w:eastAsia="ru-RU"/>
    </w:rPr>
  </w:style>
  <w:style w:type="paragraph" w:styleId="a5">
    <w:name w:val="footer"/>
    <w:basedOn w:val="a"/>
    <w:link w:val="a6"/>
    <w:rsid w:val="00F46DA0"/>
    <w:pPr>
      <w:tabs>
        <w:tab w:val="center" w:pos="4153"/>
        <w:tab w:val="right" w:pos="8306"/>
      </w:tabs>
    </w:pPr>
  </w:style>
  <w:style w:type="character" w:customStyle="1" w:styleId="a6">
    <w:name w:val="Нижний колонтитул Знак"/>
    <w:basedOn w:val="a0"/>
    <w:link w:val="a5"/>
    <w:rsid w:val="00F46DA0"/>
    <w:rPr>
      <w:rFonts w:ascii="Times New Roman" w:eastAsia="Times New Roman" w:hAnsi="Times New Roman" w:cs="Times New Roman"/>
      <w:sz w:val="20"/>
      <w:szCs w:val="20"/>
      <w:lang w:eastAsia="ru-RU"/>
    </w:rPr>
  </w:style>
  <w:style w:type="character" w:styleId="a7">
    <w:name w:val="page number"/>
    <w:basedOn w:val="a0"/>
    <w:rsid w:val="00F46DA0"/>
  </w:style>
  <w:style w:type="table" w:styleId="a8">
    <w:name w:val="Table Grid"/>
    <w:basedOn w:val="a1"/>
    <w:rsid w:val="00F46D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F46DA0"/>
    <w:pPr>
      <w:autoSpaceDE w:val="0"/>
      <w:autoSpaceDN w:val="0"/>
      <w:adjustRightInd w:val="0"/>
      <w:spacing w:after="0" w:line="240" w:lineRule="auto"/>
    </w:pPr>
    <w:rPr>
      <w:rFonts w:ascii="Arial" w:eastAsia="Times New Roman" w:hAnsi="Arial" w:cs="Arial"/>
      <w:sz w:val="20"/>
      <w:szCs w:val="20"/>
      <w:lang w:eastAsia="ru-RU"/>
    </w:rPr>
  </w:style>
  <w:style w:type="table" w:customStyle="1" w:styleId="1">
    <w:name w:val="Сетка таблицы1"/>
    <w:basedOn w:val="a1"/>
    <w:next w:val="a8"/>
    <w:uiPriority w:val="59"/>
    <w:rsid w:val="00E31C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C597F"/>
    <w:rPr>
      <w:rFonts w:ascii="Tahoma" w:hAnsi="Tahoma" w:cs="Tahoma"/>
      <w:sz w:val="16"/>
      <w:szCs w:val="16"/>
    </w:rPr>
  </w:style>
  <w:style w:type="character" w:customStyle="1" w:styleId="aa">
    <w:name w:val="Текст выноски Знак"/>
    <w:basedOn w:val="a0"/>
    <w:link w:val="a9"/>
    <w:uiPriority w:val="99"/>
    <w:semiHidden/>
    <w:rsid w:val="005C597F"/>
    <w:rPr>
      <w:rFonts w:ascii="Tahoma" w:eastAsia="Times New Roman" w:hAnsi="Tahoma" w:cs="Tahoma"/>
      <w:sz w:val="16"/>
      <w:szCs w:val="16"/>
      <w:lang w:eastAsia="ru-RU"/>
    </w:rPr>
  </w:style>
  <w:style w:type="paragraph" w:styleId="ab">
    <w:name w:val="No Spacing"/>
    <w:uiPriority w:val="1"/>
    <w:qFormat/>
    <w:rsid w:val="002A64E6"/>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2733550">
      <w:bodyDiv w:val="1"/>
      <w:marLeft w:val="0"/>
      <w:marRight w:val="0"/>
      <w:marTop w:val="0"/>
      <w:marBottom w:val="0"/>
      <w:divBdr>
        <w:top w:val="none" w:sz="0" w:space="0" w:color="auto"/>
        <w:left w:val="none" w:sz="0" w:space="0" w:color="auto"/>
        <w:bottom w:val="none" w:sz="0" w:space="0" w:color="auto"/>
        <w:right w:val="none" w:sz="0" w:space="0" w:color="auto"/>
      </w:divBdr>
    </w:div>
    <w:div w:id="72826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C873D2A802F4595859FF7B5AFA4E1495E1CB3F4EC3EEE935460D0ED47969B785826FB928F1E3922A35A7C601B4DEC7CF505F0DA265EBA0NB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54015D0F76FFBE38C324E9A4BF943672C306283E879F979E3659ACAC1161E71A0CE728AD0FA91CDBd5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4A437-AA1F-47C0-9A4C-D0ED30E41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12</Pages>
  <Words>3277</Words>
  <Characters>18681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user213-1</dc:creator>
  <cp:lastModifiedBy>kruglikova.tatyana</cp:lastModifiedBy>
  <cp:revision>98</cp:revision>
  <cp:lastPrinted>2025-11-01T07:53:00Z</cp:lastPrinted>
  <dcterms:created xsi:type="dcterms:W3CDTF">2017-04-26T13:29:00Z</dcterms:created>
  <dcterms:modified xsi:type="dcterms:W3CDTF">2026-07-14T08:52:00Z</dcterms:modified>
</cp:coreProperties>
</file>