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5CB" w:rsidRDefault="008D05CB">
      <w:pPr>
        <w:jc w:val="right"/>
        <w:rPr>
          <w:rStyle w:val="a3"/>
          <w:rFonts w:ascii="Times New Roman" w:hAnsi="Times New Roman" w:cs="Times New Roman"/>
          <w:b w:val="0"/>
          <w:bCs/>
        </w:rPr>
      </w:pPr>
      <w:bookmarkStart w:id="0" w:name="sub_1000"/>
      <w:bookmarkStart w:id="1" w:name="_GoBack"/>
      <w:bookmarkEnd w:id="1"/>
    </w:p>
    <w:tbl>
      <w:tblPr>
        <w:tblpPr w:leftFromText="122" w:rightFromText="122" w:bottomFromText="136" w:vertAnchor="text" w:horzAnchor="margin" w:tblpY="-13"/>
        <w:tblW w:w="9750" w:type="dxa"/>
        <w:tblLayout w:type="fixed"/>
        <w:tblCellMar>
          <w:left w:w="73" w:type="dxa"/>
          <w:right w:w="73" w:type="dxa"/>
        </w:tblCellMar>
        <w:tblLook w:val="04A0" w:firstRow="1" w:lastRow="0" w:firstColumn="1" w:lastColumn="0" w:noHBand="0" w:noVBand="1"/>
      </w:tblPr>
      <w:tblGrid>
        <w:gridCol w:w="4786"/>
        <w:gridCol w:w="4964"/>
      </w:tblGrid>
      <w:tr w:rsidR="008D05CB" w:rsidRPr="008D05CB" w:rsidTr="00781F3E">
        <w:tc>
          <w:tcPr>
            <w:tcW w:w="6627" w:type="dxa"/>
            <w:gridSpan w:val="2"/>
            <w:hideMark/>
          </w:tcPr>
          <w:p w:rsidR="008D05CB" w:rsidRPr="008D05CB" w:rsidRDefault="008D05CB" w:rsidP="008D05CB">
            <w:pPr>
              <w:autoSpaceDE/>
              <w:autoSpaceDN/>
              <w:adjustRightInd/>
              <w:ind w:firstLine="709"/>
              <w:jc w:val="center"/>
              <w:rPr>
                <w:rFonts w:ascii="Times New Roman" w:hAnsi="Times New Roman" w:cs="Times New Roman"/>
                <w:b/>
                <w:color w:val="00000A"/>
                <w:kern w:val="2"/>
                <w:lang w:eastAsia="zh-CN" w:bidi="hi-IN"/>
              </w:rPr>
            </w:pPr>
            <w:r w:rsidRPr="008D05CB">
              <w:rPr>
                <w:rFonts w:ascii="Times New Roman" w:hAnsi="Times New Roman" w:cs="Times New Roman"/>
                <w:b/>
              </w:rPr>
              <w:t>Тульская область</w:t>
            </w:r>
          </w:p>
        </w:tc>
      </w:tr>
      <w:tr w:rsidR="008D05CB" w:rsidRPr="008D05CB" w:rsidTr="00781F3E">
        <w:tc>
          <w:tcPr>
            <w:tcW w:w="6627" w:type="dxa"/>
            <w:gridSpan w:val="2"/>
            <w:hideMark/>
          </w:tcPr>
          <w:p w:rsidR="008D05CB" w:rsidRPr="008D05CB" w:rsidRDefault="008D05CB" w:rsidP="008D05CB">
            <w:pPr>
              <w:autoSpaceDE/>
              <w:autoSpaceDN/>
              <w:adjustRightInd/>
              <w:ind w:firstLine="709"/>
              <w:jc w:val="center"/>
              <w:rPr>
                <w:rFonts w:ascii="Times New Roman" w:hAnsi="Times New Roman" w:cs="Times New Roman"/>
                <w:b/>
                <w:color w:val="00000A"/>
                <w:kern w:val="2"/>
                <w:lang w:eastAsia="zh-CN" w:bidi="hi-IN"/>
              </w:rPr>
            </w:pPr>
            <w:r w:rsidRPr="008D05CB">
              <w:rPr>
                <w:rFonts w:ascii="Times New Roman" w:hAnsi="Times New Roman" w:cs="Times New Roman"/>
                <w:b/>
              </w:rPr>
              <w:t>муниципальное образование город Алексин</w:t>
            </w:r>
          </w:p>
        </w:tc>
      </w:tr>
      <w:tr w:rsidR="008D05CB" w:rsidRPr="008D05CB" w:rsidTr="00781F3E">
        <w:tc>
          <w:tcPr>
            <w:tcW w:w="6627" w:type="dxa"/>
            <w:gridSpan w:val="2"/>
          </w:tcPr>
          <w:p w:rsidR="008D05CB" w:rsidRPr="008D05CB" w:rsidRDefault="008D05CB" w:rsidP="008D05CB">
            <w:pPr>
              <w:widowControl/>
              <w:autoSpaceDE/>
              <w:autoSpaceDN/>
              <w:adjustRightInd/>
              <w:ind w:firstLine="709"/>
              <w:jc w:val="center"/>
              <w:rPr>
                <w:rFonts w:ascii="Times New Roman" w:hAnsi="Times New Roman" w:cs="Times New Roman"/>
                <w:b/>
                <w:kern w:val="2"/>
                <w:lang w:eastAsia="zh-CN" w:bidi="hi-IN"/>
              </w:rPr>
            </w:pPr>
            <w:r w:rsidRPr="008D05CB">
              <w:rPr>
                <w:rFonts w:ascii="Times New Roman" w:hAnsi="Times New Roman" w:cs="Times New Roman"/>
                <w:b/>
              </w:rPr>
              <w:t>Администрация</w:t>
            </w:r>
          </w:p>
          <w:p w:rsidR="008D05CB" w:rsidRPr="008D05CB" w:rsidRDefault="008D05CB" w:rsidP="008D05CB">
            <w:pPr>
              <w:widowControl/>
              <w:autoSpaceDE/>
              <w:autoSpaceDN/>
              <w:adjustRightInd/>
              <w:ind w:firstLine="709"/>
              <w:jc w:val="center"/>
              <w:rPr>
                <w:rFonts w:ascii="Times New Roman" w:hAnsi="Times New Roman" w:cs="Times New Roman"/>
                <w:b/>
                <w:lang w:eastAsia="en-US"/>
              </w:rPr>
            </w:pPr>
          </w:p>
          <w:p w:rsidR="008D05CB" w:rsidRPr="008D05CB" w:rsidRDefault="008D05CB" w:rsidP="008D05CB">
            <w:pPr>
              <w:autoSpaceDE/>
              <w:autoSpaceDN/>
              <w:adjustRightInd/>
              <w:ind w:firstLine="709"/>
              <w:rPr>
                <w:rFonts w:ascii="Times New Roman" w:hAnsi="Times New Roman" w:cs="Times New Roman"/>
                <w:b/>
                <w:color w:val="00000A"/>
                <w:kern w:val="2"/>
                <w:lang w:eastAsia="zh-CN" w:bidi="hi-IN"/>
              </w:rPr>
            </w:pPr>
          </w:p>
        </w:tc>
      </w:tr>
      <w:tr w:rsidR="008D05CB" w:rsidRPr="008D05CB" w:rsidTr="00781F3E">
        <w:tc>
          <w:tcPr>
            <w:tcW w:w="6627" w:type="dxa"/>
            <w:gridSpan w:val="2"/>
            <w:hideMark/>
          </w:tcPr>
          <w:p w:rsidR="008D05CB" w:rsidRPr="008D05CB" w:rsidRDefault="008D05CB" w:rsidP="008D05CB">
            <w:pPr>
              <w:autoSpaceDE/>
              <w:autoSpaceDN/>
              <w:adjustRightInd/>
              <w:ind w:firstLine="709"/>
              <w:jc w:val="center"/>
              <w:rPr>
                <w:rFonts w:ascii="Times New Roman" w:hAnsi="Times New Roman" w:cs="Times New Roman"/>
                <w:b/>
                <w:color w:val="00000A"/>
                <w:kern w:val="2"/>
                <w:lang w:eastAsia="zh-CN" w:bidi="hi-IN"/>
              </w:rPr>
            </w:pPr>
            <w:r w:rsidRPr="008D05CB">
              <w:rPr>
                <w:rFonts w:ascii="Times New Roman" w:hAnsi="Times New Roman" w:cs="Times New Roman"/>
                <w:b/>
              </w:rPr>
              <w:t>ПОСТАНОВЛЕНИЕ</w:t>
            </w:r>
          </w:p>
        </w:tc>
      </w:tr>
      <w:tr w:rsidR="008D05CB" w:rsidRPr="008D05CB" w:rsidTr="00781F3E">
        <w:trPr>
          <w:trHeight w:val="82"/>
        </w:trPr>
        <w:tc>
          <w:tcPr>
            <w:tcW w:w="6627" w:type="dxa"/>
            <w:gridSpan w:val="2"/>
          </w:tcPr>
          <w:p w:rsidR="008D05CB" w:rsidRPr="008D05CB" w:rsidRDefault="008D05CB" w:rsidP="008D05CB">
            <w:pPr>
              <w:autoSpaceDE/>
              <w:autoSpaceDN/>
              <w:adjustRightInd/>
              <w:ind w:firstLine="709"/>
              <w:rPr>
                <w:rFonts w:ascii="Times New Roman" w:hAnsi="Times New Roman" w:cs="Times New Roman"/>
                <w:b/>
                <w:color w:val="00000A"/>
                <w:kern w:val="2"/>
                <w:lang w:eastAsia="zh-CN" w:bidi="hi-IN"/>
              </w:rPr>
            </w:pPr>
          </w:p>
        </w:tc>
      </w:tr>
      <w:tr w:rsidR="008D05CB" w:rsidRPr="008D05CB" w:rsidTr="00781F3E">
        <w:tc>
          <w:tcPr>
            <w:tcW w:w="3253" w:type="dxa"/>
            <w:hideMark/>
          </w:tcPr>
          <w:p w:rsidR="008D05CB" w:rsidRPr="008D05CB" w:rsidRDefault="008D05CB" w:rsidP="008D05CB">
            <w:pPr>
              <w:autoSpaceDE/>
              <w:autoSpaceDN/>
              <w:adjustRightInd/>
              <w:ind w:firstLine="709"/>
              <w:jc w:val="center"/>
              <w:rPr>
                <w:rFonts w:ascii="Times New Roman" w:hAnsi="Times New Roman" w:cs="Times New Roman"/>
                <w:b/>
                <w:color w:val="00000A"/>
                <w:kern w:val="2"/>
                <w:lang w:eastAsia="zh-CN" w:bidi="hi-IN"/>
              </w:rPr>
            </w:pPr>
            <w:r w:rsidRPr="008D05CB">
              <w:rPr>
                <w:rFonts w:ascii="Times New Roman" w:hAnsi="Times New Roman" w:cs="Times New Roman"/>
                <w:b/>
              </w:rPr>
              <w:t xml:space="preserve">от </w:t>
            </w:r>
            <w:r w:rsidR="007D59B3">
              <w:rPr>
                <w:rFonts w:ascii="Times New Roman" w:hAnsi="Times New Roman" w:cs="Times New Roman"/>
                <w:b/>
              </w:rPr>
              <w:t>01.08.2022</w:t>
            </w:r>
          </w:p>
        </w:tc>
        <w:tc>
          <w:tcPr>
            <w:tcW w:w="3374" w:type="dxa"/>
            <w:hideMark/>
          </w:tcPr>
          <w:p w:rsidR="008D05CB" w:rsidRPr="008D05CB" w:rsidRDefault="008D05CB" w:rsidP="008D05CB">
            <w:pPr>
              <w:autoSpaceDE/>
              <w:autoSpaceDN/>
              <w:adjustRightInd/>
              <w:ind w:firstLine="709"/>
              <w:jc w:val="center"/>
              <w:rPr>
                <w:rFonts w:ascii="Times New Roman" w:hAnsi="Times New Roman" w:cs="Times New Roman"/>
                <w:b/>
                <w:color w:val="00000A"/>
                <w:kern w:val="2"/>
                <w:lang w:eastAsia="zh-CN" w:bidi="hi-IN"/>
              </w:rPr>
            </w:pPr>
            <w:r w:rsidRPr="008D05CB">
              <w:rPr>
                <w:rFonts w:ascii="Times New Roman" w:hAnsi="Times New Roman" w:cs="Times New Roman"/>
                <w:b/>
              </w:rPr>
              <w:t xml:space="preserve">№ </w:t>
            </w:r>
            <w:r w:rsidR="007D59B3">
              <w:rPr>
                <w:rFonts w:ascii="Times New Roman" w:hAnsi="Times New Roman" w:cs="Times New Roman"/>
                <w:b/>
              </w:rPr>
              <w:t>1365</w:t>
            </w:r>
          </w:p>
        </w:tc>
      </w:tr>
    </w:tbl>
    <w:p w:rsidR="008D05CB" w:rsidRDefault="008D05CB" w:rsidP="008D05CB">
      <w:pPr>
        <w:suppressAutoHyphens/>
        <w:autoSpaceDE/>
        <w:autoSpaceDN/>
        <w:adjustRightInd/>
        <w:ind w:left="-180" w:firstLine="0"/>
        <w:jc w:val="center"/>
        <w:rPr>
          <w:rFonts w:ascii="Times New Roman" w:eastAsia="Arial Unicode MS" w:hAnsi="Times New Roman" w:cs="Mangal"/>
          <w:b/>
          <w:kern w:val="2"/>
          <w:sz w:val="28"/>
          <w:szCs w:val="28"/>
          <w:lang w:eastAsia="hi-IN" w:bidi="hi-IN"/>
        </w:rPr>
      </w:pPr>
    </w:p>
    <w:p w:rsidR="009A741F" w:rsidRPr="009A741F" w:rsidRDefault="009A741F" w:rsidP="007D59B3">
      <w:pPr>
        <w:keepNext/>
        <w:widowControl/>
        <w:autoSpaceDE/>
        <w:autoSpaceDN/>
        <w:adjustRightInd/>
        <w:ind w:firstLine="0"/>
        <w:jc w:val="center"/>
        <w:outlineLvl w:val="2"/>
        <w:rPr>
          <w:rFonts w:ascii="Times New Roman" w:eastAsia="Arial Unicode MS" w:hAnsi="Times New Roman" w:cs="Mangal"/>
          <w:b/>
          <w:kern w:val="2"/>
          <w:sz w:val="28"/>
          <w:szCs w:val="28"/>
          <w:lang w:eastAsia="hi-IN" w:bidi="hi-IN"/>
        </w:rPr>
      </w:pPr>
      <w:r w:rsidRPr="009A741F">
        <w:rPr>
          <w:rFonts w:ascii="Times New Roman" w:hAnsi="Times New Roman" w:cs="Times New Roman"/>
          <w:b/>
          <w:sz w:val="28"/>
          <w:szCs w:val="28"/>
        </w:rPr>
        <w:t xml:space="preserve">О внесении изменений в Постановление администрации муниципального образования город Алексин от 18.04.2019 № 730  </w:t>
      </w:r>
      <w:r w:rsidRPr="009A741F">
        <w:rPr>
          <w:rFonts w:ascii="Times New Roman" w:eastAsia="Arial Unicode MS" w:hAnsi="Times New Roman" w:cs="Mangal"/>
          <w:b/>
          <w:kern w:val="2"/>
          <w:sz w:val="28"/>
          <w:szCs w:val="28"/>
          <w:lang w:eastAsia="hi-IN" w:bidi="hi-IN"/>
        </w:rPr>
        <w:t xml:space="preserve">«Об утверждении положения об условиях оплаты труда работников муниципального казенного учреждения для молодежи «Комплексный центр для молодежи «Чайка» </w:t>
      </w:r>
    </w:p>
    <w:p w:rsidR="009A741F" w:rsidRPr="009A741F" w:rsidRDefault="009A741F" w:rsidP="009A741F">
      <w:pPr>
        <w:suppressAutoHyphens/>
        <w:autoSpaceDE/>
        <w:autoSpaceDN/>
        <w:adjustRightInd/>
        <w:ind w:firstLine="0"/>
        <w:jc w:val="center"/>
        <w:rPr>
          <w:rFonts w:ascii="Times New Roman" w:eastAsia="Arial Unicode MS" w:hAnsi="Times New Roman" w:cs="Mangal"/>
          <w:b/>
          <w:kern w:val="2"/>
          <w:sz w:val="28"/>
          <w:szCs w:val="28"/>
          <w:lang w:eastAsia="hi-IN" w:bidi="hi-IN"/>
        </w:rPr>
      </w:pPr>
    </w:p>
    <w:p w:rsidR="009A741F" w:rsidRPr="009A741F" w:rsidRDefault="009A741F" w:rsidP="009A741F">
      <w:pPr>
        <w:suppressAutoHyphens/>
        <w:autoSpaceDE/>
        <w:autoSpaceDN/>
        <w:adjustRightInd/>
        <w:ind w:firstLine="0"/>
        <w:rPr>
          <w:rFonts w:ascii="Times New Roman" w:eastAsia="Arial Unicode MS" w:hAnsi="Times New Roman" w:cs="Mangal"/>
          <w:kern w:val="2"/>
          <w:sz w:val="27"/>
          <w:szCs w:val="27"/>
          <w:lang w:eastAsia="hi-IN" w:bidi="hi-IN"/>
        </w:rPr>
      </w:pPr>
    </w:p>
    <w:p w:rsidR="009A741F" w:rsidRPr="009A741F" w:rsidRDefault="009A741F" w:rsidP="009A741F">
      <w:pPr>
        <w:widowControl/>
        <w:autoSpaceDE/>
        <w:autoSpaceDN/>
        <w:adjustRightInd/>
        <w:ind w:firstLine="0"/>
        <w:rPr>
          <w:rFonts w:ascii="Times New Roman" w:hAnsi="Times New Roman" w:cs="Times New Roman"/>
          <w:sz w:val="27"/>
          <w:szCs w:val="27"/>
        </w:rPr>
      </w:pPr>
      <w:r w:rsidRPr="009A741F">
        <w:rPr>
          <w:rFonts w:ascii="Times New Roman" w:hAnsi="Times New Roman" w:cs="Times New Roman"/>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распоряжением правительства Тульской области от 29.06.2022 № 300-р «Об индексации заработной платы работников государственных учреждений (организаций) Тульской области», на основании Устава муниципального образования город Алексин администрация муниципального образования город Алексин ПОСТАНОВЛЯЕТ</w:t>
      </w:r>
      <w:r w:rsidRPr="009A741F">
        <w:rPr>
          <w:rFonts w:ascii="Times New Roman" w:hAnsi="Times New Roman" w:cs="Times New Roman"/>
          <w:sz w:val="27"/>
          <w:szCs w:val="27"/>
        </w:rPr>
        <w:t>:</w:t>
      </w:r>
    </w:p>
    <w:p w:rsidR="009A741F" w:rsidRPr="009A741F" w:rsidRDefault="009A741F" w:rsidP="004D4A54">
      <w:pPr>
        <w:suppressAutoHyphens/>
        <w:autoSpaceDE/>
        <w:autoSpaceDN/>
        <w:adjustRightInd/>
        <w:rPr>
          <w:rFonts w:ascii="Times New Roman" w:eastAsia="Arial Unicode MS" w:hAnsi="Times New Roman" w:cs="Mangal"/>
          <w:kern w:val="2"/>
          <w:sz w:val="28"/>
          <w:szCs w:val="28"/>
          <w:lang w:eastAsia="hi-IN" w:bidi="hi-IN"/>
        </w:rPr>
      </w:pPr>
      <w:r w:rsidRPr="009A741F">
        <w:rPr>
          <w:rFonts w:ascii="Times New Roman" w:eastAsia="Arial Unicode MS" w:hAnsi="Times New Roman" w:cs="Mangal"/>
          <w:kern w:val="2"/>
          <w:sz w:val="28"/>
          <w:szCs w:val="28"/>
          <w:lang w:eastAsia="hi-IN" w:bidi="hi-IN"/>
        </w:rPr>
        <w:t xml:space="preserve">1.Внести изменения в постановление администрации муниципального образования город Алексин от 18.04.2019 № 730 «Об утверждении положения об условиях оплаты труда работников муниципального казенного учреждения для молодежи «Комплексный центр для молодежи «Чайка», изложив приложение в новой редакции (приложение).         </w:t>
      </w:r>
    </w:p>
    <w:p w:rsidR="009A741F" w:rsidRPr="009A741F" w:rsidRDefault="009A741F" w:rsidP="004D4A54">
      <w:pPr>
        <w:suppressAutoHyphens/>
        <w:autoSpaceDE/>
        <w:autoSpaceDN/>
        <w:adjustRightInd/>
        <w:rPr>
          <w:rFonts w:ascii="Times New Roman" w:eastAsia="Arial Unicode MS" w:hAnsi="Times New Roman" w:cs="Mangal"/>
          <w:kern w:val="2"/>
          <w:sz w:val="28"/>
          <w:szCs w:val="28"/>
          <w:lang w:eastAsia="hi-IN" w:bidi="hi-IN"/>
        </w:rPr>
      </w:pPr>
      <w:r w:rsidRPr="009A741F">
        <w:rPr>
          <w:rFonts w:ascii="Times New Roman" w:eastAsia="Arial Unicode MS" w:hAnsi="Times New Roman" w:cs="Mangal"/>
          <w:kern w:val="2"/>
          <w:sz w:val="28"/>
          <w:szCs w:val="28"/>
          <w:lang w:eastAsia="hi-IN" w:bidi="hi-IN"/>
        </w:rPr>
        <w:t>2.Управлению по организационной и информационному обеспечению (Панина Ю.А.)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4D4A54" w:rsidRDefault="009A741F" w:rsidP="004D4A54">
      <w:pPr>
        <w:suppressAutoHyphens/>
        <w:autoSpaceDE/>
        <w:autoSpaceDN/>
        <w:adjustRightInd/>
        <w:rPr>
          <w:rFonts w:ascii="Times New Roman" w:hAnsi="Times New Roman" w:cs="Times New Roman"/>
          <w:sz w:val="28"/>
          <w:szCs w:val="28"/>
        </w:rPr>
      </w:pPr>
      <w:r w:rsidRPr="009A741F">
        <w:rPr>
          <w:rFonts w:ascii="Times New Roman" w:eastAsia="Arial Unicode MS" w:hAnsi="Times New Roman" w:cs="Mangal"/>
          <w:kern w:val="2"/>
          <w:sz w:val="28"/>
          <w:szCs w:val="28"/>
          <w:lang w:eastAsia="hi-IN" w:bidi="hi-IN"/>
        </w:rPr>
        <w:t>3.</w:t>
      </w:r>
      <w:r w:rsidRPr="009A741F">
        <w:rPr>
          <w:rFonts w:ascii="Times New Roman" w:hAnsi="Times New Roman" w:cs="Times New Roman"/>
          <w:sz w:val="28"/>
          <w:szCs w:val="28"/>
        </w:rPr>
        <w:t xml:space="preserve">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  </w:t>
      </w:r>
    </w:p>
    <w:p w:rsidR="004D4A54" w:rsidRPr="004D4A54" w:rsidRDefault="009A741F" w:rsidP="004D4A54">
      <w:pPr>
        <w:suppressAutoHyphens/>
        <w:autoSpaceDE/>
        <w:autoSpaceDN/>
        <w:adjustRightInd/>
        <w:rPr>
          <w:rFonts w:ascii="Times New Roman" w:hAnsi="Times New Roman" w:cs="Times New Roman"/>
          <w:sz w:val="28"/>
          <w:szCs w:val="28"/>
        </w:rPr>
      </w:pPr>
      <w:r w:rsidRPr="009A741F">
        <w:rPr>
          <w:rFonts w:ascii="Times New Roman" w:eastAsia="Arial Unicode MS" w:hAnsi="Times New Roman" w:cs="Mangal"/>
          <w:kern w:val="2"/>
          <w:sz w:val="28"/>
          <w:szCs w:val="28"/>
          <w:lang w:eastAsia="hi-IN" w:bidi="hi-IN"/>
        </w:rPr>
        <w:t xml:space="preserve">4.Постановление вступает в силу </w:t>
      </w:r>
      <w:r w:rsidR="004D4A54" w:rsidRPr="004D4A54">
        <w:rPr>
          <w:rFonts w:ascii="Times New Roman" w:eastAsia="Arial Unicode MS" w:hAnsi="Times New Roman" w:cs="Mangal"/>
          <w:kern w:val="2"/>
          <w:sz w:val="28"/>
          <w:szCs w:val="28"/>
          <w:lang w:eastAsia="hi-IN" w:bidi="hi-IN"/>
        </w:rPr>
        <w:t>со дня официального обнародования, но не ранее 01.10.2022 года.</w:t>
      </w:r>
    </w:p>
    <w:p w:rsidR="009A741F" w:rsidRPr="009A741F" w:rsidRDefault="009A741F" w:rsidP="009A741F">
      <w:pPr>
        <w:suppressAutoHyphens/>
        <w:autoSpaceDE/>
        <w:autoSpaceDN/>
        <w:adjustRightInd/>
        <w:ind w:firstLine="0"/>
        <w:rPr>
          <w:rFonts w:ascii="Times New Roman" w:eastAsia="Arial Unicode MS" w:hAnsi="Times New Roman" w:cs="Mangal"/>
          <w:b/>
          <w:kern w:val="2"/>
          <w:sz w:val="28"/>
          <w:szCs w:val="28"/>
          <w:lang w:eastAsia="hi-IN" w:bidi="hi-IN"/>
        </w:rPr>
      </w:pPr>
    </w:p>
    <w:p w:rsidR="009A741F" w:rsidRPr="009A741F" w:rsidRDefault="009A741F" w:rsidP="009A741F">
      <w:pPr>
        <w:suppressAutoHyphens/>
        <w:autoSpaceDE/>
        <w:autoSpaceDN/>
        <w:adjustRightInd/>
        <w:ind w:firstLine="0"/>
        <w:rPr>
          <w:rFonts w:ascii="Times New Roman" w:eastAsia="Arial Unicode MS" w:hAnsi="Times New Roman" w:cs="Mangal"/>
          <w:b/>
          <w:kern w:val="2"/>
          <w:sz w:val="28"/>
          <w:szCs w:val="28"/>
          <w:lang w:eastAsia="hi-IN" w:bidi="hi-IN"/>
        </w:rPr>
      </w:pPr>
    </w:p>
    <w:p w:rsidR="009A741F" w:rsidRPr="009A741F" w:rsidRDefault="009A741F" w:rsidP="009A741F">
      <w:pPr>
        <w:suppressAutoHyphens/>
        <w:autoSpaceDE/>
        <w:autoSpaceDN/>
        <w:adjustRightInd/>
        <w:ind w:firstLine="0"/>
        <w:rPr>
          <w:rFonts w:ascii="Times New Roman" w:eastAsia="Arial Unicode MS" w:hAnsi="Times New Roman" w:cs="Mangal"/>
          <w:b/>
          <w:kern w:val="2"/>
          <w:sz w:val="28"/>
          <w:szCs w:val="28"/>
          <w:lang w:eastAsia="hi-IN" w:bidi="hi-IN"/>
        </w:rPr>
      </w:pPr>
    </w:p>
    <w:p w:rsidR="009A741F" w:rsidRPr="009A741F" w:rsidRDefault="009A741F" w:rsidP="009A741F">
      <w:pPr>
        <w:suppressAutoHyphens/>
        <w:autoSpaceDE/>
        <w:autoSpaceDN/>
        <w:adjustRightInd/>
        <w:ind w:firstLine="0"/>
        <w:rPr>
          <w:rFonts w:ascii="Times New Roman" w:eastAsia="Arial Unicode MS" w:hAnsi="Times New Roman" w:cs="Mangal"/>
          <w:b/>
          <w:kern w:val="2"/>
          <w:sz w:val="28"/>
          <w:szCs w:val="28"/>
          <w:lang w:eastAsia="hi-IN" w:bidi="hi-IN"/>
        </w:rPr>
      </w:pPr>
    </w:p>
    <w:p w:rsidR="009A741F" w:rsidRPr="009A741F" w:rsidRDefault="009A741F" w:rsidP="009A741F">
      <w:pPr>
        <w:suppressAutoHyphens/>
        <w:autoSpaceDE/>
        <w:autoSpaceDN/>
        <w:adjustRightInd/>
        <w:ind w:firstLine="0"/>
        <w:rPr>
          <w:rFonts w:ascii="Times New Roman" w:eastAsia="Arial Unicode MS" w:hAnsi="Times New Roman" w:cs="Mangal"/>
          <w:b/>
          <w:kern w:val="2"/>
          <w:sz w:val="28"/>
          <w:szCs w:val="28"/>
          <w:lang w:eastAsia="hi-IN" w:bidi="hi-IN"/>
        </w:rPr>
      </w:pPr>
      <w:r w:rsidRPr="009A741F">
        <w:rPr>
          <w:rFonts w:ascii="Times New Roman" w:eastAsia="Arial Unicode MS" w:hAnsi="Times New Roman" w:cs="Mangal"/>
          <w:b/>
          <w:kern w:val="2"/>
          <w:sz w:val="28"/>
          <w:szCs w:val="28"/>
          <w:lang w:eastAsia="hi-IN" w:bidi="hi-IN"/>
        </w:rPr>
        <w:t>Глава администрации</w:t>
      </w:r>
    </w:p>
    <w:p w:rsidR="009A741F" w:rsidRPr="009A741F" w:rsidRDefault="009A741F" w:rsidP="009A741F">
      <w:pPr>
        <w:tabs>
          <w:tab w:val="left" w:pos="7409"/>
        </w:tabs>
        <w:suppressAutoHyphens/>
        <w:autoSpaceDE/>
        <w:autoSpaceDN/>
        <w:adjustRightInd/>
        <w:ind w:firstLine="0"/>
        <w:rPr>
          <w:rFonts w:ascii="Times New Roman" w:eastAsia="Arial Unicode MS" w:hAnsi="Times New Roman" w:cs="Mangal"/>
          <w:b/>
          <w:kern w:val="2"/>
          <w:sz w:val="28"/>
          <w:szCs w:val="28"/>
          <w:lang w:eastAsia="hi-IN" w:bidi="hi-IN"/>
        </w:rPr>
      </w:pPr>
      <w:r w:rsidRPr="009A741F">
        <w:rPr>
          <w:rFonts w:ascii="Times New Roman" w:eastAsia="Arial Unicode MS" w:hAnsi="Times New Roman" w:cs="Mangal"/>
          <w:b/>
          <w:kern w:val="2"/>
          <w:sz w:val="28"/>
          <w:szCs w:val="28"/>
          <w:lang w:eastAsia="hi-IN" w:bidi="hi-IN"/>
        </w:rPr>
        <w:t>муниципального образования</w:t>
      </w:r>
      <w:r w:rsidRPr="009A741F">
        <w:rPr>
          <w:rFonts w:ascii="Times New Roman" w:eastAsia="Arial Unicode MS" w:hAnsi="Times New Roman" w:cs="Mangal"/>
          <w:b/>
          <w:kern w:val="2"/>
          <w:sz w:val="28"/>
          <w:szCs w:val="28"/>
          <w:lang w:eastAsia="hi-IN" w:bidi="hi-IN"/>
        </w:rPr>
        <w:tab/>
      </w:r>
    </w:p>
    <w:p w:rsidR="009A741F" w:rsidRPr="009A741F" w:rsidRDefault="009A741F" w:rsidP="009A741F">
      <w:pPr>
        <w:suppressAutoHyphens/>
        <w:autoSpaceDE/>
        <w:autoSpaceDN/>
        <w:adjustRightInd/>
        <w:ind w:firstLine="0"/>
        <w:rPr>
          <w:rFonts w:ascii="Times New Roman" w:eastAsia="Arial Unicode MS" w:hAnsi="Times New Roman" w:cs="Mangal"/>
          <w:b/>
          <w:kern w:val="2"/>
          <w:sz w:val="28"/>
          <w:szCs w:val="28"/>
          <w:lang w:eastAsia="hi-IN" w:bidi="hi-IN"/>
        </w:rPr>
      </w:pPr>
      <w:r w:rsidRPr="009A741F">
        <w:rPr>
          <w:rFonts w:ascii="Times New Roman" w:eastAsia="Arial Unicode MS" w:hAnsi="Times New Roman" w:cs="Mangal"/>
          <w:b/>
          <w:kern w:val="2"/>
          <w:sz w:val="28"/>
          <w:szCs w:val="28"/>
          <w:lang w:eastAsia="hi-IN" w:bidi="hi-IN"/>
        </w:rPr>
        <w:t>город</w:t>
      </w:r>
      <w:r>
        <w:rPr>
          <w:rFonts w:ascii="Times New Roman" w:eastAsia="Arial Unicode MS" w:hAnsi="Times New Roman" w:cs="Mangal"/>
          <w:b/>
          <w:kern w:val="2"/>
          <w:sz w:val="28"/>
          <w:szCs w:val="28"/>
          <w:lang w:eastAsia="hi-IN" w:bidi="hi-IN"/>
        </w:rPr>
        <w:t xml:space="preserve"> </w:t>
      </w:r>
      <w:r w:rsidRPr="009A741F">
        <w:rPr>
          <w:rFonts w:ascii="Times New Roman" w:eastAsia="Arial Unicode MS" w:hAnsi="Times New Roman" w:cs="Mangal"/>
          <w:b/>
          <w:kern w:val="2"/>
          <w:sz w:val="28"/>
          <w:szCs w:val="28"/>
          <w:lang w:eastAsia="hi-IN" w:bidi="hi-IN"/>
        </w:rPr>
        <w:t xml:space="preserve">Алексин                                         </w:t>
      </w:r>
      <w:r>
        <w:rPr>
          <w:rFonts w:ascii="Times New Roman" w:eastAsia="Arial Unicode MS" w:hAnsi="Times New Roman" w:cs="Mangal"/>
          <w:b/>
          <w:kern w:val="2"/>
          <w:sz w:val="28"/>
          <w:szCs w:val="28"/>
          <w:lang w:eastAsia="hi-IN" w:bidi="hi-IN"/>
        </w:rPr>
        <w:t xml:space="preserve"> </w:t>
      </w:r>
      <w:r w:rsidRPr="009A741F">
        <w:rPr>
          <w:rFonts w:ascii="Times New Roman" w:eastAsia="Arial Unicode MS" w:hAnsi="Times New Roman" w:cs="Mangal"/>
          <w:b/>
          <w:kern w:val="2"/>
          <w:sz w:val="28"/>
          <w:szCs w:val="28"/>
          <w:lang w:eastAsia="hi-IN" w:bidi="hi-IN"/>
        </w:rPr>
        <w:t>П.Е. Федоров</w:t>
      </w:r>
      <w:r w:rsidRPr="009A741F">
        <w:rPr>
          <w:rFonts w:ascii="Times New Roman" w:eastAsia="Arial Unicode MS" w:hAnsi="Times New Roman" w:cs="Mangal"/>
          <w:b/>
          <w:kern w:val="2"/>
          <w:sz w:val="28"/>
          <w:szCs w:val="28"/>
          <w:lang w:eastAsia="hi-IN" w:bidi="hi-IN"/>
        </w:rPr>
        <w:tab/>
        <w:t xml:space="preserve">                                                                                                                                         </w:t>
      </w:r>
    </w:p>
    <w:p w:rsidR="009A741F" w:rsidRPr="009A741F" w:rsidRDefault="009A741F" w:rsidP="009A741F">
      <w:pPr>
        <w:suppressAutoHyphens/>
        <w:autoSpaceDE/>
        <w:autoSpaceDN/>
        <w:adjustRightInd/>
        <w:ind w:firstLine="0"/>
        <w:rPr>
          <w:rFonts w:ascii="Times New Roman" w:eastAsia="Arial Unicode MS" w:hAnsi="Times New Roman" w:cs="Mangal"/>
          <w:b/>
          <w:kern w:val="2"/>
          <w:sz w:val="27"/>
          <w:szCs w:val="27"/>
          <w:lang w:eastAsia="hi-IN" w:bidi="hi-IN"/>
        </w:rPr>
      </w:pPr>
      <w:r w:rsidRPr="009A741F">
        <w:rPr>
          <w:rFonts w:ascii="Times New Roman" w:eastAsia="Arial Unicode MS" w:hAnsi="Times New Roman" w:cs="Mangal"/>
          <w:b/>
          <w:kern w:val="2"/>
          <w:sz w:val="28"/>
          <w:szCs w:val="28"/>
          <w:lang w:eastAsia="hi-IN" w:bidi="hi-IN"/>
        </w:rPr>
        <w:t xml:space="preserve">                                                                                                        </w:t>
      </w: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Default="009A741F" w:rsidP="009A741F">
      <w:pPr>
        <w:suppressAutoHyphens/>
        <w:autoSpaceDE/>
        <w:autoSpaceDN/>
        <w:adjustRightInd/>
        <w:ind w:firstLine="0"/>
        <w:jc w:val="left"/>
        <w:rPr>
          <w:rFonts w:ascii="Times New Roman" w:eastAsia="Arial Unicode MS" w:hAnsi="Times New Roman" w:cs="Mangal"/>
          <w:kern w:val="2"/>
          <w:sz w:val="26"/>
          <w:szCs w:val="26"/>
          <w:lang w:eastAsia="hi-IN" w:bidi="hi-IN"/>
        </w:rPr>
      </w:pPr>
    </w:p>
    <w:p w:rsidR="009A741F" w:rsidRPr="009A741F" w:rsidRDefault="009A741F" w:rsidP="009A741F">
      <w:pPr>
        <w:tabs>
          <w:tab w:val="left" w:pos="7069"/>
          <w:tab w:val="right" w:pos="9355"/>
        </w:tabs>
        <w:ind w:firstLine="0"/>
        <w:jc w:val="right"/>
        <w:rPr>
          <w:rFonts w:ascii="Times New Roman" w:hAnsi="Times New Roman" w:cs="Times New Roman"/>
          <w:sz w:val="20"/>
          <w:szCs w:val="20"/>
        </w:rPr>
      </w:pPr>
      <w:r w:rsidRPr="009A741F">
        <w:rPr>
          <w:rFonts w:ascii="Times New Roman" w:hAnsi="Times New Roman" w:cs="Times New Roman"/>
          <w:sz w:val="20"/>
          <w:szCs w:val="20"/>
        </w:rPr>
        <w:t xml:space="preserve">                                                                                           Приложение к постановлению                                                            </w:t>
      </w:r>
    </w:p>
    <w:p w:rsidR="009A741F" w:rsidRPr="009A741F" w:rsidRDefault="009A741F" w:rsidP="009A741F">
      <w:pPr>
        <w:ind w:firstLine="0"/>
        <w:jc w:val="right"/>
        <w:rPr>
          <w:rFonts w:ascii="Times New Roman" w:hAnsi="Times New Roman" w:cs="Times New Roman"/>
          <w:sz w:val="20"/>
          <w:szCs w:val="20"/>
        </w:rPr>
      </w:pPr>
      <w:r w:rsidRPr="009A741F">
        <w:rPr>
          <w:rFonts w:ascii="Times New Roman" w:hAnsi="Times New Roman" w:cs="Times New Roman"/>
          <w:sz w:val="20"/>
          <w:szCs w:val="20"/>
        </w:rPr>
        <w:t xml:space="preserve">                                                                                        администрации муниципального                                                                                                                         образования город Алексин                                                                                                                          от __________2022 №________</w:t>
      </w:r>
    </w:p>
    <w:p w:rsidR="009A741F" w:rsidRPr="009A741F" w:rsidRDefault="009A741F" w:rsidP="009A741F">
      <w:pPr>
        <w:widowControl/>
        <w:autoSpaceDE/>
        <w:autoSpaceDN/>
        <w:adjustRightInd/>
        <w:ind w:firstLine="0"/>
        <w:jc w:val="right"/>
        <w:rPr>
          <w:rFonts w:ascii="Times New Roman" w:hAnsi="Times New Roman" w:cs="Times New Roman"/>
          <w:sz w:val="20"/>
          <w:szCs w:val="20"/>
        </w:rPr>
      </w:pPr>
    </w:p>
    <w:p w:rsidR="009A741F" w:rsidRPr="009A741F" w:rsidRDefault="009A741F" w:rsidP="009A741F">
      <w:pPr>
        <w:widowControl/>
        <w:autoSpaceDE/>
        <w:autoSpaceDN/>
        <w:adjustRightInd/>
        <w:ind w:firstLine="0"/>
        <w:jc w:val="right"/>
        <w:rPr>
          <w:rFonts w:ascii="Times New Roman" w:hAnsi="Times New Roman" w:cs="Times New Roman"/>
          <w:sz w:val="20"/>
          <w:szCs w:val="20"/>
        </w:rPr>
      </w:pPr>
      <w:r w:rsidRPr="009A741F">
        <w:rPr>
          <w:rFonts w:ascii="Times New Roman" w:hAnsi="Times New Roman" w:cs="Times New Roman"/>
          <w:sz w:val="20"/>
          <w:szCs w:val="20"/>
        </w:rPr>
        <w:t xml:space="preserve">Приложение к постановлению                                                                                                                                   администрации муниципального                                                                                                                        образования город Алексин                                                                                                         </w:t>
      </w:r>
    </w:p>
    <w:p w:rsidR="009A741F" w:rsidRPr="009A741F" w:rsidRDefault="009A741F" w:rsidP="009A741F">
      <w:pPr>
        <w:widowControl/>
        <w:autoSpaceDE/>
        <w:autoSpaceDN/>
        <w:adjustRightInd/>
        <w:ind w:firstLine="0"/>
        <w:jc w:val="right"/>
        <w:rPr>
          <w:rFonts w:ascii="Times New Roman" w:eastAsia="Arial Unicode MS" w:hAnsi="Times New Roman" w:cs="Mangal"/>
          <w:kern w:val="2"/>
          <w:sz w:val="20"/>
          <w:szCs w:val="20"/>
          <w:lang w:eastAsia="hi-IN" w:bidi="hi-IN"/>
        </w:rPr>
      </w:pPr>
      <w:r w:rsidRPr="009A741F">
        <w:rPr>
          <w:rFonts w:ascii="Times New Roman" w:hAnsi="Times New Roman" w:cs="Times New Roman"/>
          <w:sz w:val="20"/>
          <w:szCs w:val="20"/>
        </w:rPr>
        <w:lastRenderedPageBreak/>
        <w:t>от 18.04.2019 № 730                                                                                                            «</w:t>
      </w:r>
      <w:r w:rsidRPr="009A741F">
        <w:rPr>
          <w:rFonts w:ascii="Times New Roman" w:eastAsia="Arial Unicode MS" w:hAnsi="Times New Roman" w:cs="Mangal"/>
          <w:kern w:val="2"/>
          <w:sz w:val="20"/>
          <w:szCs w:val="20"/>
          <w:lang w:eastAsia="hi-IN" w:bidi="hi-IN"/>
        </w:rPr>
        <w:t xml:space="preserve">Об утверждении положения об условиях                                                                                                           оплаты труда работников муниципального </w:t>
      </w:r>
    </w:p>
    <w:p w:rsidR="009A741F" w:rsidRPr="009A741F" w:rsidRDefault="009A741F" w:rsidP="009A741F">
      <w:pPr>
        <w:widowControl/>
        <w:autoSpaceDE/>
        <w:autoSpaceDN/>
        <w:adjustRightInd/>
        <w:ind w:firstLine="0"/>
        <w:jc w:val="right"/>
        <w:rPr>
          <w:rFonts w:ascii="Times New Roman" w:eastAsia="Arial Unicode MS" w:hAnsi="Times New Roman" w:cs="Mangal"/>
          <w:kern w:val="2"/>
          <w:sz w:val="20"/>
          <w:szCs w:val="20"/>
          <w:lang w:eastAsia="hi-IN" w:bidi="hi-IN"/>
        </w:rPr>
      </w:pPr>
      <w:r w:rsidRPr="009A741F">
        <w:rPr>
          <w:rFonts w:ascii="Times New Roman" w:eastAsia="Arial Unicode MS" w:hAnsi="Times New Roman" w:cs="Mangal"/>
          <w:kern w:val="2"/>
          <w:sz w:val="20"/>
          <w:szCs w:val="20"/>
          <w:lang w:eastAsia="hi-IN" w:bidi="hi-IN"/>
        </w:rPr>
        <w:t xml:space="preserve">казенного учреждения для молодежи </w:t>
      </w:r>
    </w:p>
    <w:p w:rsidR="009A741F" w:rsidRPr="009A741F" w:rsidRDefault="009A741F" w:rsidP="009A741F">
      <w:pPr>
        <w:widowControl/>
        <w:autoSpaceDE/>
        <w:autoSpaceDN/>
        <w:adjustRightInd/>
        <w:ind w:firstLine="0"/>
        <w:jc w:val="right"/>
        <w:rPr>
          <w:rFonts w:ascii="Times New Roman" w:eastAsia="Arial Unicode MS" w:hAnsi="Times New Roman" w:cs="Mangal"/>
          <w:kern w:val="2"/>
          <w:sz w:val="20"/>
          <w:szCs w:val="20"/>
          <w:lang w:eastAsia="hi-IN" w:bidi="hi-IN"/>
        </w:rPr>
      </w:pPr>
      <w:r w:rsidRPr="009A741F">
        <w:rPr>
          <w:rFonts w:ascii="Times New Roman" w:eastAsia="Arial Unicode MS" w:hAnsi="Times New Roman" w:cs="Mangal"/>
          <w:kern w:val="2"/>
          <w:sz w:val="20"/>
          <w:szCs w:val="20"/>
          <w:lang w:eastAsia="hi-IN" w:bidi="hi-IN"/>
        </w:rPr>
        <w:t xml:space="preserve">«Комплексный центр для молодежи «Чайка» </w:t>
      </w:r>
    </w:p>
    <w:p w:rsidR="009A741F" w:rsidRPr="009A741F" w:rsidRDefault="009A741F" w:rsidP="009A741F">
      <w:pPr>
        <w:suppressAutoHyphens/>
        <w:autoSpaceDE/>
        <w:autoSpaceDN/>
        <w:adjustRightInd/>
        <w:ind w:firstLine="0"/>
        <w:jc w:val="right"/>
        <w:rPr>
          <w:rFonts w:ascii="Times New Roman" w:eastAsia="Arial Unicode MS" w:hAnsi="Times New Roman" w:cs="Mangal"/>
          <w:kern w:val="2"/>
          <w:sz w:val="20"/>
          <w:szCs w:val="20"/>
          <w:lang w:eastAsia="hi-IN" w:bidi="hi-IN"/>
        </w:rPr>
      </w:pPr>
    </w:p>
    <w:p w:rsidR="009A741F" w:rsidRPr="009A741F" w:rsidRDefault="009A741F" w:rsidP="009A741F">
      <w:pPr>
        <w:widowControl/>
        <w:autoSpaceDE/>
        <w:autoSpaceDN/>
        <w:adjustRightInd/>
        <w:ind w:firstLine="0"/>
        <w:jc w:val="right"/>
        <w:rPr>
          <w:rFonts w:ascii="Times New Roman" w:hAnsi="Times New Roman" w:cs="Times New Roman"/>
          <w:sz w:val="20"/>
          <w:szCs w:val="20"/>
        </w:rPr>
      </w:pPr>
    </w:p>
    <w:p w:rsidR="009A741F" w:rsidRPr="009A741F" w:rsidRDefault="009A741F" w:rsidP="009A741F">
      <w:pPr>
        <w:widowControl/>
        <w:autoSpaceDE/>
        <w:autoSpaceDN/>
        <w:adjustRightInd/>
        <w:ind w:firstLine="0"/>
        <w:jc w:val="right"/>
        <w:rPr>
          <w:rFonts w:ascii="Times New Roman" w:hAnsi="Times New Roman" w:cs="Times New Roman"/>
        </w:rPr>
      </w:pPr>
    </w:p>
    <w:p w:rsidR="009A741F" w:rsidRPr="009A741F" w:rsidRDefault="009A741F" w:rsidP="009A741F">
      <w:pPr>
        <w:widowControl/>
        <w:autoSpaceDE/>
        <w:autoSpaceDN/>
        <w:adjustRightInd/>
        <w:ind w:firstLine="0"/>
        <w:jc w:val="right"/>
        <w:rPr>
          <w:rFonts w:ascii="Times New Roman" w:hAnsi="Times New Roman" w:cs="Times New Roman"/>
        </w:rPr>
      </w:pPr>
    </w:p>
    <w:p w:rsidR="009A741F" w:rsidRPr="009A741F" w:rsidRDefault="009A741F" w:rsidP="009A741F">
      <w:pPr>
        <w:widowControl/>
        <w:autoSpaceDE/>
        <w:autoSpaceDN/>
        <w:adjustRightInd/>
        <w:ind w:firstLine="0"/>
        <w:jc w:val="center"/>
        <w:rPr>
          <w:rFonts w:ascii="Times New Roman" w:hAnsi="Times New Roman" w:cs="Times New Roman"/>
          <w:b/>
          <w:bCs/>
        </w:rPr>
      </w:pPr>
      <w:r w:rsidRPr="009A741F">
        <w:rPr>
          <w:rFonts w:ascii="Times New Roman" w:hAnsi="Times New Roman" w:cs="Times New Roman"/>
          <w:b/>
          <w:bCs/>
        </w:rPr>
        <w:t>П О Л О Ж  Е Н И Е</w:t>
      </w:r>
    </w:p>
    <w:p w:rsidR="009A741F" w:rsidRPr="009A741F" w:rsidRDefault="009A741F" w:rsidP="009A741F">
      <w:pPr>
        <w:widowControl/>
        <w:autoSpaceDE/>
        <w:autoSpaceDN/>
        <w:adjustRightInd/>
        <w:ind w:firstLine="0"/>
        <w:jc w:val="center"/>
        <w:rPr>
          <w:rFonts w:ascii="Times New Roman" w:hAnsi="Times New Roman" w:cs="Times New Roman"/>
          <w:b/>
          <w:bCs/>
          <w:color w:val="000000"/>
          <w:sz w:val="28"/>
          <w:szCs w:val="28"/>
        </w:rPr>
      </w:pPr>
      <w:r w:rsidRPr="009A741F">
        <w:rPr>
          <w:rFonts w:ascii="Times New Roman" w:hAnsi="Times New Roman" w:cs="Times New Roman"/>
          <w:b/>
          <w:bCs/>
          <w:sz w:val="28"/>
          <w:szCs w:val="28"/>
        </w:rPr>
        <w:t>об условиях оплаты труда работников муниципального казенного учреждения для молодежи «Комплексный центр для молодежи «Чайка»</w:t>
      </w:r>
    </w:p>
    <w:bookmarkEnd w:id="0"/>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b/>
          <w:bCs/>
          <w:color w:val="000000"/>
          <w:sz w:val="28"/>
          <w:szCs w:val="28"/>
        </w:rPr>
      </w:pPr>
      <w:r w:rsidRPr="00922FE6">
        <w:rPr>
          <w:rFonts w:ascii="Times New Roman" w:hAnsi="Times New Roman" w:cs="Times New Roman"/>
          <w:b/>
          <w:bCs/>
          <w:color w:val="000000"/>
          <w:sz w:val="28"/>
          <w:szCs w:val="28"/>
        </w:rPr>
        <w:t>1. Общие положения</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43" w:firstLine="0"/>
        <w:rPr>
          <w:rFonts w:ascii="Times New Roman" w:hAnsi="Times New Roman" w:cs="Times New Roman"/>
          <w:color w:val="000000"/>
          <w:sz w:val="28"/>
          <w:szCs w:val="28"/>
        </w:rPr>
      </w:pPr>
      <w:r w:rsidRPr="00922FE6">
        <w:rPr>
          <w:rFonts w:ascii="Times New Roman" w:hAnsi="Times New Roman" w:cs="Times New Roman"/>
          <w:color w:val="000000"/>
          <w:sz w:val="28"/>
          <w:szCs w:val="28"/>
        </w:rPr>
        <w:tab/>
        <w:t>Настоящее   Положение об  условиях  оплаты  труда  работников муниципального казенного учреждения для молодежи «Комплексный центр для молодежи «Чайка», (далее Положение и Учреждение соответственно) включает в себя:</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color w:val="000000"/>
          <w:sz w:val="28"/>
          <w:szCs w:val="28"/>
        </w:rPr>
      </w:pPr>
      <w:r w:rsidRPr="00922FE6">
        <w:rPr>
          <w:rFonts w:ascii="Times New Roman" w:hAnsi="Times New Roman" w:cs="Times New Roman"/>
          <w:color w:val="000000"/>
          <w:sz w:val="28"/>
          <w:szCs w:val="28"/>
        </w:rPr>
        <w:t xml:space="preserve">    - размеры   окладов   по профессиональным квалификационным       группам (далее - ПКГ);</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color w:val="000000"/>
          <w:sz w:val="28"/>
          <w:szCs w:val="28"/>
        </w:rPr>
      </w:pPr>
      <w:r w:rsidRPr="00922FE6">
        <w:rPr>
          <w:rFonts w:ascii="Times New Roman" w:hAnsi="Times New Roman" w:cs="Times New Roman"/>
          <w:color w:val="000000"/>
          <w:sz w:val="28"/>
          <w:szCs w:val="28"/>
        </w:rPr>
        <w:t xml:space="preserve">    - размеры повышающих коэффициентов к окладам;</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b/>
          <w:bCs/>
          <w:color w:val="000000"/>
          <w:sz w:val="28"/>
          <w:szCs w:val="28"/>
        </w:rPr>
      </w:pPr>
      <w:r w:rsidRPr="00922FE6">
        <w:rPr>
          <w:rFonts w:ascii="Times New Roman" w:hAnsi="Times New Roman" w:cs="Times New Roman"/>
          <w:color w:val="000000"/>
          <w:sz w:val="28"/>
          <w:szCs w:val="28"/>
        </w:rPr>
        <w:t xml:space="preserve">    - наименование, условия осуществления и размеры выплат компенсационного характера в соответствии с Перечнем видов выплат компенсационного   характера;  </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color w:val="000000"/>
          <w:sz w:val="28"/>
          <w:szCs w:val="28"/>
        </w:rPr>
      </w:pPr>
      <w:r w:rsidRPr="00922FE6">
        <w:rPr>
          <w:rFonts w:ascii="Times New Roman" w:hAnsi="Times New Roman" w:cs="Times New Roman"/>
          <w:color w:val="000000"/>
          <w:sz w:val="28"/>
          <w:szCs w:val="28"/>
        </w:rPr>
        <w:t xml:space="preserve">     - размеры и условия осуществления выплат  стимулирующего  характера  в  соответствии с Перечнем видов    выплат стимулирующего   характера;</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color w:val="000000"/>
          <w:sz w:val="28"/>
          <w:szCs w:val="28"/>
        </w:rPr>
      </w:pPr>
      <w:r w:rsidRPr="00922FE6">
        <w:rPr>
          <w:rFonts w:ascii="Times New Roman" w:hAnsi="Times New Roman" w:cs="Times New Roman"/>
          <w:color w:val="000000"/>
          <w:sz w:val="28"/>
          <w:szCs w:val="28"/>
        </w:rPr>
        <w:t xml:space="preserve">    - условия оплаты труда руководителя Учреждения, его  заместителя.</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color w:val="000000"/>
          <w:sz w:val="28"/>
          <w:szCs w:val="28"/>
        </w:rPr>
        <w:tab/>
      </w:r>
      <w:r w:rsidRPr="00922FE6">
        <w:rPr>
          <w:rFonts w:ascii="Times New Roman" w:hAnsi="Times New Roman" w:cs="Times New Roman"/>
          <w:sz w:val="28"/>
          <w:szCs w:val="28"/>
        </w:rPr>
        <w:t>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согласованным с органом исполнительной власти Тульской области, осуществляющим функции и полномочия учредителя учреждения (далее - локальный акт учреждения, учредитель), а также с представительным органом работников.</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Оплата труда работников учреждения, не предусмотренных настоящим Положением, производится в порядке, установленном для государственных организаций (учреждений) Тульской области соответствующих отраслей, с учетом условий, предусмотренных настоящим Положением.</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Pr="00922FE6">
        <w:rPr>
          <w:rFonts w:ascii="Times New Roman" w:hAnsi="Times New Roman" w:cs="Times New Roman"/>
          <w:sz w:val="28"/>
          <w:szCs w:val="28"/>
        </w:rPr>
        <w:lastRenderedPageBreak/>
        <w:t>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Фонд оплаты труда работников учреждения формируется исходя из объема бюджетных ассигнований, предусмотренных на оплату труда работников государственных учреждений.</w:t>
      </w:r>
    </w:p>
    <w:p w:rsidR="00922FE6" w:rsidRPr="00922FE6" w:rsidRDefault="00922FE6" w:rsidP="0092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color w:val="000000"/>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bookmarkStart w:id="2" w:name="sub_1300"/>
      <w:r w:rsidRPr="00922FE6">
        <w:rPr>
          <w:rFonts w:ascii="Times New Roman" w:hAnsi="Times New Roman" w:cs="Times New Roman"/>
          <w:b/>
          <w:bCs/>
          <w:color w:val="26282F"/>
          <w:sz w:val="28"/>
          <w:szCs w:val="28"/>
        </w:rPr>
        <w:t xml:space="preserve">2. Порядок и условия оплаты труда работников учреждения, </w:t>
      </w:r>
      <w:r w:rsidRPr="00922FE6">
        <w:rPr>
          <w:rFonts w:ascii="Times New Roman" w:hAnsi="Times New Roman" w:cs="Times New Roman"/>
          <w:b/>
          <w:bCs/>
          <w:color w:val="26282F"/>
          <w:sz w:val="28"/>
          <w:szCs w:val="28"/>
        </w:rPr>
        <w:br/>
        <w:t xml:space="preserve">отнесенных к профессиональным квалификационным группам </w:t>
      </w:r>
      <w:r w:rsidRPr="00922FE6">
        <w:rPr>
          <w:rFonts w:ascii="Times New Roman" w:hAnsi="Times New Roman" w:cs="Times New Roman"/>
          <w:b/>
          <w:bCs/>
          <w:color w:val="26282F"/>
          <w:sz w:val="28"/>
          <w:szCs w:val="28"/>
        </w:rPr>
        <w:br/>
        <w:t>общеотраслевых должностей руководителей, специалистов и служащих</w:t>
      </w:r>
    </w:p>
    <w:bookmarkEnd w:id="2"/>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2.1. Размеры окладов работников учреждения, отнесенных к ПКГ общеотраслевых должностей руководителей, специалистов и служащих, устанавливаются на основе отнесения занимаемых ими должностей к </w:t>
      </w:r>
      <w:hyperlink r:id="rId8" w:history="1">
        <w:r w:rsidRPr="00922FE6">
          <w:rPr>
            <w:rFonts w:ascii="Times New Roman" w:hAnsi="Times New Roman" w:cs="Times New Roman"/>
            <w:sz w:val="28"/>
            <w:szCs w:val="28"/>
          </w:rPr>
          <w:t>ПКГ</w:t>
        </w:r>
      </w:hyperlink>
      <w:r w:rsidRPr="00922FE6">
        <w:rPr>
          <w:rFonts w:ascii="Times New Roman" w:hAnsi="Times New Roman" w:cs="Times New Roman"/>
          <w:sz w:val="28"/>
          <w:szCs w:val="28"/>
        </w:rPr>
        <w:t xml:space="preserve">, утвержденных </w:t>
      </w:r>
      <w:hyperlink r:id="rId9" w:history="1">
        <w:r w:rsidRPr="00922FE6">
          <w:rPr>
            <w:rFonts w:ascii="Times New Roman" w:hAnsi="Times New Roman" w:cs="Times New Roman"/>
            <w:sz w:val="28"/>
            <w:szCs w:val="28"/>
          </w:rPr>
          <w:t>приказом</w:t>
        </w:r>
      </w:hyperlink>
      <w:r w:rsidRPr="00922FE6">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922FE6">
          <w:rPr>
            <w:rFonts w:ascii="Times New Roman" w:hAnsi="Times New Roman" w:cs="Times New Roman"/>
            <w:sz w:val="28"/>
            <w:szCs w:val="28"/>
          </w:rPr>
          <w:t>2008 г</w:t>
        </w:r>
      </w:smartTag>
      <w:r w:rsidRPr="00922FE6">
        <w:rPr>
          <w:rFonts w:ascii="Times New Roman" w:hAnsi="Times New Roman" w:cs="Times New Roman"/>
          <w:sz w:val="28"/>
          <w:szCs w:val="28"/>
        </w:rPr>
        <w:t>. N 247н "Об утверждении профессиональных квалификационных групп общеотраслевых должностей руководителей, специалистов и служащих":</w:t>
      </w:r>
    </w:p>
    <w:p w:rsidR="00922FE6" w:rsidRPr="00922FE6" w:rsidRDefault="00922FE6" w:rsidP="00922FE6">
      <w:pPr>
        <w:widowControl/>
        <w:ind w:firstLine="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028"/>
      </w:tblGrid>
      <w:tr w:rsidR="00922FE6" w:rsidRPr="00922FE6" w:rsidTr="00B9513E">
        <w:tc>
          <w:tcPr>
            <w:tcW w:w="6440"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hyperlink r:id="rId10" w:history="1">
              <w:r w:rsidRPr="00922FE6">
                <w:rPr>
                  <w:rFonts w:ascii="Times New Roman" w:hAnsi="Times New Roman" w:cs="Times New Roman"/>
                  <w:sz w:val="28"/>
                  <w:szCs w:val="28"/>
                </w:rPr>
                <w:t>ПКГ</w:t>
              </w:r>
            </w:hyperlink>
            <w:r w:rsidRPr="00922FE6">
              <w:rPr>
                <w:rFonts w:ascii="Times New Roman" w:hAnsi="Times New Roman" w:cs="Times New Roman"/>
                <w:sz w:val="28"/>
                <w:szCs w:val="28"/>
              </w:rPr>
              <w:t xml:space="preserve"> «Общеотраслевые должности служащих второго уровня» (специалист по работе с молодежью, специалист по социальной работе с молодежью)</w:t>
            </w:r>
          </w:p>
        </w:tc>
        <w:tc>
          <w:tcPr>
            <w:tcW w:w="302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7 246 рублей</w:t>
            </w:r>
          </w:p>
        </w:tc>
      </w:tr>
      <w:tr w:rsidR="00922FE6" w:rsidRPr="00922FE6" w:rsidTr="00B9513E">
        <w:tc>
          <w:tcPr>
            <w:tcW w:w="6440"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hyperlink r:id="rId11" w:history="1">
              <w:r w:rsidRPr="00922FE6">
                <w:rPr>
                  <w:rFonts w:ascii="Times New Roman" w:hAnsi="Times New Roman" w:cs="Times New Roman"/>
                  <w:sz w:val="28"/>
                  <w:szCs w:val="28"/>
                </w:rPr>
                <w:t>ПКГ</w:t>
              </w:r>
            </w:hyperlink>
            <w:r w:rsidRPr="00922FE6">
              <w:rPr>
                <w:rFonts w:ascii="Times New Roman" w:hAnsi="Times New Roman" w:cs="Times New Roman"/>
                <w:sz w:val="28"/>
                <w:szCs w:val="28"/>
              </w:rPr>
              <w:t xml:space="preserve"> «Общеотраслевые должности служащих третьего уровня» (психолог, специалист по кадрам)</w:t>
            </w:r>
          </w:p>
        </w:tc>
        <w:tc>
          <w:tcPr>
            <w:tcW w:w="3028" w:type="dxa"/>
            <w:tcBorders>
              <w:top w:val="single" w:sz="4" w:space="0" w:color="auto"/>
              <w:left w:val="single" w:sz="4" w:space="0" w:color="auto"/>
              <w:bottom w:val="single" w:sz="4" w:space="0" w:color="auto"/>
            </w:tcBorders>
          </w:tcPr>
          <w:p w:rsidR="00922FE6" w:rsidRPr="00922FE6" w:rsidRDefault="00922FE6" w:rsidP="00922FE6">
            <w:pPr>
              <w:widowControl/>
              <w:ind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9 057 рубля</w:t>
            </w:r>
          </w:p>
        </w:tc>
      </w:tr>
      <w:tr w:rsidR="00922FE6" w:rsidRPr="00922FE6" w:rsidTr="00B9513E">
        <w:tc>
          <w:tcPr>
            <w:tcW w:w="6440"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hyperlink r:id="rId12" w:history="1">
              <w:r w:rsidRPr="00922FE6">
                <w:rPr>
                  <w:rFonts w:ascii="Times New Roman" w:hAnsi="Times New Roman" w:cs="Times New Roman"/>
                  <w:sz w:val="28"/>
                  <w:szCs w:val="28"/>
                </w:rPr>
                <w:t>ПКГ</w:t>
              </w:r>
            </w:hyperlink>
            <w:r w:rsidRPr="00922FE6">
              <w:rPr>
                <w:rFonts w:ascii="Times New Roman" w:hAnsi="Times New Roman" w:cs="Times New Roman"/>
                <w:sz w:val="28"/>
                <w:szCs w:val="28"/>
              </w:rPr>
              <w:t xml:space="preserve"> «Общеотраслевые должности служащих четвертого уровня» (заведующий структурного подразделения)</w:t>
            </w:r>
          </w:p>
        </w:tc>
        <w:tc>
          <w:tcPr>
            <w:tcW w:w="302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10 264 рублей</w:t>
            </w:r>
          </w:p>
        </w:tc>
      </w:tr>
      <w:tr w:rsidR="00922FE6" w:rsidRPr="00922FE6" w:rsidTr="00B9513E">
        <w:tc>
          <w:tcPr>
            <w:tcW w:w="6440"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ПКГ «Должности работников культуры, искусства и кинематографии ведущего звена»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звукооператор</w:t>
            </w:r>
          </w:p>
        </w:tc>
        <w:tc>
          <w:tcPr>
            <w:tcW w:w="302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8 045 рублей</w:t>
            </w:r>
          </w:p>
        </w:tc>
      </w:tr>
    </w:tbl>
    <w:p w:rsidR="00922FE6" w:rsidRPr="00922FE6" w:rsidRDefault="00922FE6" w:rsidP="00922FE6">
      <w:pPr>
        <w:widowControl/>
        <w:ind w:firstLine="0"/>
        <w:rPr>
          <w:rFonts w:ascii="Times New Roman" w:hAnsi="Times New Roman" w:cs="Times New Roman"/>
          <w:sz w:val="28"/>
          <w:szCs w:val="28"/>
        </w:rPr>
      </w:pPr>
      <w:bookmarkStart w:id="3" w:name="sub_1310"/>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2.2. Размеры должностных окладов работников, занимающих должность служащих не включённых  в  ПКГ</w:t>
      </w:r>
    </w:p>
    <w:p w:rsidR="00922FE6" w:rsidRPr="00922FE6" w:rsidRDefault="00922FE6" w:rsidP="00922FE6">
      <w:pPr>
        <w:widowControl/>
        <w:autoSpaceDE/>
        <w:autoSpaceDN/>
        <w:adjustRightInd/>
        <w:ind w:firstLine="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4158"/>
      </w:tblGrid>
      <w:tr w:rsidR="00922FE6" w:rsidRPr="00922FE6" w:rsidTr="00B9513E">
        <w:tc>
          <w:tcPr>
            <w:tcW w:w="5254"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Наименование должности</w:t>
            </w:r>
          </w:p>
        </w:tc>
        <w:tc>
          <w:tcPr>
            <w:tcW w:w="415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Размер должностного оклада, руб.</w:t>
            </w:r>
          </w:p>
        </w:tc>
      </w:tr>
      <w:tr w:rsidR="00922FE6" w:rsidRPr="00922FE6" w:rsidTr="00B9513E">
        <w:tc>
          <w:tcPr>
            <w:tcW w:w="5254"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Начальник центра поддержки добровольчества</w:t>
            </w:r>
          </w:p>
        </w:tc>
        <w:tc>
          <w:tcPr>
            <w:tcW w:w="415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15 249</w:t>
            </w:r>
          </w:p>
        </w:tc>
      </w:tr>
      <w:tr w:rsidR="00922FE6" w:rsidRPr="00922FE6" w:rsidTr="00B9513E">
        <w:tc>
          <w:tcPr>
            <w:tcW w:w="5254"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Специалист по закупкам</w:t>
            </w:r>
          </w:p>
        </w:tc>
        <w:tc>
          <w:tcPr>
            <w:tcW w:w="415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11 331</w:t>
            </w:r>
          </w:p>
        </w:tc>
      </w:tr>
    </w:tbl>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2.3. Работникам Учреждения устанавливаются следующие  повышающие коэффициенты к должностным окладам:</w:t>
      </w:r>
    </w:p>
    <w:bookmarkEnd w:id="3"/>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персональный повышающий коэффициент к должностному окладу;</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повышающий коэффициент к должностному окладу за выслугу лет.</w:t>
      </w:r>
    </w:p>
    <w:p w:rsidR="00922FE6" w:rsidRPr="00922FE6" w:rsidRDefault="00922FE6" w:rsidP="00922FE6">
      <w:pPr>
        <w:widowControl/>
        <w:autoSpaceDE/>
        <w:autoSpaceDN/>
        <w:adjustRightInd/>
        <w:ind w:firstLine="0"/>
        <w:rPr>
          <w:rFonts w:ascii="Times New Roman" w:hAnsi="Times New Roman" w:cs="Times New Roman"/>
          <w:sz w:val="28"/>
          <w:szCs w:val="28"/>
        </w:rPr>
      </w:pPr>
      <w:bookmarkStart w:id="4" w:name="sub_1311"/>
      <w:r w:rsidRPr="00922FE6">
        <w:rPr>
          <w:rFonts w:ascii="Times New Roman" w:hAnsi="Times New Roman" w:cs="Times New Roman"/>
          <w:sz w:val="28"/>
          <w:szCs w:val="28"/>
        </w:rPr>
        <w:lastRenderedPageBreak/>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(окладам) приведены в пунктах 2.3, 2.4 настоящего раздела Положения.</w:t>
      </w:r>
    </w:p>
    <w:p w:rsidR="00922FE6" w:rsidRPr="00922FE6" w:rsidRDefault="00922FE6" w:rsidP="00922FE6">
      <w:pPr>
        <w:widowControl/>
        <w:autoSpaceDE/>
        <w:autoSpaceDN/>
        <w:adjustRightInd/>
        <w:ind w:firstLine="0"/>
        <w:rPr>
          <w:rFonts w:ascii="Times New Roman" w:hAnsi="Times New Roman" w:cs="Times New Roman"/>
          <w:sz w:val="28"/>
          <w:szCs w:val="28"/>
        </w:rPr>
      </w:pPr>
      <w:bookmarkStart w:id="5" w:name="sub_1312"/>
      <w:bookmarkEnd w:id="4"/>
      <w:r w:rsidRPr="00922FE6">
        <w:rPr>
          <w:rFonts w:ascii="Times New Roman" w:hAnsi="Times New Roman" w:cs="Times New Roman"/>
          <w:sz w:val="28"/>
          <w:szCs w:val="28"/>
        </w:rPr>
        <w:t xml:space="preserve">2.4. </w:t>
      </w:r>
      <w:bookmarkEnd w:id="5"/>
      <w:r w:rsidRPr="00922FE6">
        <w:rPr>
          <w:rFonts w:ascii="Times New Roman" w:hAnsi="Times New Roman" w:cs="Times New Roman"/>
          <w:sz w:val="28"/>
          <w:szCs w:val="28"/>
        </w:rPr>
        <w:t>Персональный повышающий коэффициент к должностному окладу устанавливается работнику учреждения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 принятым по согласованию с учредителем и представительным органом работников.</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Установление персонального повышающего коэффициента не носит обязательного характера</w:t>
      </w:r>
    </w:p>
    <w:p w:rsidR="00922FE6" w:rsidRPr="00922FE6" w:rsidRDefault="00922FE6" w:rsidP="00922FE6">
      <w:pPr>
        <w:widowControl/>
        <w:ind w:firstLine="0"/>
        <w:rPr>
          <w:rFonts w:ascii="Times New Roman" w:hAnsi="Times New Roman" w:cs="Times New Roman"/>
          <w:sz w:val="28"/>
          <w:szCs w:val="28"/>
        </w:rPr>
      </w:pPr>
      <w:bookmarkStart w:id="6" w:name="sub_1313"/>
      <w:r w:rsidRPr="00922FE6">
        <w:rPr>
          <w:rFonts w:ascii="Times New Roman" w:hAnsi="Times New Roman" w:cs="Times New Roman"/>
          <w:sz w:val="28"/>
          <w:szCs w:val="28"/>
        </w:rPr>
        <w:t xml:space="preserve">2.5. Повышающий коэффициент к окладу за выслугу лет устанавливается работникам согласно </w:t>
      </w:r>
      <w:hyperlink r:id="rId13" w:anchor="sub_1010#sub_1010" w:history="1">
        <w:r w:rsidRPr="00922FE6">
          <w:rPr>
            <w:rFonts w:ascii="Times New Roman" w:hAnsi="Times New Roman" w:cs="Times New Roman"/>
            <w:sz w:val="28"/>
            <w:szCs w:val="28"/>
          </w:rPr>
          <w:t>приложению N 1</w:t>
        </w:r>
      </w:hyperlink>
      <w:r w:rsidRPr="00922FE6">
        <w:rPr>
          <w:rFonts w:ascii="Times New Roman" w:hAnsi="Times New Roman" w:cs="Times New Roman"/>
          <w:sz w:val="28"/>
          <w:szCs w:val="28"/>
        </w:rPr>
        <w:t>и исчисляется в соответствии с приложением № 3к Положению.</w:t>
      </w:r>
    </w:p>
    <w:p w:rsidR="00922FE6" w:rsidRPr="00922FE6" w:rsidRDefault="00922FE6" w:rsidP="00922FE6">
      <w:pPr>
        <w:widowControl/>
        <w:ind w:firstLine="0"/>
        <w:rPr>
          <w:rFonts w:ascii="Times New Roman" w:hAnsi="Times New Roman" w:cs="Times New Roman"/>
          <w:sz w:val="28"/>
          <w:szCs w:val="28"/>
        </w:rPr>
      </w:pPr>
      <w:bookmarkStart w:id="7" w:name="sub_1314"/>
      <w:bookmarkEnd w:id="6"/>
      <w:r w:rsidRPr="00922FE6">
        <w:rPr>
          <w:rFonts w:ascii="Times New Roman" w:hAnsi="Times New Roman" w:cs="Times New Roman"/>
          <w:sz w:val="28"/>
          <w:szCs w:val="28"/>
        </w:rPr>
        <w:t xml:space="preserve">2.6. С учетом условий труда работникам учреждения устанавливаются выплаты компенсационного характера, предусмотренные </w:t>
      </w:r>
      <w:hyperlink r:id="rId14" w:anchor="sub_1600#sub_1600" w:history="1">
        <w:r w:rsidRPr="00922FE6">
          <w:rPr>
            <w:rFonts w:ascii="Times New Roman" w:hAnsi="Times New Roman" w:cs="Times New Roman"/>
            <w:sz w:val="28"/>
            <w:szCs w:val="28"/>
          </w:rPr>
          <w:t xml:space="preserve">разделом </w:t>
        </w:r>
      </w:hyperlink>
      <w:r w:rsidRPr="00922FE6">
        <w:rPr>
          <w:rFonts w:ascii="Times New Roman" w:hAnsi="Times New Roman" w:cs="Times New Roman"/>
          <w:sz w:val="28"/>
          <w:szCs w:val="28"/>
        </w:rPr>
        <w:t>5 настоящего Положения.</w:t>
      </w:r>
    </w:p>
    <w:p w:rsidR="00922FE6" w:rsidRPr="00922FE6" w:rsidRDefault="00922FE6" w:rsidP="00922FE6">
      <w:pPr>
        <w:widowControl/>
        <w:ind w:firstLine="0"/>
        <w:rPr>
          <w:rFonts w:ascii="Times New Roman" w:hAnsi="Times New Roman" w:cs="Times New Roman"/>
          <w:sz w:val="28"/>
          <w:szCs w:val="28"/>
        </w:rPr>
      </w:pPr>
      <w:bookmarkStart w:id="8" w:name="sub_1315"/>
      <w:bookmarkEnd w:id="7"/>
      <w:r w:rsidRPr="00922FE6">
        <w:rPr>
          <w:rFonts w:ascii="Times New Roman" w:hAnsi="Times New Roman" w:cs="Times New Roman"/>
          <w:sz w:val="28"/>
          <w:szCs w:val="28"/>
        </w:rPr>
        <w:t xml:space="preserve">2.7. Работникам учреждения выплачиваются стимулирующие выплаты, предусмотренные </w:t>
      </w:r>
      <w:hyperlink r:id="rId15" w:anchor="sub_1700#sub_1700" w:history="1">
        <w:r w:rsidRPr="00922FE6">
          <w:rPr>
            <w:rFonts w:ascii="Times New Roman" w:hAnsi="Times New Roman" w:cs="Times New Roman"/>
            <w:sz w:val="28"/>
            <w:szCs w:val="28"/>
          </w:rPr>
          <w:t xml:space="preserve">разделом </w:t>
        </w:r>
      </w:hyperlink>
      <w:r w:rsidRPr="00922FE6">
        <w:rPr>
          <w:rFonts w:ascii="Times New Roman" w:hAnsi="Times New Roman" w:cs="Times New Roman"/>
          <w:sz w:val="28"/>
          <w:szCs w:val="28"/>
        </w:rPr>
        <w:t>6 настоящего Положения.</w:t>
      </w: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bookmarkStart w:id="9" w:name="sub_1400"/>
      <w:bookmarkEnd w:id="8"/>
      <w:r w:rsidRPr="00922FE6">
        <w:rPr>
          <w:rFonts w:ascii="Times New Roman" w:hAnsi="Times New Roman" w:cs="Times New Roman"/>
          <w:b/>
          <w:bCs/>
          <w:color w:val="26282F"/>
          <w:sz w:val="28"/>
          <w:szCs w:val="28"/>
        </w:rPr>
        <w:t>3. Порядок и условия оплаты труда работников физической культуры и спорта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3.1. Размеры окладов работников физической культуры и спорта устанавливаются на основе отнесения занимаемых ими должностей к </w:t>
      </w:r>
      <w:hyperlink r:id="rId16" w:history="1">
        <w:r w:rsidRPr="00922FE6">
          <w:rPr>
            <w:rFonts w:ascii="Times New Roman" w:hAnsi="Times New Roman" w:cs="Times New Roman"/>
            <w:sz w:val="28"/>
            <w:szCs w:val="28"/>
          </w:rPr>
          <w:t>ПКГ</w:t>
        </w:r>
      </w:hyperlink>
      <w:r w:rsidRPr="00922FE6">
        <w:rPr>
          <w:rFonts w:ascii="Times New Roman" w:hAnsi="Times New Roman" w:cs="Times New Roman"/>
          <w:sz w:val="28"/>
          <w:szCs w:val="28"/>
        </w:rPr>
        <w:t xml:space="preserve">, утвержденным </w:t>
      </w:r>
      <w:hyperlink r:id="rId17" w:history="1">
        <w:r w:rsidRPr="00922FE6">
          <w:rPr>
            <w:rFonts w:ascii="Times New Roman" w:hAnsi="Times New Roman" w:cs="Times New Roman"/>
            <w:sz w:val="28"/>
            <w:szCs w:val="28"/>
          </w:rPr>
          <w:t>приказом</w:t>
        </w:r>
      </w:hyperlink>
      <w:r w:rsidRPr="00922FE6">
        <w:rPr>
          <w:rFonts w:ascii="Times New Roman" w:hAnsi="Times New Roman" w:cs="Times New Roman"/>
          <w:sz w:val="28"/>
          <w:szCs w:val="28"/>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w:t>
      </w:r>
    </w:p>
    <w:p w:rsidR="00922FE6" w:rsidRPr="00922FE6" w:rsidRDefault="00922FE6" w:rsidP="00922FE6">
      <w:pPr>
        <w:widowControl/>
        <w:ind w:firstLine="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2"/>
        <w:gridCol w:w="2100"/>
      </w:tblGrid>
      <w:tr w:rsidR="00922FE6" w:rsidRPr="00922FE6" w:rsidTr="00B9513E">
        <w:tc>
          <w:tcPr>
            <w:tcW w:w="7312"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hyperlink r:id="rId18" w:anchor="sub_11#sub_11" w:history="1">
              <w:r w:rsidRPr="00922FE6">
                <w:rPr>
                  <w:rFonts w:ascii="Times New Roman" w:hAnsi="Times New Roman" w:cs="Times New Roman"/>
                  <w:sz w:val="28"/>
                  <w:szCs w:val="28"/>
                </w:rPr>
                <w:t>ПКГ</w:t>
              </w:r>
            </w:hyperlink>
            <w:r w:rsidRPr="00922FE6">
              <w:rPr>
                <w:rFonts w:ascii="Times New Roman" w:hAnsi="Times New Roman" w:cs="Times New Roman"/>
                <w:sz w:val="28"/>
                <w:szCs w:val="28"/>
              </w:rPr>
              <w:t xml:space="preserve"> второго уровня (инструктор по спорту)</w:t>
            </w:r>
          </w:p>
        </w:tc>
        <w:tc>
          <w:tcPr>
            <w:tcW w:w="2100"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11 592 рублей</w:t>
            </w:r>
          </w:p>
        </w:tc>
      </w:tr>
    </w:tbl>
    <w:p w:rsidR="00922FE6" w:rsidRPr="00922FE6" w:rsidRDefault="00922FE6" w:rsidP="00922FE6">
      <w:pPr>
        <w:widowControl/>
        <w:autoSpaceDE/>
        <w:autoSpaceDN/>
        <w:adjustRightInd/>
        <w:ind w:firstLine="0"/>
        <w:jc w:val="left"/>
        <w:rPr>
          <w:rFonts w:ascii="Times New Roman" w:hAnsi="Times New Roman" w:cs="Times New Roman"/>
          <w:sz w:val="28"/>
          <w:szCs w:val="28"/>
        </w:rPr>
      </w:pPr>
      <w:r w:rsidRPr="00922FE6">
        <w:rPr>
          <w:rFonts w:ascii="Times New Roman" w:hAnsi="Times New Roman" w:cs="Times New Roman"/>
          <w:sz w:val="28"/>
          <w:szCs w:val="28"/>
        </w:rPr>
        <w:t> </w:t>
      </w:r>
    </w:p>
    <w:p w:rsidR="00922FE6" w:rsidRPr="00922FE6" w:rsidRDefault="00922FE6" w:rsidP="00922FE6">
      <w:pPr>
        <w:widowControl/>
        <w:autoSpaceDE/>
        <w:autoSpaceDN/>
        <w:adjustRightInd/>
        <w:ind w:firstLine="0"/>
        <w:rPr>
          <w:rFonts w:ascii="Times New Roman" w:hAnsi="Times New Roman" w:cs="Times New Roman"/>
          <w:color w:val="FF0000"/>
          <w:sz w:val="28"/>
          <w:szCs w:val="28"/>
        </w:rPr>
      </w:pPr>
      <w:r w:rsidRPr="00922FE6">
        <w:rPr>
          <w:rFonts w:ascii="Times New Roman" w:hAnsi="Times New Roman" w:cs="Times New Roman"/>
          <w:sz w:val="28"/>
          <w:szCs w:val="28"/>
        </w:rPr>
        <w:t>3.2.Размеры должностных окладов работников, занимающих должность служащих не включённых  в  ПКГ</w:t>
      </w:r>
      <w:r w:rsidRPr="00922FE6">
        <w:rPr>
          <w:rFonts w:ascii="Times New Roman" w:hAnsi="Times New Roman" w:cs="Times New Roman"/>
          <w:color w:val="FF0000"/>
          <w:sz w:val="28"/>
          <w:szCs w:val="28"/>
        </w:rPr>
        <w:t xml:space="preserve"> </w:t>
      </w:r>
    </w:p>
    <w:p w:rsidR="00922FE6" w:rsidRPr="00922FE6" w:rsidRDefault="00922FE6" w:rsidP="00922FE6">
      <w:pPr>
        <w:widowControl/>
        <w:autoSpaceDE/>
        <w:autoSpaceDN/>
        <w:adjustRightInd/>
        <w:ind w:firstLine="0"/>
        <w:rPr>
          <w:rFonts w:ascii="Times New Roman" w:hAnsi="Times New Roman" w:cs="Times New Roman"/>
          <w:color w:val="FF0000"/>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4158"/>
      </w:tblGrid>
      <w:tr w:rsidR="00922FE6" w:rsidRPr="00922FE6" w:rsidTr="00B9513E">
        <w:tc>
          <w:tcPr>
            <w:tcW w:w="5254"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Наименование должности</w:t>
            </w:r>
          </w:p>
        </w:tc>
        <w:tc>
          <w:tcPr>
            <w:tcW w:w="415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Размер должностного оклада, руб.</w:t>
            </w:r>
          </w:p>
        </w:tc>
      </w:tr>
      <w:tr w:rsidR="00922FE6" w:rsidRPr="00922FE6" w:rsidTr="00B9513E">
        <w:tc>
          <w:tcPr>
            <w:tcW w:w="5254" w:type="dxa"/>
            <w:tcBorders>
              <w:top w:val="single" w:sz="4" w:space="0" w:color="auto"/>
              <w:bottom w:val="single" w:sz="4" w:space="0" w:color="auto"/>
              <w:right w:val="single" w:sz="4" w:space="0" w:color="auto"/>
            </w:tcBorders>
          </w:tcPr>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Руководитель структурного подразделения</w:t>
            </w:r>
          </w:p>
        </w:tc>
        <w:tc>
          <w:tcPr>
            <w:tcW w:w="4158" w:type="dxa"/>
            <w:tcBorders>
              <w:top w:val="single" w:sz="4" w:space="0" w:color="auto"/>
              <w:left w:val="single" w:sz="4" w:space="0" w:color="auto"/>
              <w:bottom w:val="single" w:sz="4" w:space="0" w:color="auto"/>
            </w:tcBorders>
          </w:tcPr>
          <w:p w:rsidR="00922FE6" w:rsidRPr="00922FE6" w:rsidRDefault="00922FE6" w:rsidP="00922FE6">
            <w:pPr>
              <w:widowControl/>
              <w:ind w:firstLine="0"/>
              <w:jc w:val="center"/>
              <w:rPr>
                <w:rFonts w:ascii="Times New Roman" w:hAnsi="Times New Roman" w:cs="Times New Roman"/>
                <w:sz w:val="28"/>
                <w:szCs w:val="28"/>
              </w:rPr>
            </w:pPr>
            <w:r w:rsidRPr="00922FE6">
              <w:rPr>
                <w:rFonts w:ascii="Times New Roman" w:hAnsi="Times New Roman" w:cs="Times New Roman"/>
                <w:sz w:val="28"/>
                <w:szCs w:val="28"/>
              </w:rPr>
              <w:t>12 558</w:t>
            </w:r>
          </w:p>
        </w:tc>
      </w:tr>
    </w:tbl>
    <w:p w:rsidR="00922FE6" w:rsidRPr="00922FE6" w:rsidRDefault="00922FE6" w:rsidP="00922FE6">
      <w:pPr>
        <w:widowControl/>
        <w:autoSpaceDE/>
        <w:autoSpaceDN/>
        <w:adjustRightInd/>
        <w:ind w:firstLine="0"/>
        <w:rPr>
          <w:rFonts w:ascii="Times New Roman" w:hAnsi="Times New Roman" w:cs="Times New Roman"/>
          <w:color w:val="FF0000"/>
          <w:sz w:val="28"/>
          <w:szCs w:val="28"/>
        </w:rPr>
      </w:pP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3.3. Работникам физической культуры и спорта Учреждения устанавливаются повышающие коэффициенты к должностному окладу:</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персональный повышающий коэффициент к должностному окладу;</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повышающий коэффициент к должностному окладу за выслугу лет.</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Размер выплат по повышающему коэффициенту к  должностному окладу определяется путем умножения размера оклада работника на повышающий коэффициент. Выплаты по повышающему коэффициенту к  должностному окладу носят стимулирующий характер.</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Применение повышающих коэффициентов к  должностным окладам не образует новый оклад и не учитывается при начислении иных стимулирующих и компенсационных выплат, установленных в процентном отношении к окладу.</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Повышающие коэффициенты к  должностным окладам устанавливаются на определенный период времени в течение соответствующего календарного года.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3.4. Персональный повышающий коэффициент к должностному  окладу относится к стимулирующим выплатам и не носит обязательного характера. Может быть установлен работнику физической культуры и спорта с учетом уровня его профессиональной подготовки, сложности выполняемой работы, степени самостоятельности и ответственности при выполнении поставленных задач и других факторов.</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Размер персонального повышающего коэффициента - до 3,0.</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3.5. Повышающий коэффициент к  должностному окладу за выслугу лет устанавливается работникам в зависимости от стажа работы по данной специальности. Размер повышающего коэффициента к  должностному окладу за выслугу лет устанавливается в соответствии с Приложением № 2 к настоящему Положению.</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Исчисление стажа работы, дающего право на получение повышающего коэффициента к должностному  окладу за выслугу лет, осуществляется в соответствии с </w:t>
      </w:r>
      <w:hyperlink r:id="rId19" w:anchor="sub_1010#sub_1010" w:history="1">
        <w:r w:rsidRPr="00922FE6">
          <w:rPr>
            <w:rFonts w:ascii="Times New Roman" w:hAnsi="Times New Roman" w:cs="Times New Roman"/>
            <w:sz w:val="28"/>
            <w:szCs w:val="28"/>
          </w:rPr>
          <w:t xml:space="preserve">приложением N </w:t>
        </w:r>
      </w:hyperlink>
      <w:r w:rsidRPr="00922FE6">
        <w:rPr>
          <w:rFonts w:ascii="Times New Roman" w:hAnsi="Times New Roman" w:cs="Times New Roman"/>
          <w:sz w:val="28"/>
          <w:szCs w:val="28"/>
        </w:rPr>
        <w:t>3 к настоящему Положению.</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3.6. С учетом условий труда работникам физкультурно-спортивной направленности устанавливаются выплаты компенсационного характера, предусмотренные </w:t>
      </w:r>
      <w:hyperlink r:id="rId20" w:anchor="sub_1900#sub_1900" w:history="1">
        <w:r w:rsidRPr="00922FE6">
          <w:rPr>
            <w:rFonts w:ascii="Times New Roman" w:hAnsi="Times New Roman" w:cs="Times New Roman"/>
            <w:sz w:val="28"/>
            <w:szCs w:val="28"/>
          </w:rPr>
          <w:t xml:space="preserve">разделом </w:t>
        </w:r>
      </w:hyperlink>
      <w:r w:rsidRPr="00922FE6">
        <w:rPr>
          <w:rFonts w:ascii="Times New Roman" w:hAnsi="Times New Roman" w:cs="Times New Roman"/>
          <w:sz w:val="28"/>
          <w:szCs w:val="28"/>
        </w:rPr>
        <w:t>5 настоящего Положения.</w:t>
      </w:r>
    </w:p>
    <w:p w:rsidR="00922FE6" w:rsidRPr="00922FE6" w:rsidRDefault="00922FE6" w:rsidP="00922FE6">
      <w:pPr>
        <w:widowControl/>
        <w:ind w:firstLine="0"/>
        <w:rPr>
          <w:rFonts w:ascii="Times New Roman" w:hAnsi="Times New Roman" w:cs="Times New Roman"/>
          <w:sz w:val="28"/>
          <w:szCs w:val="28"/>
        </w:rPr>
      </w:pPr>
      <w:bookmarkStart w:id="10" w:name="sub_1209"/>
      <w:r w:rsidRPr="00922FE6">
        <w:rPr>
          <w:rFonts w:ascii="Times New Roman" w:hAnsi="Times New Roman" w:cs="Times New Roman"/>
          <w:sz w:val="28"/>
          <w:szCs w:val="28"/>
        </w:rPr>
        <w:t xml:space="preserve">3.7. С учетом условий труда работникам физкультурно-спортивной направленности устанавливаются выплаты стимулирующего характера, предусмотренные </w:t>
      </w:r>
      <w:hyperlink r:id="rId21" w:anchor="sub_11000#sub_11000" w:history="1">
        <w:r w:rsidRPr="00922FE6">
          <w:rPr>
            <w:rFonts w:ascii="Times New Roman" w:hAnsi="Times New Roman" w:cs="Times New Roman"/>
            <w:sz w:val="28"/>
            <w:szCs w:val="28"/>
          </w:rPr>
          <w:t xml:space="preserve">разделом </w:t>
        </w:r>
      </w:hyperlink>
      <w:r w:rsidRPr="00922FE6">
        <w:rPr>
          <w:rFonts w:ascii="Times New Roman" w:hAnsi="Times New Roman" w:cs="Times New Roman"/>
          <w:sz w:val="28"/>
          <w:szCs w:val="28"/>
        </w:rPr>
        <w:t>6 настоящего Положения.</w:t>
      </w:r>
    </w:p>
    <w:bookmarkEnd w:id="9"/>
    <w:bookmarkEnd w:id="10"/>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4. Условия оплаты труда руководителя Учреждения и</w:t>
      </w:r>
      <w:r w:rsidRPr="00922FE6">
        <w:rPr>
          <w:rFonts w:ascii="Times New Roman" w:hAnsi="Times New Roman" w:cs="Times New Roman"/>
          <w:b/>
          <w:bCs/>
          <w:color w:val="26282F"/>
          <w:sz w:val="28"/>
          <w:szCs w:val="28"/>
        </w:rPr>
        <w:br/>
        <w:t>его заместителей</w:t>
      </w:r>
    </w:p>
    <w:p w:rsidR="00922FE6" w:rsidRPr="00922FE6" w:rsidRDefault="00922FE6" w:rsidP="00922FE6">
      <w:pPr>
        <w:widowControl/>
        <w:ind w:firstLine="0"/>
        <w:rPr>
          <w:rFonts w:ascii="Times New Roman" w:hAnsi="Times New Roman" w:cs="Times New Roman"/>
          <w:sz w:val="28"/>
          <w:szCs w:val="28"/>
        </w:rPr>
      </w:pPr>
      <w:bookmarkStart w:id="11" w:name="sub_1523"/>
      <w:r w:rsidRPr="00922FE6">
        <w:rPr>
          <w:rFonts w:ascii="Times New Roman" w:hAnsi="Times New Roman" w:cs="Times New Roman"/>
          <w:sz w:val="28"/>
          <w:szCs w:val="28"/>
        </w:rPr>
        <w:t>4.1. Заработная плата руководителя Учреждения и его заместителя состоит из должностного оклада и выплат компенсационного и стимулирующего характера.</w:t>
      </w:r>
    </w:p>
    <w:p w:rsidR="00922FE6" w:rsidRPr="00922FE6" w:rsidRDefault="00922FE6" w:rsidP="00922FE6">
      <w:pPr>
        <w:widowControl/>
        <w:ind w:firstLine="0"/>
        <w:rPr>
          <w:rFonts w:ascii="Times New Roman" w:hAnsi="Times New Roman" w:cs="Times New Roman"/>
          <w:sz w:val="28"/>
          <w:szCs w:val="28"/>
        </w:rPr>
      </w:pPr>
      <w:bookmarkStart w:id="12" w:name="sub_1524"/>
      <w:bookmarkEnd w:id="11"/>
      <w:r w:rsidRPr="00922FE6">
        <w:rPr>
          <w:rFonts w:ascii="Times New Roman" w:hAnsi="Times New Roman" w:cs="Times New Roman"/>
          <w:sz w:val="28"/>
          <w:szCs w:val="28"/>
        </w:rPr>
        <w:t>4.2.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bookmarkEnd w:id="12"/>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К основному персоналу относятся: специалист по работе с молодежью, инструктор по спорту, специалист по социальной работе с молодежью, психолог.</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Размер кратности оклада руководителя Учреждения к средней заработной плате работников, порядок и критерии его определения утверждаются Учредителем. </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восьмикратного размера.</w:t>
      </w:r>
    </w:p>
    <w:p w:rsidR="00922FE6" w:rsidRPr="00922FE6" w:rsidRDefault="00922FE6" w:rsidP="00922FE6">
      <w:pPr>
        <w:widowControl/>
        <w:ind w:firstLine="0"/>
        <w:rPr>
          <w:rFonts w:ascii="Times New Roman" w:hAnsi="Times New Roman" w:cs="Times New Roman"/>
          <w:sz w:val="28"/>
          <w:szCs w:val="28"/>
        </w:rPr>
      </w:pPr>
      <w:bookmarkStart w:id="13" w:name="sub_1525"/>
      <w:r w:rsidRPr="00922FE6">
        <w:rPr>
          <w:rFonts w:ascii="Times New Roman" w:hAnsi="Times New Roman" w:cs="Times New Roman"/>
          <w:sz w:val="28"/>
          <w:szCs w:val="28"/>
        </w:rPr>
        <w:t>4.3. Размеры окладов заместителей руководителя Учреждения устанавливаются на 20-30 процентов ниже оклада руководителя Учреждения.</w:t>
      </w:r>
    </w:p>
    <w:p w:rsidR="00922FE6" w:rsidRPr="00922FE6" w:rsidRDefault="00922FE6" w:rsidP="00922FE6">
      <w:pPr>
        <w:widowControl/>
        <w:ind w:firstLine="0"/>
        <w:rPr>
          <w:rFonts w:ascii="Times New Roman" w:hAnsi="Times New Roman" w:cs="Times New Roman"/>
          <w:sz w:val="28"/>
          <w:szCs w:val="28"/>
        </w:rPr>
      </w:pPr>
      <w:bookmarkStart w:id="14" w:name="sub_1526"/>
      <w:bookmarkEnd w:id="13"/>
      <w:r w:rsidRPr="00922FE6">
        <w:rPr>
          <w:rFonts w:ascii="Times New Roman" w:hAnsi="Times New Roman" w:cs="Times New Roman"/>
          <w:sz w:val="28"/>
          <w:szCs w:val="28"/>
        </w:rPr>
        <w:t xml:space="preserve">4.4. С учетом условий труда руководителю Учреждения и его заместителю устанавливаются выплаты компенсационного характера в соответствии с </w:t>
      </w:r>
      <w:hyperlink r:id="rId22" w:anchor="sub_1600#sub_1600" w:history="1">
        <w:r w:rsidRPr="00922FE6">
          <w:rPr>
            <w:rFonts w:ascii="Times New Roman" w:hAnsi="Times New Roman" w:cs="Times New Roman"/>
            <w:sz w:val="28"/>
            <w:szCs w:val="28"/>
          </w:rPr>
          <w:t xml:space="preserve">разделом </w:t>
        </w:r>
      </w:hyperlink>
      <w:r w:rsidRPr="00922FE6">
        <w:rPr>
          <w:rFonts w:ascii="Times New Roman" w:hAnsi="Times New Roman" w:cs="Times New Roman"/>
          <w:sz w:val="28"/>
          <w:szCs w:val="28"/>
        </w:rPr>
        <w:t>5 настоящего Положения.</w:t>
      </w:r>
    </w:p>
    <w:bookmarkEnd w:id="14"/>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Руководителю Учреждения компенсационные выплаты устанавливаются учредителем Учреждения, заместителям руководителя - руководителем Учреждения.</w:t>
      </w:r>
    </w:p>
    <w:p w:rsidR="00922FE6" w:rsidRPr="00922FE6" w:rsidRDefault="00922FE6" w:rsidP="00922FE6">
      <w:pPr>
        <w:widowControl/>
        <w:ind w:firstLine="0"/>
        <w:rPr>
          <w:rFonts w:ascii="Times New Roman" w:hAnsi="Times New Roman" w:cs="Times New Roman"/>
          <w:sz w:val="28"/>
          <w:szCs w:val="28"/>
        </w:rPr>
      </w:pPr>
      <w:bookmarkStart w:id="15" w:name="sub_1527"/>
      <w:r w:rsidRPr="00922FE6">
        <w:rPr>
          <w:rFonts w:ascii="Times New Roman" w:hAnsi="Times New Roman" w:cs="Times New Roman"/>
          <w:sz w:val="28"/>
          <w:szCs w:val="28"/>
        </w:rPr>
        <w:t>4.5.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bookmarkEnd w:id="15"/>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Размеры премирования руководителя Учреждения, порядок и критерии его выплаты утверждаются Учредителем.</w:t>
      </w:r>
    </w:p>
    <w:p w:rsidR="00922FE6" w:rsidRPr="00922FE6" w:rsidRDefault="00922FE6" w:rsidP="00922FE6">
      <w:pPr>
        <w:widowControl/>
        <w:ind w:firstLine="0"/>
        <w:rPr>
          <w:rFonts w:ascii="Times New Roman" w:hAnsi="Times New Roman" w:cs="Times New Roman"/>
          <w:sz w:val="28"/>
          <w:szCs w:val="28"/>
        </w:rPr>
      </w:pPr>
      <w:bookmarkStart w:id="16" w:name="sub_1528"/>
      <w:r w:rsidRPr="00922FE6">
        <w:rPr>
          <w:rFonts w:ascii="Times New Roman" w:hAnsi="Times New Roman" w:cs="Times New Roman"/>
          <w:sz w:val="28"/>
          <w:szCs w:val="28"/>
        </w:rPr>
        <w:t xml:space="preserve">4.6. Заместителю руководителя Учреждения устанавливаются выплаты стимулирующего характера, предусмотренные </w:t>
      </w:r>
      <w:hyperlink r:id="rId23" w:anchor="sub_1700#sub_1700" w:history="1">
        <w:r w:rsidRPr="00922FE6">
          <w:rPr>
            <w:rFonts w:ascii="Times New Roman" w:hAnsi="Times New Roman" w:cs="Times New Roman"/>
            <w:sz w:val="28"/>
            <w:szCs w:val="28"/>
          </w:rPr>
          <w:t xml:space="preserve">разделом </w:t>
        </w:r>
      </w:hyperlink>
      <w:r w:rsidRPr="00922FE6">
        <w:rPr>
          <w:rFonts w:ascii="Times New Roman" w:hAnsi="Times New Roman" w:cs="Times New Roman"/>
          <w:sz w:val="28"/>
          <w:szCs w:val="28"/>
        </w:rPr>
        <w:t>6 настоящего Положения.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4.7. Порядок исчисления размера средней заработной платы для определения размера должностного оклада руководителя Учреждения приведен в приложении 5 настоящего Положения.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4.8. Руководителю Учреждения устанавливаются иные выплаты в соответствии с разделом 7 настоящего положения.</w:t>
      </w: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bookmarkStart w:id="17" w:name="sub_1600"/>
      <w:bookmarkEnd w:id="16"/>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5. Порядок и условия установления выплат компенсационного характера</w:t>
      </w:r>
    </w:p>
    <w:p w:rsidR="00922FE6" w:rsidRPr="00922FE6" w:rsidRDefault="00922FE6" w:rsidP="00922FE6">
      <w:pPr>
        <w:widowControl/>
        <w:ind w:firstLine="0"/>
        <w:rPr>
          <w:rFonts w:ascii="Times New Roman" w:hAnsi="Times New Roman" w:cs="Times New Roman"/>
          <w:sz w:val="28"/>
          <w:szCs w:val="28"/>
        </w:rPr>
      </w:pPr>
      <w:bookmarkStart w:id="18" w:name="sub_1627"/>
      <w:bookmarkEnd w:id="17"/>
      <w:r w:rsidRPr="00922FE6">
        <w:rPr>
          <w:rFonts w:ascii="Times New Roman" w:hAnsi="Times New Roman" w:cs="Times New Roman"/>
          <w:sz w:val="28"/>
          <w:szCs w:val="28"/>
        </w:rPr>
        <w:t>5.1. В соответствии с Перечнем видов выплат компенсационного характера государственных учреждениях Тульской области работникам могут быть установлены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при выполнении работ в других условиях).</w:t>
      </w:r>
    </w:p>
    <w:bookmarkEnd w:id="18"/>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5.2. Доплата за совмещение должностей, расширение зоны обслуживания, увеличении объема работ или исполнение обязанностей временно отсутствующего работника (отпуск, командировка, учеба, временная нетрудоспособность), без освобождения от работ, определенных трудовым договором, устанавливается работнику в размере и на срок, определенные по соглашению сторон трудового договора с учетом содержания и (или) объема дополнительной работы</w:t>
      </w:r>
      <w:r w:rsidRPr="00922FE6">
        <w:rPr>
          <w:rFonts w:ascii="Times New Roman" w:hAnsi="Times New Roman" w:cs="Times New Roman"/>
          <w:color w:val="FF0000"/>
          <w:sz w:val="28"/>
          <w:szCs w:val="28"/>
        </w:rPr>
        <w:t xml:space="preserve">, </w:t>
      </w:r>
      <w:r w:rsidRPr="00922FE6">
        <w:rPr>
          <w:rFonts w:ascii="Times New Roman" w:hAnsi="Times New Roman" w:cs="Times New Roman"/>
          <w:sz w:val="28"/>
          <w:szCs w:val="28"/>
        </w:rPr>
        <w:t>но не ниже 25 % должностного</w:t>
      </w:r>
      <w:r w:rsidRPr="00922FE6">
        <w:rPr>
          <w:rFonts w:ascii="Times New Roman" w:hAnsi="Times New Roman" w:cs="Times New Roman"/>
          <w:color w:val="FF0000"/>
          <w:sz w:val="28"/>
          <w:szCs w:val="28"/>
        </w:rPr>
        <w:t xml:space="preserve"> </w:t>
      </w:r>
      <w:r w:rsidRPr="00922FE6">
        <w:rPr>
          <w:rFonts w:ascii="Times New Roman" w:hAnsi="Times New Roman" w:cs="Times New Roman"/>
          <w:sz w:val="28"/>
          <w:szCs w:val="28"/>
        </w:rPr>
        <w:t xml:space="preserve">оклада по основной работе. </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Срок выполнения дополнительной работы устанавливается соглашением сторон и отражается в дополнительном соглашении (трудовом договоре).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5.3.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Размер доплаты составляет 35 процентов от оклада, рассчитанного за каждый час работы в ночное время.</w:t>
      </w:r>
    </w:p>
    <w:p w:rsidR="00922FE6" w:rsidRPr="00922FE6" w:rsidRDefault="00922FE6" w:rsidP="00922FE6">
      <w:pPr>
        <w:widowControl/>
        <w:ind w:firstLine="0"/>
        <w:rPr>
          <w:rFonts w:ascii="Times New Roman" w:hAnsi="Times New Roman" w:cs="Times New Roman"/>
          <w:sz w:val="28"/>
          <w:szCs w:val="28"/>
        </w:rPr>
      </w:pPr>
      <w:bookmarkStart w:id="19" w:name="sub_1628"/>
      <w:r w:rsidRPr="00922FE6">
        <w:rPr>
          <w:rFonts w:ascii="Times New Roman" w:hAnsi="Times New Roman" w:cs="Times New Roman"/>
          <w:sz w:val="28"/>
          <w:szCs w:val="28"/>
        </w:rPr>
        <w:t>5.4.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законодательством Российской Федерации.</w:t>
      </w:r>
    </w:p>
    <w:bookmarkEnd w:id="19"/>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Конкретные размеры оплаты за работу в выходной или нерабочий праздничный день устанавливаются коллективным договором, приказом по Учреждению, трудовым договором.</w:t>
      </w:r>
    </w:p>
    <w:p w:rsidR="00922FE6" w:rsidRPr="00922FE6" w:rsidRDefault="00922FE6" w:rsidP="00922FE6">
      <w:pPr>
        <w:widowControl/>
        <w:ind w:firstLine="0"/>
        <w:rPr>
          <w:rFonts w:ascii="Times New Roman" w:hAnsi="Times New Roman" w:cs="Times New Roman"/>
          <w:sz w:val="28"/>
          <w:szCs w:val="28"/>
        </w:rPr>
      </w:pPr>
      <w:bookmarkStart w:id="20" w:name="sub_1629"/>
      <w:r w:rsidRPr="00922FE6">
        <w:rPr>
          <w:rFonts w:ascii="Times New Roman" w:hAnsi="Times New Roman" w:cs="Times New Roman"/>
          <w:sz w:val="28"/>
          <w:szCs w:val="28"/>
        </w:rPr>
        <w:t xml:space="preserve">5.5. Повышенная оплата сверхурочной работы за первые два часа работы начисляется не менее, чем в полуторном размере, за последующие часы - не менее, чем в двойном размере, в соответствии со </w:t>
      </w:r>
      <w:hyperlink r:id="rId24" w:history="1">
        <w:r w:rsidRPr="00922FE6">
          <w:rPr>
            <w:rFonts w:ascii="Times New Roman" w:hAnsi="Times New Roman" w:cs="Times New Roman"/>
            <w:sz w:val="28"/>
            <w:szCs w:val="28"/>
          </w:rPr>
          <w:t>статьей 152</w:t>
        </w:r>
      </w:hyperlink>
      <w:r w:rsidRPr="00922FE6">
        <w:rPr>
          <w:rFonts w:ascii="Times New Roman" w:hAnsi="Times New Roman" w:cs="Times New Roman"/>
          <w:sz w:val="28"/>
          <w:szCs w:val="28"/>
        </w:rPr>
        <w:t xml:space="preserve"> Трудового кодекса Российской Федерации.</w:t>
      </w:r>
    </w:p>
    <w:bookmarkEnd w:id="20"/>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Конкретные размеры оплаты за сверхурочную работу определяются  приказом по учреждению, трудовым договором.</w:t>
      </w: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bookmarkStart w:id="21" w:name="sub_1700"/>
      <w:r w:rsidRPr="00922FE6">
        <w:rPr>
          <w:rFonts w:ascii="Times New Roman" w:hAnsi="Times New Roman" w:cs="Times New Roman"/>
          <w:b/>
          <w:bCs/>
          <w:color w:val="26282F"/>
          <w:sz w:val="28"/>
          <w:szCs w:val="28"/>
        </w:rPr>
        <w:t>6. Порядок и условия выплат стимулирующего характера</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6.1. 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выплаты за интенсивность, напряженность и высокие результаты работы;</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выплаты за высокое качество выполняемых работ;</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премиальные выплаты по итогам работы.</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6.2. Выплаты за интенсивность, напряженность и высокие результаты работы устанавливаются работникам на определенный срок.</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При назначении следует учитывать:</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интенсивность и напряженность работы (количество проведенных занятий,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участие в подготовке и проведении мероприятий, связанных с уставной деятельностью учреждения;</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обеспечение безаварийной, безотказной и бесперебойной работы всех служб учреждения;</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непосредственное участие в реализации национальных проектов, федеральных и региональных целевых программ.</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6.3.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своевременном и добросовестном исполнении своих обязанностей;</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повышении уровня ответственности за порученный участок работы;</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соблюдении регламентов, стандартов, технологий, требований к процедурам при выполнении работ, оказании услуг;</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соблюдении установленных сроков выполнения работ, оказания услуг;</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качественной подготовке и проведении мероприятий, связанных с уставной деятельностью учреждения.</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6.4.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При осуществлении выплат следует учитывать:</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достижение и превышение плановых и нормативных показателей работы;</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своевременность и полноту подготовки отчетности.</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на основании Положения о премировании, утвержденного локальным актом учреждения с учетом мнения представительного органа работников.</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Конкретный размер выплат определяется на основе Положения о премиальных выплатах, утвержденного локальным актом учреждения с учетом мнения представительного органа работников.</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Премиальные выплаты по итогам работы не имеют обязательного характера.</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6.5. Выплаты стимулирующего характера устанавливаются в следующем порядке:</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6.6. Выплаты стимулирующего характера осуществляются с учетом показателей эффективности и не имеют обязательного характера.</w:t>
      </w:r>
    </w:p>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6.7. При ухудшении показателей выплаты отменяются полностью или снижается их размер.</w:t>
      </w: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bookmarkStart w:id="22" w:name="sub_1800"/>
      <w:bookmarkEnd w:id="21"/>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7. Другие вопросы оплаты труда</w:t>
      </w:r>
    </w:p>
    <w:p w:rsidR="00922FE6" w:rsidRPr="00922FE6" w:rsidRDefault="00922FE6" w:rsidP="00922FE6">
      <w:pPr>
        <w:widowControl/>
        <w:ind w:firstLine="0"/>
        <w:rPr>
          <w:rFonts w:ascii="Times New Roman" w:hAnsi="Times New Roman" w:cs="Times New Roman"/>
          <w:sz w:val="28"/>
          <w:szCs w:val="28"/>
        </w:rPr>
      </w:pPr>
      <w:bookmarkStart w:id="23" w:name="sub_1836"/>
      <w:bookmarkEnd w:id="22"/>
      <w:r w:rsidRPr="00922FE6">
        <w:rPr>
          <w:rFonts w:ascii="Times New Roman" w:hAnsi="Times New Roman" w:cs="Times New Roman"/>
          <w:sz w:val="28"/>
          <w:szCs w:val="28"/>
        </w:rPr>
        <w:t>7.1. Работникам и руководителю Учреждения устанавливается повышающий коэффициент к окладу за Почетное звание министерств и ведомств Российской Федерации, отраслевой нагрудный знак, ученую степень в размере 20 процентов к окладу. Решение о выплате повышающего коэффициента принимает в отношении работников – руководитель Учреждения, в отношении руководителя – учредитель Учреждения.</w:t>
      </w:r>
    </w:p>
    <w:p w:rsidR="00922FE6" w:rsidRPr="00922FE6" w:rsidRDefault="00922FE6" w:rsidP="00922FE6">
      <w:pPr>
        <w:widowControl/>
        <w:ind w:firstLine="0"/>
        <w:rPr>
          <w:rFonts w:ascii="Times New Roman" w:hAnsi="Times New Roman" w:cs="Times New Roman"/>
          <w:sz w:val="28"/>
          <w:szCs w:val="28"/>
        </w:rPr>
      </w:pPr>
      <w:bookmarkStart w:id="24" w:name="sub_1837"/>
      <w:bookmarkEnd w:id="23"/>
      <w:r w:rsidRPr="00922FE6">
        <w:rPr>
          <w:rFonts w:ascii="Times New Roman" w:hAnsi="Times New Roman" w:cs="Times New Roman"/>
          <w:sz w:val="28"/>
          <w:szCs w:val="28"/>
        </w:rPr>
        <w:t>7.2. За работниками и руководителем Учреждения при направлении или привлечении их, по согласованию с руководителем Учреждения (Учредителем), для работы в оздоровительных и профильных лагерях всех видов, на период, не совпадающий с их очередным отпуском, сохраняется заработная плата, установленная трудовым договором.</w:t>
      </w:r>
    </w:p>
    <w:p w:rsidR="00922FE6" w:rsidRPr="00922FE6" w:rsidRDefault="00922FE6" w:rsidP="00922FE6">
      <w:pPr>
        <w:widowControl/>
        <w:ind w:firstLine="0"/>
        <w:rPr>
          <w:rFonts w:ascii="Times New Roman" w:hAnsi="Times New Roman" w:cs="Times New Roman"/>
          <w:sz w:val="28"/>
          <w:szCs w:val="28"/>
        </w:rPr>
      </w:pPr>
      <w:bookmarkStart w:id="25" w:name="sub_1838"/>
      <w:bookmarkEnd w:id="24"/>
      <w:r w:rsidRPr="00922FE6">
        <w:rPr>
          <w:rFonts w:ascii="Times New Roman" w:hAnsi="Times New Roman" w:cs="Times New Roman"/>
          <w:sz w:val="28"/>
          <w:szCs w:val="28"/>
        </w:rPr>
        <w:t>7.3. Работникам и руководителю Учреждения при организации и проведении многодневных походов, слетов, не совпадающих с их очередным отпуском, сохраняется заработная плата по основной должности, установленная трудовым договором с учетом повышающих коэффициентов, выплат компенсационного характера.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7.4.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средств фонда оплаты труда работников Учреждения на основании приказа (распоряжения) о предоставлении отпуска работнику за соответствующий календарный период. Приказ (распоряжение) о выплате единовременной выплаты оформляет в отношении работников – руководитель Учреждения, в отношении руководителя – учредитель Учреждения.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Начисление единовременной выплаты осуществляется по заявлению работника один раз в год. В случае разделения в установленном порядке ежегодного оплачиваемого отпуска на части, единовременная выплата может выплачиваться при предоставлении любой из частей указанного отпуска. По решению руководителя Учреждения (Учредителю), в исключительных случаях, возможно получение единовременной выплаты отдельно от оплаты ежегодного отпуска на основании личного заявления работника. </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Работникам, совмещающим работу в учреждении, единовременная выплата к ежегодному оплачиваемому отпуску выплачивается только по основной должности.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Единовременная выплата за неполный календарный год (при увольнении) начисляется и выплачивается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единовременной выплаты.</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7.5. Работникам и руководителю один раз в год выплачивается материальная помощь в размере должностного оклада, действующего на момент ее фактического получения, за счет средств фонда оплаты труда работников Учреждения. Приказ (распоряжение) о выплате материальной помощи оформляет в отношении работников – руководитель Учреждения, в отношении руководителя – учредитель Учреждения.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Выплата материальной помощи производится по личному заявлению работника на основании распорядительного документа. Работникам, совмещающим работу в учреждении, материальная помощь выплачивается только по основной должности.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Материальная помощь не выплачивается работникам, проработавшим менее шести месяцев в Учреждении, и работникам, принятым для замещения отсутствующего работника на период отпуска, временной нетрудоспособности.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Материальная помощь за неполный календарный год (при увольнении) выплачивается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материальной помощи.</w:t>
      </w:r>
    </w:p>
    <w:bookmarkEnd w:id="25"/>
    <w:p w:rsidR="00922FE6" w:rsidRPr="00922FE6" w:rsidRDefault="00922FE6" w:rsidP="00922FE6">
      <w:pPr>
        <w:widowControl/>
        <w:autoSpaceDE/>
        <w:autoSpaceDN/>
        <w:adjustRightInd/>
        <w:ind w:firstLine="0"/>
        <w:rPr>
          <w:rFonts w:ascii="Times New Roman" w:hAnsi="Times New Roman" w:cs="Times New Roman"/>
          <w:sz w:val="28"/>
          <w:szCs w:val="28"/>
        </w:rPr>
      </w:pPr>
      <w:r w:rsidRPr="00922FE6">
        <w:rPr>
          <w:rFonts w:ascii="Times New Roman" w:hAnsi="Times New Roman" w:cs="Times New Roman"/>
          <w:sz w:val="28"/>
          <w:szCs w:val="28"/>
        </w:rPr>
        <w:tab/>
        <w:t>7.6. При наличии экономии фонда оплаты труда на основании распорядительного документа Учреждения работникам и руководителю по личному заявлению может выплачиваться дополнительная материальная помощь в размере до одного должностного оклада в связи с рождением ребенка, смертью близких родственников (родителей, детей, супруга), бракосочетанием работника, тяжелым заболеванием работника (на лечение).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Решение об оказании дополнительной материальной помощи и ее размере принимает в отношении работников – руководитель Учреждения, в отношении руководителя – учредитель Учреждения.</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r w:rsidRPr="00922FE6">
        <w:rPr>
          <w:rFonts w:ascii="Times New Roman" w:hAnsi="Times New Roman" w:cs="Times New Roman"/>
          <w:sz w:val="28"/>
          <w:szCs w:val="28"/>
        </w:rPr>
        <w:t>7.7. 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r w:rsidRPr="00922FE6">
        <w:rPr>
          <w:rFonts w:ascii="Times New Roman" w:hAnsi="Times New Roman" w:cs="Times New Roman"/>
          <w:sz w:val="28"/>
          <w:szCs w:val="28"/>
        </w:rPr>
        <w:t>- к юбилейным датам – 50-летию, 55- летию, 60- летию и далее каждые 5 лет в размере до одного должностного оклада;</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r w:rsidRPr="00922FE6">
        <w:rPr>
          <w:rFonts w:ascii="Times New Roman" w:hAnsi="Times New Roman" w:cs="Times New Roman"/>
          <w:sz w:val="28"/>
          <w:szCs w:val="28"/>
        </w:rPr>
        <w:t>- в связи с выходом на пенсию – в размере до одного должностного оклада.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Решение о премировании руководителя принимает учредитель Учреждения.</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Председатель комитета по культуре,</w:t>
      </w: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молодежно</w:t>
      </w:r>
      <w:r>
        <w:rPr>
          <w:rFonts w:ascii="Times New Roman" w:hAnsi="Times New Roman" w:cs="Times New Roman"/>
          <w:b/>
          <w:sz w:val="28"/>
          <w:szCs w:val="28"/>
        </w:rPr>
        <w:t>й политике и спорту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922FE6">
        <w:rPr>
          <w:rFonts w:ascii="Times New Roman" w:hAnsi="Times New Roman" w:cs="Times New Roman"/>
          <w:b/>
          <w:sz w:val="28"/>
          <w:szCs w:val="28"/>
        </w:rPr>
        <w:t xml:space="preserve"> В.В. Зайцева</w:t>
      </w: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w:t>
      </w: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w:t>
      </w: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Default="00922FE6" w:rsidP="00922FE6">
      <w:pPr>
        <w:widowControl/>
        <w:ind w:firstLine="0"/>
        <w:jc w:val="left"/>
        <w:rPr>
          <w:rFonts w:ascii="Times New Roman" w:hAnsi="Times New Roman" w:cs="Times New Roman"/>
          <w:sz w:val="28"/>
          <w:szCs w:val="28"/>
        </w:rPr>
      </w:pPr>
    </w:p>
    <w:p w:rsidR="00922FE6" w:rsidRDefault="00922FE6" w:rsidP="00922FE6">
      <w:pPr>
        <w:widowControl/>
        <w:ind w:firstLine="0"/>
        <w:jc w:val="left"/>
        <w:rPr>
          <w:rFonts w:ascii="Times New Roman" w:hAnsi="Times New Roman" w:cs="Times New Roman"/>
          <w:sz w:val="28"/>
          <w:szCs w:val="28"/>
        </w:rPr>
      </w:pPr>
    </w:p>
    <w:p w:rsidR="00922FE6" w:rsidRDefault="00922FE6" w:rsidP="00922FE6">
      <w:pPr>
        <w:widowControl/>
        <w:ind w:firstLine="0"/>
        <w:jc w:val="left"/>
        <w:rPr>
          <w:rFonts w:ascii="Times New Roman" w:hAnsi="Times New Roman" w:cs="Times New Roman"/>
          <w:sz w:val="28"/>
          <w:szCs w:val="28"/>
        </w:rPr>
      </w:pPr>
    </w:p>
    <w:p w:rsid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w:t>
      </w:r>
    </w:p>
    <w:p w:rsidR="00922FE6" w:rsidRPr="00922FE6" w:rsidRDefault="00922FE6" w:rsidP="00922FE6">
      <w:pPr>
        <w:widowControl/>
        <w:ind w:firstLine="0"/>
        <w:jc w:val="left"/>
        <w:rPr>
          <w:rFonts w:ascii="Times New Roman" w:hAnsi="Times New Roman" w:cs="Times New Roman"/>
          <w:sz w:val="28"/>
          <w:szCs w:val="28"/>
        </w:rPr>
      </w:pPr>
    </w:p>
    <w:p w:rsidR="00922FE6" w:rsidRPr="00922FE6" w:rsidRDefault="00922FE6" w:rsidP="00922FE6">
      <w:pPr>
        <w:widowControl/>
        <w:ind w:firstLine="0"/>
        <w:jc w:val="right"/>
        <w:rPr>
          <w:rFonts w:ascii="Times New Roman" w:hAnsi="Times New Roman" w:cs="Times New Roman"/>
          <w:sz w:val="20"/>
          <w:szCs w:val="20"/>
        </w:rPr>
      </w:pPr>
      <w:r w:rsidRPr="00922F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2FE6">
        <w:rPr>
          <w:rFonts w:ascii="Times New Roman" w:hAnsi="Times New Roman" w:cs="Times New Roman"/>
          <w:color w:val="26282F"/>
          <w:sz w:val="20"/>
          <w:szCs w:val="20"/>
        </w:rPr>
        <w:t>Приложение  1</w:t>
      </w:r>
    </w:p>
    <w:p w:rsidR="00922FE6" w:rsidRPr="00922FE6" w:rsidRDefault="00922FE6" w:rsidP="00922FE6">
      <w:pPr>
        <w:widowControl/>
        <w:ind w:firstLine="0"/>
        <w:jc w:val="right"/>
        <w:rPr>
          <w:rFonts w:ascii="Times New Roman" w:hAnsi="Times New Roman" w:cs="Times New Roman"/>
          <w:color w:val="26282F"/>
          <w:sz w:val="20"/>
          <w:szCs w:val="20"/>
        </w:rPr>
      </w:pPr>
      <w:r w:rsidRPr="00922FE6">
        <w:rPr>
          <w:rFonts w:ascii="Times New Roman" w:hAnsi="Times New Roman" w:cs="Times New Roman"/>
          <w:color w:val="26282F"/>
          <w:sz w:val="20"/>
          <w:szCs w:val="20"/>
        </w:rPr>
        <w:t xml:space="preserve">                                                                             к </w:t>
      </w:r>
      <w:hyperlink r:id="rId25" w:anchor="sub_1000#sub_1000" w:history="1">
        <w:r w:rsidRPr="00922FE6">
          <w:rPr>
            <w:rFonts w:ascii="Times New Roman" w:hAnsi="Times New Roman" w:cs="Times New Roman"/>
            <w:sz w:val="20"/>
            <w:szCs w:val="20"/>
          </w:rPr>
          <w:t>Положению</w:t>
        </w:r>
      </w:hyperlink>
      <w:r w:rsidRPr="00922FE6">
        <w:rPr>
          <w:rFonts w:ascii="Times New Roman" w:hAnsi="Times New Roman" w:cs="Times New Roman"/>
          <w:sz w:val="20"/>
          <w:szCs w:val="20"/>
        </w:rPr>
        <w:t xml:space="preserve"> </w:t>
      </w:r>
      <w:r w:rsidRPr="00922FE6">
        <w:rPr>
          <w:rFonts w:ascii="Times New Roman" w:hAnsi="Times New Roman" w:cs="Times New Roman"/>
          <w:color w:val="26282F"/>
          <w:sz w:val="20"/>
          <w:szCs w:val="20"/>
        </w:rPr>
        <w:t xml:space="preserve">об условиях оплаты труда работников </w:t>
      </w:r>
    </w:p>
    <w:p w:rsidR="00922FE6" w:rsidRPr="00922FE6" w:rsidRDefault="00922FE6" w:rsidP="00922FE6">
      <w:pPr>
        <w:widowControl/>
        <w:ind w:firstLine="0"/>
        <w:jc w:val="right"/>
        <w:rPr>
          <w:rFonts w:ascii="Times New Roman" w:hAnsi="Times New Roman" w:cs="Times New Roman"/>
          <w:color w:val="26282F"/>
          <w:sz w:val="20"/>
          <w:szCs w:val="20"/>
        </w:rPr>
      </w:pPr>
      <w:r w:rsidRPr="00922FE6">
        <w:rPr>
          <w:rFonts w:ascii="Times New Roman" w:hAnsi="Times New Roman" w:cs="Times New Roman"/>
          <w:color w:val="26282F"/>
          <w:sz w:val="20"/>
          <w:szCs w:val="20"/>
        </w:rPr>
        <w:t xml:space="preserve">                                                                                муниципального казенного учреждения для молодежи </w:t>
      </w:r>
    </w:p>
    <w:p w:rsidR="00922FE6" w:rsidRPr="00922FE6" w:rsidRDefault="00922FE6" w:rsidP="00922FE6">
      <w:pPr>
        <w:widowControl/>
        <w:ind w:firstLine="0"/>
        <w:jc w:val="right"/>
        <w:rPr>
          <w:rFonts w:ascii="Times New Roman" w:hAnsi="Times New Roman" w:cs="Times New Roman"/>
          <w:sz w:val="20"/>
          <w:szCs w:val="20"/>
        </w:rPr>
      </w:pPr>
      <w:r w:rsidRPr="00922FE6">
        <w:rPr>
          <w:rFonts w:ascii="Times New Roman" w:hAnsi="Times New Roman" w:cs="Times New Roman"/>
          <w:color w:val="26282F"/>
          <w:sz w:val="20"/>
          <w:szCs w:val="20"/>
        </w:rPr>
        <w:t xml:space="preserve">                                                               «Комплексный центр для молодежи «Чайка»</w:t>
      </w:r>
    </w:p>
    <w:p w:rsidR="00922FE6" w:rsidRPr="00922FE6" w:rsidRDefault="00922FE6" w:rsidP="00922FE6">
      <w:pPr>
        <w:widowControl/>
        <w:ind w:firstLine="0"/>
        <w:rPr>
          <w:rFonts w:ascii="Times New Roman" w:hAnsi="Times New Roman" w:cs="Times New Roman"/>
          <w:sz w:val="20"/>
          <w:szCs w:val="20"/>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 xml:space="preserve">Повышающий коэффициент </w:t>
      </w:r>
      <w:r w:rsidRPr="00922FE6">
        <w:rPr>
          <w:rFonts w:ascii="Times New Roman" w:hAnsi="Times New Roman" w:cs="Times New Roman"/>
          <w:b/>
          <w:bCs/>
          <w:color w:val="26282F"/>
          <w:sz w:val="28"/>
          <w:szCs w:val="28"/>
        </w:rPr>
        <w:br/>
        <w:t xml:space="preserve">за выслугу лет в филиалах учреждения, </w:t>
      </w:r>
      <w:r w:rsidRPr="00922FE6">
        <w:rPr>
          <w:rFonts w:ascii="Times New Roman" w:hAnsi="Times New Roman" w:cs="Times New Roman"/>
          <w:b/>
          <w:bCs/>
          <w:color w:val="26282F"/>
          <w:sz w:val="28"/>
          <w:szCs w:val="28"/>
        </w:rPr>
        <w:br/>
        <w:t>осуществляющих деятельность в сфере молодежной политики</w:t>
      </w: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Повышающий коэффициент к окладу за выслугу лет устанавливается работникам Учреждений, за исключением руководителей Учреждений, осуществляющим деятельность в сфере молодежной политики, в зависимости от стажа работы в учреждениях молодежной сферы.</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Размеры повышающего коэффициента к окладу за выслугу лет составляют:</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от 1 года до 3 лет включительно – 0,1;</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свыше 3 лет до 5 лет включительно - 0,2;</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свыше 5 лет до 10 лет включительно - 0,3;</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свыше 10 лет - 0,4;</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 опыт и знания работы в которых необходимы для выполнения должностных обязанностей по занимаемой должности.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Для рассмотрения вопроса о включении в стаж работы для установления повышающего коэффициента к окладу за выслугу лет периодов работы в других учреждениях и организациях в учреждении молодежной сферы создается комиссия.</w:t>
      </w: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Председатель комитета по культуре,</w:t>
      </w: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молодежно</w:t>
      </w:r>
      <w:r>
        <w:rPr>
          <w:rFonts w:ascii="Times New Roman" w:hAnsi="Times New Roman" w:cs="Times New Roman"/>
          <w:b/>
          <w:sz w:val="28"/>
          <w:szCs w:val="28"/>
        </w:rPr>
        <w:t>й политике и спорту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922FE6">
        <w:rPr>
          <w:rFonts w:ascii="Times New Roman" w:hAnsi="Times New Roman" w:cs="Times New Roman"/>
          <w:b/>
          <w:sz w:val="28"/>
          <w:szCs w:val="28"/>
        </w:rPr>
        <w:t xml:space="preserve"> В.В. Зайцева</w:t>
      </w: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Default="00922FE6" w:rsidP="00922FE6">
      <w:pPr>
        <w:widowControl/>
        <w:ind w:firstLine="0"/>
        <w:jc w:val="right"/>
        <w:rPr>
          <w:rFonts w:ascii="Times New Roman" w:hAnsi="Times New Roman" w:cs="Times New Roman"/>
          <w:b/>
          <w:bCs/>
          <w:color w:val="26282F"/>
          <w:sz w:val="28"/>
          <w:szCs w:val="28"/>
        </w:rPr>
      </w:pPr>
    </w:p>
    <w:p w:rsidR="00922FE6" w:rsidRDefault="00922FE6" w:rsidP="00922FE6">
      <w:pPr>
        <w:widowControl/>
        <w:ind w:firstLine="0"/>
        <w:jc w:val="right"/>
        <w:rPr>
          <w:rFonts w:ascii="Times New Roman" w:hAnsi="Times New Roman" w:cs="Times New Roman"/>
          <w:b/>
          <w:bCs/>
          <w:color w:val="26282F"/>
          <w:sz w:val="28"/>
          <w:szCs w:val="28"/>
        </w:rPr>
      </w:pPr>
    </w:p>
    <w:p w:rsid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color w:val="26282F"/>
        </w:rPr>
        <w:t>Приложение  2</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                                                                             к </w:t>
      </w:r>
      <w:hyperlink r:id="rId26" w:anchor="sub_1000#sub_1000" w:history="1">
        <w:r w:rsidRPr="00922FE6">
          <w:rPr>
            <w:rFonts w:ascii="Times New Roman" w:hAnsi="Times New Roman" w:cs="Times New Roman"/>
          </w:rPr>
          <w:t>Положению</w:t>
        </w:r>
      </w:hyperlink>
      <w:r w:rsidRPr="00922FE6">
        <w:rPr>
          <w:rFonts w:ascii="Times New Roman" w:hAnsi="Times New Roman" w:cs="Times New Roman"/>
        </w:rPr>
        <w:t xml:space="preserve"> </w:t>
      </w:r>
      <w:r w:rsidRPr="00922FE6">
        <w:rPr>
          <w:rFonts w:ascii="Times New Roman" w:hAnsi="Times New Roman" w:cs="Times New Roman"/>
          <w:color w:val="26282F"/>
        </w:rPr>
        <w:t xml:space="preserve">об условиях оплаты труда работников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муниципального казенного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учреждения для молодежи </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color w:val="26282F"/>
        </w:rPr>
        <w:t xml:space="preserve">                                                               «Комплексный центр для молодежи «Чайка»</w:t>
      </w:r>
    </w:p>
    <w:p w:rsidR="00922FE6" w:rsidRPr="00922FE6" w:rsidRDefault="00922FE6" w:rsidP="00922FE6">
      <w:pPr>
        <w:widowControl/>
        <w:ind w:firstLine="0"/>
        <w:rPr>
          <w:rFonts w:ascii="Times New Roman" w:hAnsi="Times New Roman" w:cs="Times New Roman"/>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 xml:space="preserve">Повышающий коэффициент </w:t>
      </w:r>
      <w:r w:rsidRPr="00922FE6">
        <w:rPr>
          <w:rFonts w:ascii="Times New Roman" w:hAnsi="Times New Roman" w:cs="Times New Roman"/>
          <w:b/>
          <w:bCs/>
          <w:color w:val="26282F"/>
          <w:sz w:val="28"/>
          <w:szCs w:val="28"/>
        </w:rPr>
        <w:br/>
        <w:t xml:space="preserve">за выслугу лет в филиалах учреждения, </w:t>
      </w:r>
      <w:r w:rsidRPr="00922FE6">
        <w:rPr>
          <w:rFonts w:ascii="Times New Roman" w:hAnsi="Times New Roman" w:cs="Times New Roman"/>
          <w:b/>
          <w:bCs/>
          <w:color w:val="26282F"/>
          <w:sz w:val="28"/>
          <w:szCs w:val="28"/>
        </w:rPr>
        <w:br/>
        <w:t>осуществляющих деятельность в сфере физической культуры и спорта</w:t>
      </w: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Повышающий коэффициент к окладу за выслугу лет устанавливается работникам Учреждений, за исключением руководителей Учреждений, осуществляющим деятельность в сфере физической культуры и спорта, в зависимости от стажа работы в учреждениях физической культуры и спорта.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Размеры повышающего коэффициента к окладу за выслугу лет составляют:</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от 1 года до 3 лет включительно - 0,1;</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свыше 3 лет до 5 лет включительно - 0,2;</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свыше 5 лет до 10 лет включительно - 0,3;</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при выслуге лет свыше 10 лет - 0,4.</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 опыт и знания работы в которых необходимы для выполнения должностных обязанностей по занимаемой должности.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Для рассмотрения вопроса о включении в стаж работы для установления повышающего коэффициента к окладу за выслугу лет периодов работы в других учреждениях и организациях сферы физической культуры и спорта создается комиссия.</w:t>
      </w: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Председатель  комитета по культуре,</w:t>
      </w:r>
    </w:p>
    <w:p w:rsidR="00922FE6" w:rsidRPr="00922FE6" w:rsidRDefault="00922FE6" w:rsidP="00922FE6">
      <w:pPr>
        <w:widowControl/>
        <w:tabs>
          <w:tab w:val="left" w:pos="1418"/>
        </w:tabs>
        <w:ind w:firstLine="0"/>
        <w:jc w:val="left"/>
        <w:rPr>
          <w:rFonts w:ascii="Times New Roman" w:hAnsi="Times New Roman" w:cs="Times New Roman"/>
          <w:b/>
          <w:sz w:val="28"/>
          <w:szCs w:val="28"/>
        </w:rPr>
      </w:pPr>
      <w:r w:rsidRPr="00922FE6">
        <w:rPr>
          <w:rFonts w:ascii="Times New Roman" w:hAnsi="Times New Roman" w:cs="Times New Roman"/>
          <w:b/>
          <w:sz w:val="28"/>
          <w:szCs w:val="28"/>
        </w:rPr>
        <w:t>молодежной политике и спорту</w:t>
      </w:r>
      <w:r w:rsidRPr="00922FE6">
        <w:rPr>
          <w:rFonts w:ascii="Times New Roman" w:hAnsi="Times New Roman" w:cs="Times New Roman"/>
          <w:b/>
          <w:sz w:val="28"/>
          <w:szCs w:val="28"/>
        </w:rPr>
        <w:tab/>
      </w:r>
      <w:r w:rsidRPr="00922FE6">
        <w:rPr>
          <w:rFonts w:ascii="Times New Roman" w:hAnsi="Times New Roman" w:cs="Times New Roman"/>
          <w:b/>
          <w:sz w:val="28"/>
          <w:szCs w:val="28"/>
        </w:rPr>
        <w:tab/>
      </w:r>
      <w:r w:rsidRPr="00922FE6">
        <w:rPr>
          <w:rFonts w:ascii="Times New Roman" w:hAnsi="Times New Roman" w:cs="Times New Roman"/>
          <w:b/>
          <w:sz w:val="28"/>
          <w:szCs w:val="28"/>
        </w:rPr>
        <w:tab/>
      </w:r>
      <w:r w:rsidRPr="00922FE6">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922FE6">
        <w:rPr>
          <w:rFonts w:ascii="Times New Roman" w:hAnsi="Times New Roman" w:cs="Times New Roman"/>
          <w:b/>
          <w:sz w:val="28"/>
          <w:szCs w:val="28"/>
        </w:rPr>
        <w:t xml:space="preserve"> В.В. Зайцева</w:t>
      </w:r>
    </w:p>
    <w:p w:rsidR="00922FE6" w:rsidRPr="00922FE6" w:rsidRDefault="00922FE6" w:rsidP="00922FE6">
      <w:pPr>
        <w:widowControl/>
        <w:ind w:firstLine="0"/>
        <w:jc w:val="right"/>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0"/>
          <w:szCs w:val="20"/>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color w:val="26282F"/>
        </w:rPr>
        <w:t>Приложение  3</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                                                                             к </w:t>
      </w:r>
      <w:hyperlink r:id="rId27" w:anchor="sub_1000#sub_1000" w:history="1">
        <w:r w:rsidRPr="00922FE6">
          <w:rPr>
            <w:rFonts w:ascii="Times New Roman" w:hAnsi="Times New Roman" w:cs="Times New Roman"/>
          </w:rPr>
          <w:t>Положению</w:t>
        </w:r>
      </w:hyperlink>
      <w:r w:rsidRPr="00922FE6">
        <w:rPr>
          <w:rFonts w:ascii="Times New Roman" w:hAnsi="Times New Roman" w:cs="Times New Roman"/>
        </w:rPr>
        <w:t xml:space="preserve"> </w:t>
      </w:r>
      <w:r w:rsidRPr="00922FE6">
        <w:rPr>
          <w:rFonts w:ascii="Times New Roman" w:hAnsi="Times New Roman" w:cs="Times New Roman"/>
          <w:color w:val="26282F"/>
        </w:rPr>
        <w:t xml:space="preserve">об условиях оплаты труда работников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муниципального казенного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учреждения для молодежи </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color w:val="26282F"/>
        </w:rPr>
        <w:t xml:space="preserve">                                                               «Комплексный центр для молодежи «Чайка»</w:t>
      </w:r>
    </w:p>
    <w:p w:rsidR="00922FE6" w:rsidRPr="00922FE6" w:rsidRDefault="00922FE6" w:rsidP="00922FE6">
      <w:pPr>
        <w:widowControl/>
        <w:ind w:firstLine="0"/>
        <w:rPr>
          <w:rFonts w:ascii="Times New Roman" w:hAnsi="Times New Roman" w:cs="Times New Roman"/>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Положение</w:t>
      </w:r>
      <w:r w:rsidRPr="00922FE6">
        <w:rPr>
          <w:rFonts w:ascii="Times New Roman" w:hAnsi="Times New Roman" w:cs="Times New Roman"/>
          <w:b/>
          <w:bCs/>
          <w:color w:val="26282F"/>
          <w:sz w:val="28"/>
          <w:szCs w:val="28"/>
        </w:rPr>
        <w:br/>
        <w:t>об исчислении стажа работы для установления повышающего</w:t>
      </w:r>
      <w:r w:rsidRPr="00922FE6">
        <w:rPr>
          <w:rFonts w:ascii="Times New Roman" w:hAnsi="Times New Roman" w:cs="Times New Roman"/>
          <w:b/>
          <w:bCs/>
          <w:color w:val="26282F"/>
          <w:sz w:val="28"/>
          <w:szCs w:val="28"/>
        </w:rPr>
        <w:br/>
        <w:t>коэффициента к окладу (ставке заработной платы) за выслугу лет</w:t>
      </w:r>
    </w:p>
    <w:p w:rsidR="00922FE6" w:rsidRPr="00922FE6" w:rsidRDefault="00922FE6" w:rsidP="00922FE6">
      <w:pPr>
        <w:widowControl/>
        <w:ind w:firstLine="0"/>
        <w:rPr>
          <w:rFonts w:ascii="Times New Roman" w:hAnsi="Times New Roman" w:cs="Times New Roman"/>
          <w:sz w:val="28"/>
          <w:szCs w:val="28"/>
        </w:rPr>
      </w:pPr>
    </w:p>
    <w:p w:rsidR="00922FE6" w:rsidRPr="00922FE6" w:rsidRDefault="00922FE6" w:rsidP="00922FE6">
      <w:pPr>
        <w:widowControl/>
        <w:ind w:firstLine="0"/>
        <w:rPr>
          <w:rFonts w:ascii="Times New Roman" w:hAnsi="Times New Roman" w:cs="Times New Roman"/>
          <w:sz w:val="28"/>
          <w:szCs w:val="28"/>
        </w:rPr>
      </w:pPr>
      <w:bookmarkStart w:id="26" w:name="sub_10101"/>
      <w:r w:rsidRPr="00922FE6">
        <w:rPr>
          <w:rFonts w:ascii="Times New Roman" w:hAnsi="Times New Roman" w:cs="Times New Roman"/>
          <w:sz w:val="28"/>
          <w:szCs w:val="28"/>
        </w:rPr>
        <w:t>1. В стаж работы, дающий право на установление повышающего коэффициента к окладу (ставке заработной платы) за выслугу лет (далее - стаж работы), включается:</w:t>
      </w:r>
    </w:p>
    <w:bookmarkEnd w:id="26"/>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а) время работы в учреждении и прочих организациях по занимаемой профессии или специальности;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б) время работы в органах исполнительной власти и органах местного самоуправления на должностях, связанных с направлением деятельности учреждения;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в) время службы в вооруженных силах согласно </w:t>
      </w:r>
      <w:hyperlink r:id="rId28" w:history="1">
        <w:r w:rsidRPr="00922FE6">
          <w:rPr>
            <w:rFonts w:ascii="Times New Roman" w:hAnsi="Times New Roman" w:cs="Times New Roman"/>
            <w:sz w:val="28"/>
            <w:szCs w:val="28"/>
          </w:rPr>
          <w:t>Федеральному закону</w:t>
        </w:r>
      </w:hyperlink>
      <w:r w:rsidRPr="00922FE6">
        <w:rPr>
          <w:rFonts w:ascii="Times New Roman" w:hAnsi="Times New Roman" w:cs="Times New Roman"/>
          <w:sz w:val="28"/>
          <w:szCs w:val="28"/>
        </w:rPr>
        <w:t xml:space="preserve"> от 27 мая 1998 года N 76-ФЗ "О статусе военнослужащих";</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г) иные периоды работы, опыт и знания по которым необходимы для выполнения обязанностей, предусмотренных должностной инструкцией.</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Периоды работы, учитываемые при исчислении стажа, суммируются и засчитываются в стаж в календарном исчислении (год, месяц, день).</w:t>
      </w:r>
    </w:p>
    <w:p w:rsidR="00922FE6" w:rsidRPr="00922FE6" w:rsidRDefault="00922FE6" w:rsidP="00922FE6">
      <w:pPr>
        <w:widowControl/>
        <w:ind w:firstLine="0"/>
        <w:rPr>
          <w:rFonts w:ascii="Times New Roman" w:hAnsi="Times New Roman" w:cs="Times New Roman"/>
          <w:sz w:val="28"/>
          <w:szCs w:val="28"/>
        </w:rPr>
      </w:pPr>
      <w:bookmarkStart w:id="27" w:name="sub_10102"/>
      <w:r w:rsidRPr="00922FE6">
        <w:rPr>
          <w:rFonts w:ascii="Times New Roman" w:hAnsi="Times New Roman" w:cs="Times New Roman"/>
          <w:sz w:val="28"/>
          <w:szCs w:val="28"/>
        </w:rPr>
        <w:t>2. Документами, подтверждающими стаж работы, являются трудовая книжка и (или) сведения о трудовой деятельности, предоставляемые работнику работодателем,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bookmarkEnd w:id="27"/>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Документы представляются лицом, стаж которого устанавливается.</w:t>
      </w:r>
    </w:p>
    <w:p w:rsidR="00922FE6" w:rsidRPr="00922FE6" w:rsidRDefault="00922FE6" w:rsidP="00922FE6">
      <w:pPr>
        <w:widowControl/>
        <w:ind w:firstLine="0"/>
        <w:rPr>
          <w:rFonts w:ascii="Times New Roman" w:hAnsi="Times New Roman" w:cs="Times New Roman"/>
          <w:sz w:val="28"/>
          <w:szCs w:val="28"/>
        </w:rPr>
      </w:pPr>
      <w:bookmarkStart w:id="28" w:name="sub_10103"/>
      <w:r w:rsidRPr="00922FE6">
        <w:rPr>
          <w:rFonts w:ascii="Times New Roman" w:hAnsi="Times New Roman" w:cs="Times New Roman"/>
          <w:sz w:val="28"/>
          <w:szCs w:val="28"/>
        </w:rPr>
        <w:t>3. Включение в стаж работы иных периодов работы производится на основании решения комиссии и утверждается приказом руководителя учреждения.</w:t>
      </w:r>
    </w:p>
    <w:p w:rsidR="00922FE6" w:rsidRPr="00922FE6" w:rsidRDefault="00922FE6" w:rsidP="00922FE6">
      <w:pPr>
        <w:widowControl/>
        <w:ind w:firstLine="0"/>
        <w:rPr>
          <w:rFonts w:ascii="Times New Roman" w:hAnsi="Times New Roman" w:cs="Times New Roman"/>
          <w:sz w:val="28"/>
          <w:szCs w:val="28"/>
        </w:rPr>
      </w:pPr>
      <w:bookmarkStart w:id="29" w:name="sub_10104"/>
      <w:bookmarkEnd w:id="28"/>
      <w:r w:rsidRPr="00922FE6">
        <w:rPr>
          <w:rFonts w:ascii="Times New Roman" w:hAnsi="Times New Roman" w:cs="Times New Roman"/>
          <w:sz w:val="28"/>
          <w:szCs w:val="28"/>
        </w:rPr>
        <w:t>4. Для решения вопроса о включении работнику в стаж работы иных периодов работы представляются следующие документы:</w:t>
      </w:r>
    </w:p>
    <w:bookmarkEnd w:id="29"/>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а) заявление работника с просьбой о зачете в стаж работы соответствующего иного периода работы, опыт и знания по которому необходимы для выполнения должностных обязанностей по замещаемой должности (профессии).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Заявление от вновь поступившего работника о включении иных периодов работы принимается к рассмотрению только по окончании срока испытания, установленного при приеме на работу;</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б) копия должностной инструкции по занимаемой должности (профессии);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в) копия трудовой книжки, либо предъявить сведения о трудовой деятельности, предоставляемые работнику работодателем;</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г) копия документа об образовании;</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д) прочие документы, подтверждающие стаж работы (при отсутствии вышеперечисленных документов).</w:t>
      </w:r>
    </w:p>
    <w:p w:rsidR="00922FE6" w:rsidRPr="00922FE6" w:rsidRDefault="00922FE6" w:rsidP="00922FE6">
      <w:pPr>
        <w:widowControl/>
        <w:ind w:firstLine="0"/>
        <w:rPr>
          <w:rFonts w:ascii="Times New Roman" w:hAnsi="Times New Roman" w:cs="Times New Roman"/>
          <w:sz w:val="28"/>
          <w:szCs w:val="28"/>
        </w:rPr>
      </w:pPr>
      <w:bookmarkStart w:id="30" w:name="sub_10105"/>
      <w:r w:rsidRPr="00922FE6">
        <w:rPr>
          <w:rFonts w:ascii="Times New Roman" w:hAnsi="Times New Roman" w:cs="Times New Roman"/>
          <w:sz w:val="28"/>
          <w:szCs w:val="28"/>
        </w:rPr>
        <w:t>5. Состав комиссии и порядок ее работы утверждается приказом руководителя учреждения.</w:t>
      </w:r>
    </w:p>
    <w:p w:rsidR="00922FE6" w:rsidRPr="00922FE6" w:rsidRDefault="00922FE6" w:rsidP="00922FE6">
      <w:pPr>
        <w:widowControl/>
        <w:ind w:firstLine="0"/>
        <w:rPr>
          <w:rFonts w:ascii="Times New Roman" w:hAnsi="Times New Roman" w:cs="Times New Roman"/>
          <w:sz w:val="28"/>
          <w:szCs w:val="28"/>
        </w:rPr>
      </w:pPr>
      <w:bookmarkStart w:id="31" w:name="sub_10106"/>
      <w:bookmarkEnd w:id="30"/>
      <w:r w:rsidRPr="00922FE6">
        <w:rPr>
          <w:rFonts w:ascii="Times New Roman" w:hAnsi="Times New Roman" w:cs="Times New Roman"/>
          <w:sz w:val="28"/>
          <w:szCs w:val="28"/>
        </w:rPr>
        <w:t xml:space="preserve">6. Комиссия в течение 10 дней рассматривает документы, перечисленные в </w:t>
      </w:r>
      <w:hyperlink r:id="rId29" w:anchor="sub_1400#sub_1400" w:history="1">
        <w:r w:rsidRPr="00922FE6">
          <w:rPr>
            <w:rFonts w:ascii="Times New Roman" w:hAnsi="Times New Roman" w:cs="Times New Roman"/>
            <w:sz w:val="28"/>
            <w:szCs w:val="28"/>
          </w:rPr>
          <w:t>пункте 4</w:t>
        </w:r>
      </w:hyperlink>
      <w:r w:rsidRPr="00922FE6">
        <w:rPr>
          <w:rFonts w:ascii="Times New Roman" w:hAnsi="Times New Roman" w:cs="Times New Roman"/>
          <w:sz w:val="28"/>
          <w:szCs w:val="28"/>
        </w:rPr>
        <w:t>, готовит по ним решения, оформляет эти решения протоколом и передает их ответственному лицу за кадровую работу, для подготовки проекта приказа руководителя учреждения.</w:t>
      </w:r>
    </w:p>
    <w:p w:rsidR="00922FE6" w:rsidRPr="00922FE6" w:rsidRDefault="00922FE6" w:rsidP="00922FE6">
      <w:pPr>
        <w:widowControl/>
        <w:ind w:firstLine="0"/>
        <w:rPr>
          <w:rFonts w:ascii="Times New Roman" w:hAnsi="Times New Roman" w:cs="Times New Roman"/>
          <w:sz w:val="28"/>
          <w:szCs w:val="28"/>
        </w:rPr>
      </w:pPr>
      <w:bookmarkStart w:id="32" w:name="sub_10107"/>
      <w:bookmarkEnd w:id="31"/>
      <w:r w:rsidRPr="00922FE6">
        <w:rPr>
          <w:rFonts w:ascii="Times New Roman" w:hAnsi="Times New Roman" w:cs="Times New Roman"/>
          <w:sz w:val="28"/>
          <w:szCs w:val="28"/>
        </w:rPr>
        <w:t>7. О результатах рассмотрения заявителю сообщается в течение 5 дней со дня вынесения решения комиссии.</w:t>
      </w:r>
    </w:p>
    <w:p w:rsidR="00922FE6" w:rsidRPr="00922FE6" w:rsidRDefault="00922FE6" w:rsidP="00922FE6">
      <w:pPr>
        <w:widowControl/>
        <w:ind w:firstLine="0"/>
        <w:rPr>
          <w:rFonts w:ascii="Times New Roman" w:hAnsi="Times New Roman" w:cs="Times New Roman"/>
          <w:sz w:val="28"/>
          <w:szCs w:val="28"/>
        </w:rPr>
      </w:pPr>
      <w:bookmarkStart w:id="33" w:name="sub_10108"/>
      <w:bookmarkEnd w:id="32"/>
      <w:r w:rsidRPr="00922FE6">
        <w:rPr>
          <w:rFonts w:ascii="Times New Roman" w:hAnsi="Times New Roman" w:cs="Times New Roman"/>
          <w:sz w:val="28"/>
          <w:szCs w:val="28"/>
        </w:rPr>
        <w:t>8. Установление, назначение и выплата повышающего коэффициента к окладу (ставке заработной платы) за выслугу лет:</w:t>
      </w:r>
    </w:p>
    <w:bookmarkEnd w:id="33"/>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а) повышающий коэффициент к окладу (ставке заработной платы) за выслугу лет выплачивается ежемесячно с момента возникновения права на назначение или изменение размера этого коэффициента.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В том случае, если у работника право на назначение или изменение размера повышающего коэффициента к окладу (ставке заработной платы) за выслугу лет наступило в период, когда за работником сохраняется средний заработок, ему устанавливается повышающий коэффициент к окладу (ставке заработной платы) за выслугу лет, с момента наступления этого права и производится соответствующий перерасчет среднего заработка;</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б) назначение повышающего коэффициента к окладу (ставке заработной платы) за выслугу лет производится на основании приказа руководителя учреждения;</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в) повышающий коэффициент к окладу (ставке заработной платы) за выслугу лет учитывается во всех случаях исчисления среднего заработка.</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Председатель комитета по культуре,</w:t>
      </w: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молодежной политике и спорту</w:t>
      </w:r>
      <w:r w:rsidRPr="00922FE6">
        <w:rPr>
          <w:rFonts w:ascii="Times New Roman" w:hAnsi="Times New Roman" w:cs="Times New Roman"/>
          <w:b/>
          <w:sz w:val="28"/>
          <w:szCs w:val="28"/>
        </w:rPr>
        <w:tab/>
      </w:r>
      <w:r w:rsidRPr="00922FE6">
        <w:rPr>
          <w:rFonts w:ascii="Times New Roman" w:hAnsi="Times New Roman" w:cs="Times New Roman"/>
          <w:b/>
          <w:sz w:val="28"/>
          <w:szCs w:val="28"/>
        </w:rPr>
        <w:tab/>
        <w:t xml:space="preserve">                   В.В. Зайцева</w:t>
      </w: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b/>
          <w:bCs/>
          <w:color w:val="26282F"/>
          <w:sz w:val="28"/>
          <w:szCs w:val="28"/>
        </w:rPr>
      </w:pP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rPr>
        <w:t>Приложение  4</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rPr>
        <w:t xml:space="preserve">                                         к </w:t>
      </w:r>
      <w:hyperlink r:id="rId30" w:history="1">
        <w:r w:rsidRPr="00922FE6">
          <w:rPr>
            <w:rFonts w:ascii="Times New Roman" w:hAnsi="Times New Roman" w:cs="Times New Roman"/>
          </w:rPr>
          <w:t>Положению</w:t>
        </w:r>
      </w:hyperlink>
      <w:r w:rsidRPr="00922FE6">
        <w:rPr>
          <w:rFonts w:ascii="Times New Roman" w:hAnsi="Times New Roman" w:cs="Times New Roman"/>
        </w:rPr>
        <w:t xml:space="preserve"> об условиях оплаты </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rPr>
        <w:t xml:space="preserve">труда работников </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rPr>
        <w:t>муниципального казенного</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rPr>
        <w:t xml:space="preserve"> учреждения для молодежи </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rPr>
        <w:t xml:space="preserve">                               «Комплексный центр для молодежи «Чайка»</w:t>
      </w:r>
    </w:p>
    <w:p w:rsidR="00922FE6" w:rsidRPr="00922FE6" w:rsidRDefault="00922FE6" w:rsidP="00922FE6">
      <w:pPr>
        <w:widowControl/>
        <w:autoSpaceDE/>
        <w:autoSpaceDN/>
        <w:adjustRightInd/>
        <w:ind w:right="-365" w:firstLine="0"/>
        <w:jc w:val="righ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center"/>
        <w:rPr>
          <w:rFonts w:ascii="Times New Roman" w:hAnsi="Times New Roman" w:cs="Times New Roman"/>
          <w:b/>
          <w:bCs/>
          <w:sz w:val="28"/>
          <w:szCs w:val="28"/>
        </w:rPr>
      </w:pPr>
      <w:r w:rsidRPr="00922FE6">
        <w:rPr>
          <w:rFonts w:ascii="Times New Roman" w:hAnsi="Times New Roman" w:cs="Times New Roman"/>
          <w:b/>
          <w:bCs/>
          <w:sz w:val="28"/>
          <w:szCs w:val="28"/>
        </w:rPr>
        <w:t>Объемные показатели</w:t>
      </w:r>
    </w:p>
    <w:p w:rsidR="00922FE6" w:rsidRPr="00922FE6" w:rsidRDefault="00922FE6" w:rsidP="00922FE6">
      <w:pPr>
        <w:widowControl/>
        <w:autoSpaceDE/>
        <w:autoSpaceDN/>
        <w:adjustRightInd/>
        <w:ind w:right="-365" w:firstLine="0"/>
        <w:jc w:val="center"/>
        <w:rPr>
          <w:rFonts w:ascii="Times New Roman" w:hAnsi="Times New Roman" w:cs="Times New Roman"/>
          <w:b/>
          <w:bCs/>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Основным критерием для определения группы, к которой относится учреждение по оплате труда руководителей, и размера кратности к средней заработной плате основных работников учреждения, являются группы по оплате их труда, определяемые на основе объемных показателей.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К объемным показателям относятся показатели, характеризующие масштаб руководства учреждением: численность работников учреждения, количество обслуживаемых, сменность работы, организационная структура учреждения, функциональность деятельности, выполнение работы по реализации федеральных программ, превышение плановой (проектной) наполняемости и другие показатели, значительно влияющие на работу по руководству учреждением. </w:t>
      </w:r>
    </w:p>
    <w:p w:rsidR="00922FE6" w:rsidRPr="00922FE6" w:rsidRDefault="00922FE6" w:rsidP="00922FE6">
      <w:pPr>
        <w:widowControl/>
        <w:numPr>
          <w:ilvl w:val="0"/>
          <w:numId w:val="5"/>
        </w:numPr>
        <w:autoSpaceDE/>
        <w:autoSpaceDN/>
        <w:adjustRightInd/>
        <w:ind w:left="360" w:right="-365"/>
        <w:jc w:val="center"/>
        <w:rPr>
          <w:rFonts w:ascii="Times New Roman" w:hAnsi="Times New Roman" w:cs="Times New Roman"/>
          <w:b/>
          <w:bCs/>
          <w:sz w:val="28"/>
          <w:szCs w:val="28"/>
        </w:rPr>
      </w:pPr>
      <w:r w:rsidRPr="00922FE6">
        <w:rPr>
          <w:rFonts w:ascii="Times New Roman" w:hAnsi="Times New Roman" w:cs="Times New Roman"/>
          <w:b/>
          <w:bCs/>
          <w:sz w:val="28"/>
          <w:szCs w:val="28"/>
        </w:rPr>
        <w:t>Объемные показатели:</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ab/>
        <w:t xml:space="preserve">а) по объемным показателям для установления разрядов оплаты руководителей Учреждений устанавливается четыре группы по оплате их труда;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б) отнесение Учреждений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4253"/>
        <w:gridCol w:w="2966"/>
        <w:gridCol w:w="11"/>
        <w:gridCol w:w="1666"/>
      </w:tblGrid>
      <w:tr w:rsidR="00922FE6" w:rsidRPr="00922FE6" w:rsidTr="00B9513E">
        <w:trPr>
          <w:trHeight w:val="298"/>
        </w:trPr>
        <w:tc>
          <w:tcPr>
            <w:tcW w:w="498"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b/>
                <w:bCs/>
                <w:sz w:val="28"/>
                <w:szCs w:val="28"/>
              </w:rPr>
              <w:t>№№</w:t>
            </w:r>
          </w:p>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b/>
                <w:bCs/>
                <w:sz w:val="28"/>
                <w:szCs w:val="28"/>
              </w:rPr>
              <w:t>п/п</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b/>
                <w:bCs/>
                <w:sz w:val="28"/>
                <w:szCs w:val="28"/>
              </w:rPr>
              <w:t xml:space="preserve">                      Показатели</w:t>
            </w:r>
          </w:p>
        </w:tc>
        <w:tc>
          <w:tcPr>
            <w:tcW w:w="2966"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b/>
                <w:bCs/>
                <w:sz w:val="28"/>
                <w:szCs w:val="28"/>
              </w:rPr>
              <w:t xml:space="preserve">                Условия</w:t>
            </w:r>
          </w:p>
        </w:tc>
        <w:tc>
          <w:tcPr>
            <w:tcW w:w="1677" w:type="dxa"/>
            <w:gridSpan w:val="2"/>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b/>
                <w:bCs/>
                <w:sz w:val="28"/>
                <w:szCs w:val="28"/>
              </w:rPr>
              <w:t>Количество баллов</w:t>
            </w:r>
          </w:p>
        </w:tc>
      </w:tr>
      <w:tr w:rsidR="00922FE6" w:rsidRPr="00922FE6" w:rsidTr="00B9513E">
        <w:trPr>
          <w:trHeight w:val="315"/>
        </w:trPr>
        <w:tc>
          <w:tcPr>
            <w:tcW w:w="9394" w:type="dxa"/>
            <w:gridSpan w:val="5"/>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b/>
                <w:bCs/>
                <w:sz w:val="28"/>
                <w:szCs w:val="28"/>
              </w:rPr>
              <w:t xml:space="preserve">                                                 Основные показатели</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sz w:val="28"/>
                <w:szCs w:val="28"/>
              </w:rPr>
              <w:t>1</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Количество занимающихся в </w:t>
            </w:r>
          </w:p>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sz w:val="28"/>
                <w:szCs w:val="28"/>
              </w:rPr>
              <w:t>учреждении или обратившихся</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Из расчета  на</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каждого занимающегося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или обратившегося  </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0,5 </w:t>
            </w:r>
          </w:p>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2.</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За работу с  родителями и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другим взрослым контингентом                                               </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Из расчета на</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каждого занимающегося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или обратившегося</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за каждую  форму работы                                                                                                                                </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0,5</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15</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3.</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Количество  посещающих или    обращающихся за консультацией в  в учреждение: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а) индивидуальное консультирование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б) групповые формы  работы</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Из расчета</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каждого занимающегося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или   обратившегося</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0,001</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0,001</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4.</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Количество сотрудников: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а) штатных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б) имеющих по должности высший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квалификационный разряд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в) внештатных                                                                                                                                                                                                                                                                  </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За каждого работника</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за каждого работника</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дополнительно  </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0,5 </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5.</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Повышение квалификации работников                                                             </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за каждого работника</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10   </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6.</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Наличие структурных подразделений</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без права юридического лица,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находящихся  в    непосредственном подчинении учреждения                                                                        </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за каждый   филиал</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до 100 человек</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до 200 человек</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свыше 200 человек</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20</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30</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50</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7.</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Сменность  работы: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а) наличие форм работы в вечерние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часы с 18.00 до 22.00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б) наличие форм работы в выходные и</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праздничные дни                            </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за форму работы</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за каждый день                                        </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20</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40</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8.</w:t>
            </w:r>
          </w:p>
        </w:tc>
        <w:tc>
          <w:tcPr>
            <w:tcW w:w="4253"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Наличие  Попечительского Совета                                                                          </w:t>
            </w:r>
          </w:p>
        </w:tc>
        <w:tc>
          <w:tcPr>
            <w:tcW w:w="2977" w:type="dxa"/>
            <w:gridSpan w:val="2"/>
          </w:tcPr>
          <w:p w:rsidR="00922FE6" w:rsidRPr="00922FE6" w:rsidRDefault="00922FE6" w:rsidP="00922FE6">
            <w:pPr>
              <w:widowControl/>
              <w:autoSpaceDE/>
              <w:autoSpaceDN/>
              <w:adjustRightInd/>
              <w:ind w:right="-365" w:firstLine="0"/>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10</w:t>
            </w:r>
          </w:p>
        </w:tc>
      </w:tr>
    </w:tbl>
    <w:p w:rsidR="00922FE6" w:rsidRPr="00922FE6" w:rsidRDefault="00922FE6" w:rsidP="00922FE6">
      <w:pPr>
        <w:widowControl/>
        <w:autoSpaceDE/>
        <w:autoSpaceDN/>
        <w:adjustRightInd/>
        <w:ind w:right="-365" w:firstLine="0"/>
        <w:jc w:val="center"/>
        <w:rPr>
          <w:rFonts w:ascii="Times New Roman" w:hAnsi="Times New Roman" w:cs="Times New Roman"/>
          <w:b/>
          <w:bCs/>
          <w:sz w:val="28"/>
          <w:szCs w:val="28"/>
        </w:rPr>
      </w:pPr>
      <w:r w:rsidRPr="00922FE6">
        <w:rPr>
          <w:rFonts w:ascii="Times New Roman" w:hAnsi="Times New Roman" w:cs="Times New Roman"/>
          <w:b/>
          <w:bCs/>
          <w:sz w:val="28"/>
          <w:szCs w:val="28"/>
        </w:rPr>
        <w:t>Дополнительные показатели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4430"/>
        <w:gridCol w:w="2977"/>
        <w:gridCol w:w="1666"/>
      </w:tblGrid>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sz w:val="28"/>
                <w:szCs w:val="28"/>
              </w:rPr>
              <w:t>9.</w:t>
            </w:r>
          </w:p>
        </w:tc>
        <w:tc>
          <w:tcPr>
            <w:tcW w:w="4430"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Использование  инновационных</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методик</w:t>
            </w:r>
          </w:p>
        </w:tc>
        <w:tc>
          <w:tcPr>
            <w:tcW w:w="2977"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sz w:val="28"/>
                <w:szCs w:val="28"/>
              </w:rPr>
              <w:t xml:space="preserve">за каждую форму                                    </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b/>
                <w:bCs/>
                <w:sz w:val="28"/>
                <w:szCs w:val="28"/>
              </w:rPr>
            </w:pPr>
            <w:r w:rsidRPr="00922FE6">
              <w:rPr>
                <w:rFonts w:ascii="Times New Roman" w:hAnsi="Times New Roman" w:cs="Times New Roman"/>
                <w:sz w:val="28"/>
                <w:szCs w:val="28"/>
              </w:rPr>
              <w:t>5</w:t>
            </w:r>
          </w:p>
        </w:tc>
      </w:tr>
      <w:tr w:rsidR="00922FE6" w:rsidRPr="00922FE6" w:rsidTr="00B9513E">
        <w:tc>
          <w:tcPr>
            <w:tcW w:w="498"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10.</w:t>
            </w:r>
          </w:p>
        </w:tc>
        <w:tc>
          <w:tcPr>
            <w:tcW w:w="4430"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Организация и проведение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Массовых мероприятий  соревнований: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а) международных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б) всероссийских и межрегиональных</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в) областных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г)городских, районных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д) в учреждении</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е) учебно-тренировочных сборов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ж) с детьми - инвалидами                                                                                                                                                                                                                                                                                                                                                                                                                                                                                                                                                                                                                                                                                                                                                                                </w:t>
            </w:r>
          </w:p>
        </w:tc>
        <w:tc>
          <w:tcPr>
            <w:tcW w:w="2977"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по итогам прошедшего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года за каждое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мероприятие                                             </w:t>
            </w:r>
          </w:p>
        </w:tc>
        <w:tc>
          <w:tcPr>
            <w:tcW w:w="1666" w:type="dxa"/>
          </w:tcPr>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25</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20</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15</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10</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5</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  3</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10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11.</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Участие в массовых  мероприятиях  соревнованиях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а) международных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б) всероссийских и межрегиональных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в) областных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по итогам прошедшего года за каждое мероприятие</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12</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8 </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12.</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Участие в международных  проектах, оформленное договорами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наличие договора</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15 </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13.</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Организационно- правовая    и методическая  помощь учреждениям  дополнительного образования, подростково-молодежным учреждениям,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и другим организациям, работающим с детьми и молодёжью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по итогам  прошедшего</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года  за каждое учреждение                                </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до 20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14.</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Организация  работы, участие в работе лагерей и профильных смен: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а) загородных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б) дневного  пребывания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за каждую смену</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40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30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15.</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Участие  специалистов Учреждения  в отраслевых конкурсах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50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16.</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Проведение   семинаров,  конференций, практикумов,   тренингов, «круглых столов»:</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а) региональных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б) муниципальных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по итогам  прошедшего</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года за каждое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мероприятие</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40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30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17.</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Наличие детских  коллективов: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а) победителей  международных, всероссийских и межрегиональных смотров, конкурсов, соревнований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б) победителей  областных, районных и местных смотров, конкурсов, соревнований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за каждый коллектив</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10 </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18.</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Наличие детей: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а) победителей  международных                                                                                                        всероссийских смотров, конкурсов, соревнований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б) победителей областных,                                                                                                          городских, районных смотров,</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конкурсов, соревнований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за каждого  победителя</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на основании грамоты, диплома</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5  </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19.</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Наличие статуса экспериментальной  площадки: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а) региональной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б) муниципальной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Решение экспертного</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совета</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20.</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Наличие статуса  опорно-</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экспериментального центра</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(федеральный статус)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200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21.</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Организация практики студентов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высшего и среднего профессионального</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образования на базе Учреждения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за каждого  человека или группу  одного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направления                                        </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5</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22.</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Сохранение и развитие многопрофильности  Учреждения</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за наличие одного профиля  </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23.</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Реализация   продукции,                                                                                                                      производимой Учреждением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до 20           </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24.</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Учреждение расположено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в нескольких зданиях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30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25.</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Наличие:</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а) компьютерной техники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б) аудио-видеотехники</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в) транспортных средств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за каждую единицу</w:t>
            </w: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10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26.</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Осуществление ремонта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и строительства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50</w:t>
            </w:r>
          </w:p>
        </w:tc>
      </w:tr>
      <w:tr w:rsidR="00922FE6" w:rsidRPr="00922FE6" w:rsidTr="00B9513E">
        <w:tc>
          <w:tcPr>
            <w:tcW w:w="498"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27.</w:t>
            </w:r>
          </w:p>
        </w:tc>
        <w:tc>
          <w:tcPr>
            <w:tcW w:w="4430"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Работа Учреждения:</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а) на самостоятельном балансе </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б) в составе  централизованной</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 xml:space="preserve">    бухгалтерии                                                                                </w:t>
            </w:r>
          </w:p>
        </w:tc>
        <w:tc>
          <w:tcPr>
            <w:tcW w:w="2977"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tc>
        <w:tc>
          <w:tcPr>
            <w:tcW w:w="1666" w:type="dxa"/>
          </w:tcPr>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50</w:t>
            </w:r>
          </w:p>
          <w:p w:rsidR="00922FE6" w:rsidRPr="00922FE6" w:rsidRDefault="00922FE6" w:rsidP="00922FE6">
            <w:pPr>
              <w:widowControl/>
              <w:autoSpaceDE/>
              <w:autoSpaceDN/>
              <w:adjustRightInd/>
              <w:ind w:right="-365" w:firstLine="0"/>
              <w:jc w:val="left"/>
              <w:rPr>
                <w:rFonts w:ascii="Times New Roman" w:hAnsi="Times New Roman" w:cs="Times New Roman"/>
                <w:sz w:val="28"/>
                <w:szCs w:val="28"/>
              </w:rPr>
            </w:pPr>
            <w:r w:rsidRPr="00922FE6">
              <w:rPr>
                <w:rFonts w:ascii="Times New Roman" w:hAnsi="Times New Roman" w:cs="Times New Roman"/>
                <w:sz w:val="28"/>
                <w:szCs w:val="28"/>
              </w:rPr>
              <w:t>30</w:t>
            </w:r>
          </w:p>
        </w:tc>
      </w:tr>
    </w:tbl>
    <w:p w:rsidR="00922FE6" w:rsidRPr="00922FE6" w:rsidRDefault="00922FE6" w:rsidP="00922FE6">
      <w:pPr>
        <w:widowControl/>
        <w:autoSpaceDE/>
        <w:autoSpaceDN/>
        <w:adjustRightInd/>
        <w:ind w:right="-365" w:firstLine="0"/>
        <w:rPr>
          <w:rFonts w:ascii="Times New Roman" w:hAnsi="Times New Roman" w:cs="Times New Roman"/>
          <w:sz w:val="28"/>
          <w:szCs w:val="28"/>
        </w:rPr>
      </w:pPr>
      <w:r w:rsidRPr="00922FE6">
        <w:rPr>
          <w:rFonts w:ascii="Times New Roman" w:hAnsi="Times New Roman" w:cs="Times New Roman"/>
          <w:sz w:val="28"/>
          <w:szCs w:val="28"/>
        </w:rPr>
        <w:t xml:space="preserve">в)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администрацией муниципального образования  Алексинский район за каждый дополнительный показатель до 20 баллов. </w:t>
      </w:r>
    </w:p>
    <w:p w:rsidR="00922FE6" w:rsidRPr="00922FE6" w:rsidRDefault="00922FE6" w:rsidP="00922FE6">
      <w:pPr>
        <w:widowControl/>
        <w:autoSpaceDE/>
        <w:autoSpaceDN/>
        <w:adjustRightInd/>
        <w:ind w:right="-365" w:firstLine="0"/>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Председатель комитета по культуре,</w:t>
      </w: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молодежной политике и спорту</w:t>
      </w:r>
      <w:r w:rsidRPr="00922FE6">
        <w:rPr>
          <w:rFonts w:ascii="Times New Roman" w:hAnsi="Times New Roman" w:cs="Times New Roman"/>
          <w:b/>
          <w:sz w:val="28"/>
          <w:szCs w:val="28"/>
        </w:rPr>
        <w:tab/>
        <w:t xml:space="preserve">                            В.В. Зайцева</w:t>
      </w:r>
    </w:p>
    <w:p w:rsidR="00922FE6" w:rsidRPr="00922FE6" w:rsidRDefault="00922FE6" w:rsidP="00922FE6">
      <w:pPr>
        <w:widowControl/>
        <w:ind w:firstLine="0"/>
        <w:jc w:val="right"/>
        <w:rPr>
          <w:rFonts w:ascii="Times New Roman" w:hAnsi="Times New Roman" w:cs="Times New Roman"/>
          <w:b/>
          <w:color w:val="FF0000"/>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Pr="00922FE6" w:rsidRDefault="00922FE6" w:rsidP="00922FE6">
      <w:pPr>
        <w:widowControl/>
        <w:ind w:firstLine="0"/>
        <w:jc w:val="right"/>
        <w:rPr>
          <w:rFonts w:ascii="Times New Roman" w:hAnsi="Times New Roman" w:cs="Times New Roman"/>
          <w:color w:val="26282F"/>
        </w:rPr>
      </w:pPr>
    </w:p>
    <w:p w:rsidR="00922FE6" w:rsidRPr="00922FE6" w:rsidRDefault="00922FE6" w:rsidP="00922FE6">
      <w:pPr>
        <w:widowControl/>
        <w:ind w:firstLine="0"/>
        <w:jc w:val="right"/>
        <w:rPr>
          <w:rFonts w:ascii="Times New Roman" w:hAnsi="Times New Roman" w:cs="Times New Roman"/>
          <w:color w:val="26282F"/>
          <w:sz w:val="28"/>
          <w:szCs w:val="28"/>
        </w:rPr>
      </w:pPr>
    </w:p>
    <w:p w:rsid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Приложение  5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                    к </w:t>
      </w:r>
      <w:hyperlink r:id="rId31" w:history="1">
        <w:r w:rsidRPr="00922FE6">
          <w:rPr>
            <w:rFonts w:ascii="Times New Roman" w:hAnsi="Times New Roman" w:cs="Times New Roman"/>
          </w:rPr>
          <w:t>Положению</w:t>
        </w:r>
      </w:hyperlink>
      <w:r w:rsidRPr="00922FE6">
        <w:rPr>
          <w:rFonts w:ascii="Times New Roman" w:hAnsi="Times New Roman" w:cs="Times New Roman"/>
        </w:rPr>
        <w:t xml:space="preserve"> </w:t>
      </w:r>
      <w:r w:rsidRPr="00922FE6">
        <w:rPr>
          <w:rFonts w:ascii="Times New Roman" w:hAnsi="Times New Roman" w:cs="Times New Roman"/>
          <w:color w:val="26282F"/>
        </w:rPr>
        <w:t xml:space="preserve">об условиях оплаты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труда работников </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муниципального казенного</w:t>
      </w:r>
    </w:p>
    <w:p w:rsidR="00922FE6" w:rsidRPr="00922FE6" w:rsidRDefault="00922FE6" w:rsidP="00922FE6">
      <w:pPr>
        <w:widowControl/>
        <w:ind w:firstLine="0"/>
        <w:jc w:val="right"/>
        <w:rPr>
          <w:rFonts w:ascii="Times New Roman" w:hAnsi="Times New Roman" w:cs="Times New Roman"/>
          <w:color w:val="26282F"/>
        </w:rPr>
      </w:pPr>
      <w:r w:rsidRPr="00922FE6">
        <w:rPr>
          <w:rFonts w:ascii="Times New Roman" w:hAnsi="Times New Roman" w:cs="Times New Roman"/>
          <w:color w:val="26282F"/>
        </w:rPr>
        <w:t xml:space="preserve"> учреждения для молодежи </w:t>
      </w:r>
    </w:p>
    <w:p w:rsidR="00922FE6" w:rsidRPr="00922FE6" w:rsidRDefault="00922FE6" w:rsidP="00922FE6">
      <w:pPr>
        <w:widowControl/>
        <w:ind w:firstLine="0"/>
        <w:jc w:val="right"/>
        <w:rPr>
          <w:rFonts w:ascii="Times New Roman" w:hAnsi="Times New Roman" w:cs="Times New Roman"/>
        </w:rPr>
      </w:pPr>
      <w:r w:rsidRPr="00922FE6">
        <w:rPr>
          <w:rFonts w:ascii="Times New Roman" w:hAnsi="Times New Roman" w:cs="Times New Roman"/>
          <w:color w:val="26282F"/>
        </w:rPr>
        <w:t xml:space="preserve">                                                                  «Комплексный центр для молодежи «Чайка»</w:t>
      </w:r>
    </w:p>
    <w:p w:rsidR="00922FE6" w:rsidRPr="00922FE6" w:rsidRDefault="00922FE6" w:rsidP="00922FE6">
      <w:pPr>
        <w:widowControl/>
        <w:spacing w:before="108" w:after="108"/>
        <w:ind w:firstLine="0"/>
        <w:jc w:val="center"/>
        <w:outlineLvl w:val="0"/>
        <w:rPr>
          <w:rFonts w:ascii="Times New Roman" w:hAnsi="Times New Roman" w:cs="Times New Roman"/>
          <w:b/>
          <w:bCs/>
          <w:color w:val="26282F"/>
        </w:rPr>
      </w:pPr>
    </w:p>
    <w:p w:rsidR="00922FE6" w:rsidRPr="00922FE6" w:rsidRDefault="00922FE6" w:rsidP="00922FE6">
      <w:pPr>
        <w:widowControl/>
        <w:spacing w:before="108" w:after="108"/>
        <w:ind w:firstLine="0"/>
        <w:jc w:val="center"/>
        <w:outlineLvl w:val="0"/>
        <w:rPr>
          <w:rFonts w:ascii="Times New Roman" w:hAnsi="Times New Roman" w:cs="Times New Roman"/>
          <w:b/>
          <w:bCs/>
          <w:color w:val="26282F"/>
          <w:sz w:val="28"/>
          <w:szCs w:val="28"/>
        </w:rPr>
      </w:pPr>
      <w:r w:rsidRPr="00922FE6">
        <w:rPr>
          <w:rFonts w:ascii="Times New Roman" w:hAnsi="Times New Roman" w:cs="Times New Roman"/>
          <w:b/>
          <w:bCs/>
          <w:color w:val="26282F"/>
          <w:sz w:val="28"/>
          <w:szCs w:val="28"/>
        </w:rPr>
        <w:t>Порядок</w:t>
      </w:r>
      <w:r w:rsidRPr="00922FE6">
        <w:rPr>
          <w:rFonts w:ascii="Times New Roman" w:hAnsi="Times New Roman" w:cs="Times New Roman"/>
          <w:b/>
          <w:bCs/>
          <w:color w:val="26282F"/>
          <w:sz w:val="28"/>
          <w:szCs w:val="28"/>
        </w:rPr>
        <w:br/>
        <w:t>исчисления размера средней заработной платы для определения размера должностного оклада  руководителя учреждения</w:t>
      </w:r>
    </w:p>
    <w:p w:rsidR="00922FE6" w:rsidRPr="00922FE6" w:rsidRDefault="00922FE6" w:rsidP="00922FE6">
      <w:pPr>
        <w:widowControl/>
        <w:spacing w:before="108" w:after="108"/>
        <w:ind w:firstLine="0"/>
        <w:outlineLvl w:val="0"/>
        <w:rPr>
          <w:rFonts w:ascii="Times New Roman" w:hAnsi="Times New Roman" w:cs="Times New Roman"/>
          <w:color w:val="26282F"/>
          <w:sz w:val="28"/>
          <w:szCs w:val="28"/>
          <w:lang w:eastAsia="en-US"/>
        </w:rPr>
      </w:pPr>
      <w:bookmarkStart w:id="34" w:name="sub_1001"/>
      <w:r w:rsidRPr="00922FE6">
        <w:rPr>
          <w:rFonts w:ascii="Times New Roman" w:hAnsi="Times New Roman" w:cs="Times New Roman"/>
          <w:color w:val="26282F"/>
          <w:sz w:val="28"/>
          <w:szCs w:val="28"/>
          <w:lang w:eastAsia="en-US"/>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34"/>
      <w:r w:rsidRPr="00922FE6">
        <w:rPr>
          <w:rFonts w:ascii="Times New Roman" w:hAnsi="Times New Roman" w:cs="Times New Roman"/>
          <w:color w:val="26282F"/>
          <w:sz w:val="28"/>
          <w:szCs w:val="28"/>
          <w:lang w:eastAsia="en-US"/>
        </w:rPr>
        <w:t>).</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 xml:space="preserve">2. Должностной оклад руководителя учреждения, определяемый трудовым договором, </w:t>
      </w:r>
      <w:hyperlink r:id="rId32" w:history="1">
        <w:r w:rsidRPr="00922FE6">
          <w:rPr>
            <w:rFonts w:ascii="Times New Roman" w:hAnsi="Times New Roman" w:cs="Times New Roman"/>
            <w:sz w:val="28"/>
            <w:szCs w:val="28"/>
          </w:rPr>
          <w:t>устанавливается</w:t>
        </w:r>
      </w:hyperlink>
      <w:r w:rsidRPr="00922FE6">
        <w:rPr>
          <w:rFonts w:ascii="Times New Roman" w:hAnsi="Times New Roman" w:cs="Times New Roman"/>
          <w:sz w:val="28"/>
          <w:szCs w:val="28"/>
        </w:rPr>
        <w:t xml:space="preserve">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пяти размеров указанной средней заработной платы.</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2.1.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922FE6" w:rsidRPr="00922FE6" w:rsidRDefault="00922FE6" w:rsidP="00922FE6">
      <w:pPr>
        <w:widowControl/>
        <w:ind w:firstLine="0"/>
        <w:rPr>
          <w:rFonts w:ascii="Times New Roman" w:hAnsi="Times New Roman" w:cs="Times New Roman"/>
          <w:sz w:val="28"/>
          <w:szCs w:val="28"/>
        </w:rPr>
      </w:pPr>
      <w:bookmarkStart w:id="35" w:name="sub_1022"/>
      <w:r w:rsidRPr="00922FE6">
        <w:rPr>
          <w:rFonts w:ascii="Times New Roman" w:hAnsi="Times New Roman" w:cs="Times New Roman"/>
          <w:sz w:val="28"/>
          <w:szCs w:val="28"/>
        </w:rPr>
        <w:t xml:space="preserve">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 </w:t>
      </w:r>
      <w:bookmarkStart w:id="36" w:name="sub_1023"/>
      <w:bookmarkEnd w:id="35"/>
      <w:r w:rsidRPr="00922FE6">
        <w:rPr>
          <w:rFonts w:ascii="Times New Roman" w:hAnsi="Times New Roman" w:cs="Times New Roman"/>
          <w:sz w:val="28"/>
          <w:szCs w:val="28"/>
        </w:rPr>
        <w:t>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922FE6" w:rsidRPr="00922FE6" w:rsidRDefault="00922FE6" w:rsidP="00922FE6">
      <w:pPr>
        <w:widowControl/>
        <w:ind w:firstLine="0"/>
        <w:rPr>
          <w:rFonts w:ascii="Times New Roman" w:hAnsi="Times New Roman" w:cs="Times New Roman"/>
          <w:sz w:val="28"/>
          <w:szCs w:val="28"/>
        </w:rPr>
      </w:pPr>
      <w:bookmarkStart w:id="37" w:name="sub_1024"/>
      <w:bookmarkEnd w:id="36"/>
      <w:r w:rsidRPr="00922FE6">
        <w:rPr>
          <w:rFonts w:ascii="Times New Roman" w:hAnsi="Times New Roman" w:cs="Times New Roman"/>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922FE6" w:rsidRPr="00922FE6" w:rsidRDefault="00922FE6" w:rsidP="00922FE6">
      <w:pPr>
        <w:widowControl/>
        <w:ind w:firstLine="0"/>
        <w:rPr>
          <w:rFonts w:ascii="Times New Roman" w:hAnsi="Times New Roman" w:cs="Times New Roman"/>
          <w:sz w:val="28"/>
          <w:szCs w:val="28"/>
        </w:rPr>
      </w:pPr>
      <w:bookmarkStart w:id="38" w:name="sub_1025"/>
      <w:bookmarkEnd w:id="37"/>
      <w:r w:rsidRPr="00922FE6">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922FE6" w:rsidRPr="00922FE6" w:rsidRDefault="00922FE6" w:rsidP="00922FE6">
      <w:pPr>
        <w:widowControl/>
        <w:ind w:firstLine="0"/>
        <w:rPr>
          <w:rFonts w:ascii="Times New Roman" w:hAnsi="Times New Roman" w:cs="Times New Roman"/>
          <w:sz w:val="28"/>
          <w:szCs w:val="28"/>
        </w:rPr>
      </w:pPr>
      <w:bookmarkStart w:id="39" w:name="sub_1003"/>
      <w:bookmarkEnd w:id="38"/>
      <w:r w:rsidRPr="00922FE6">
        <w:rPr>
          <w:rFonts w:ascii="Times New Roman" w:hAnsi="Times New Roman" w:cs="Times New Roman"/>
          <w:sz w:val="28"/>
          <w:szCs w:val="28"/>
        </w:rPr>
        <w:t>3.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922FE6" w:rsidRPr="00922FE6" w:rsidRDefault="00922FE6" w:rsidP="00922FE6">
      <w:pPr>
        <w:widowControl/>
        <w:ind w:firstLine="0"/>
        <w:rPr>
          <w:rFonts w:ascii="Times New Roman" w:hAnsi="Times New Roman" w:cs="Times New Roman"/>
          <w:sz w:val="28"/>
          <w:szCs w:val="28"/>
        </w:rPr>
      </w:pPr>
      <w:bookmarkStart w:id="40" w:name="sub_1004"/>
      <w:bookmarkStart w:id="41" w:name="sub_170442560"/>
      <w:bookmarkEnd w:id="39"/>
      <w:r w:rsidRPr="00922FE6">
        <w:rPr>
          <w:rFonts w:ascii="Times New Roman" w:hAnsi="Times New Roman" w:cs="Times New Roman"/>
          <w:sz w:val="28"/>
          <w:szCs w:val="28"/>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численности работников основного персонала учреждения, являющихся внешними совместителями.</w:t>
      </w:r>
    </w:p>
    <w:p w:rsidR="00922FE6" w:rsidRPr="00922FE6" w:rsidRDefault="00922FE6" w:rsidP="00922FE6">
      <w:pPr>
        <w:widowControl/>
        <w:ind w:firstLine="0"/>
        <w:rPr>
          <w:rFonts w:ascii="Times New Roman" w:hAnsi="Times New Roman" w:cs="Times New Roman"/>
          <w:sz w:val="28"/>
          <w:szCs w:val="28"/>
        </w:rPr>
      </w:pPr>
      <w:bookmarkStart w:id="42" w:name="sub_1005"/>
      <w:bookmarkEnd w:id="40"/>
      <w:bookmarkEnd w:id="41"/>
      <w:r w:rsidRPr="00922FE6">
        <w:rPr>
          <w:rFonts w:ascii="Times New Roman" w:hAnsi="Times New Roman" w:cs="Times New Roman"/>
          <w:sz w:val="28"/>
          <w:szCs w:val="28"/>
        </w:rPr>
        <w:t>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922FE6" w:rsidRPr="00922FE6" w:rsidRDefault="00922FE6" w:rsidP="00922FE6">
      <w:pPr>
        <w:widowControl/>
        <w:ind w:firstLine="0"/>
        <w:rPr>
          <w:rFonts w:ascii="Times New Roman" w:hAnsi="Times New Roman" w:cs="Times New Roman"/>
          <w:sz w:val="28"/>
          <w:szCs w:val="28"/>
        </w:rPr>
      </w:pPr>
      <w:bookmarkStart w:id="43" w:name="sub_10052"/>
      <w:bookmarkEnd w:id="42"/>
      <w:r w:rsidRPr="00922FE6">
        <w:rPr>
          <w:rFonts w:ascii="Times New Roman" w:hAnsi="Times New Roman" w:cs="Times New Roman"/>
          <w:sz w:val="28"/>
          <w:szCs w:val="28"/>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922FE6" w:rsidRPr="00922FE6" w:rsidRDefault="00922FE6" w:rsidP="00922FE6">
      <w:pPr>
        <w:widowControl/>
        <w:ind w:firstLine="0"/>
        <w:rPr>
          <w:rFonts w:ascii="Times New Roman" w:hAnsi="Times New Roman" w:cs="Times New Roman"/>
          <w:sz w:val="28"/>
          <w:szCs w:val="28"/>
        </w:rPr>
      </w:pPr>
      <w:bookmarkStart w:id="44" w:name="sub_10053"/>
      <w:bookmarkEnd w:id="43"/>
      <w:r w:rsidRPr="00922FE6">
        <w:rPr>
          <w:rFonts w:ascii="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922FE6" w:rsidRPr="00922FE6" w:rsidRDefault="00922FE6" w:rsidP="00922FE6">
      <w:pPr>
        <w:widowControl/>
        <w:ind w:firstLine="0"/>
        <w:rPr>
          <w:rFonts w:ascii="Times New Roman" w:hAnsi="Times New Roman" w:cs="Times New Roman"/>
          <w:sz w:val="28"/>
          <w:szCs w:val="28"/>
        </w:rPr>
      </w:pPr>
      <w:bookmarkStart w:id="45" w:name="sub_10054"/>
      <w:bookmarkEnd w:id="44"/>
      <w:r w:rsidRPr="00922FE6">
        <w:rPr>
          <w:rFonts w:ascii="Times New Roman" w:hAnsi="Times New Roman" w:cs="Times New Roman"/>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922FE6" w:rsidRPr="00922FE6" w:rsidRDefault="00922FE6" w:rsidP="00922FE6">
      <w:pPr>
        <w:widowControl/>
        <w:ind w:firstLine="0"/>
        <w:rPr>
          <w:rFonts w:ascii="Times New Roman" w:hAnsi="Times New Roman" w:cs="Times New Roman"/>
          <w:sz w:val="28"/>
          <w:szCs w:val="28"/>
        </w:rPr>
      </w:pPr>
      <w:bookmarkStart w:id="46" w:name="sub_1006"/>
      <w:bookmarkEnd w:id="45"/>
      <w:r w:rsidRPr="00922FE6">
        <w:rPr>
          <w:rFonts w:ascii="Times New Roman" w:hAnsi="Times New Roman" w:cs="Times New Roman"/>
          <w:sz w:val="28"/>
          <w:szCs w:val="28"/>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46"/>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922FE6" w:rsidRPr="00922FE6" w:rsidRDefault="00922FE6" w:rsidP="00922FE6">
      <w:pPr>
        <w:widowControl/>
        <w:ind w:firstLine="0"/>
        <w:rPr>
          <w:rFonts w:ascii="Times New Roman" w:hAnsi="Times New Roman" w:cs="Times New Roman"/>
          <w:sz w:val="28"/>
          <w:szCs w:val="28"/>
        </w:rPr>
      </w:pPr>
      <w:bookmarkStart w:id="47" w:name="sub_1061"/>
      <w:r w:rsidRPr="00922FE6">
        <w:rPr>
          <w:rFonts w:ascii="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47"/>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39 часов - на 7,8 часов (при пятидневной рабочей неделе) или на 6,5 часа (при шестидневной рабочей неделе);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922FE6" w:rsidRPr="00922FE6" w:rsidRDefault="00922FE6" w:rsidP="00922FE6">
      <w:pPr>
        <w:widowControl/>
        <w:ind w:firstLine="0"/>
        <w:rPr>
          <w:rFonts w:ascii="Times New Roman" w:hAnsi="Times New Roman" w:cs="Times New Roman"/>
          <w:sz w:val="28"/>
          <w:szCs w:val="28"/>
        </w:rPr>
      </w:pPr>
      <w:r w:rsidRPr="00922FE6">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922FE6" w:rsidRPr="00922FE6" w:rsidRDefault="00922FE6" w:rsidP="00922FE6">
      <w:pPr>
        <w:widowControl/>
        <w:ind w:firstLine="0"/>
        <w:rPr>
          <w:rFonts w:ascii="Times New Roman" w:hAnsi="Times New Roman" w:cs="Times New Roman"/>
          <w:sz w:val="28"/>
          <w:szCs w:val="28"/>
        </w:rPr>
      </w:pPr>
      <w:bookmarkStart w:id="48" w:name="sub_1062"/>
      <w:r w:rsidRPr="00922FE6">
        <w:rPr>
          <w:rFonts w:ascii="Times New Roman" w:hAnsi="Times New Roman" w:cs="Times New Roman"/>
          <w:sz w:val="28"/>
          <w:szCs w:val="28"/>
        </w:rPr>
        <w:t>б) затем определяется средняя численность неполностью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922FE6" w:rsidRPr="00922FE6" w:rsidRDefault="00922FE6" w:rsidP="00922FE6">
      <w:pPr>
        <w:widowControl/>
        <w:ind w:firstLine="0"/>
        <w:rPr>
          <w:rFonts w:ascii="Times New Roman" w:hAnsi="Times New Roman" w:cs="Times New Roman"/>
          <w:sz w:val="28"/>
          <w:szCs w:val="28"/>
        </w:rPr>
      </w:pPr>
      <w:bookmarkStart w:id="49" w:name="sub_1007"/>
      <w:bookmarkEnd w:id="48"/>
      <w:r w:rsidRPr="00922FE6">
        <w:rPr>
          <w:rFonts w:ascii="Times New Roman" w:hAnsi="Times New Roman" w:cs="Times New Roman"/>
          <w:sz w:val="28"/>
          <w:szCs w:val="28"/>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r:id="rId33" w:anchor="sub_1006#sub_1006" w:history="1">
        <w:r w:rsidRPr="00922FE6">
          <w:rPr>
            <w:rFonts w:ascii="Times New Roman" w:hAnsi="Times New Roman" w:cs="Times New Roman"/>
            <w:sz w:val="28"/>
            <w:szCs w:val="28"/>
          </w:rPr>
          <w:t>пункт 6</w:t>
        </w:r>
      </w:hyperlink>
      <w:r w:rsidRPr="00922FE6">
        <w:rPr>
          <w:rFonts w:ascii="Times New Roman" w:hAnsi="Times New Roman" w:cs="Times New Roman"/>
          <w:sz w:val="28"/>
          <w:szCs w:val="28"/>
        </w:rPr>
        <w:t xml:space="preserve"> Порядка).</w:t>
      </w:r>
    </w:p>
    <w:p w:rsidR="00922FE6" w:rsidRPr="00922FE6" w:rsidRDefault="00922FE6" w:rsidP="00922FE6">
      <w:pPr>
        <w:widowControl/>
        <w:ind w:firstLine="0"/>
        <w:rPr>
          <w:rFonts w:ascii="Times New Roman" w:hAnsi="Times New Roman" w:cs="Times New Roman"/>
          <w:sz w:val="28"/>
          <w:szCs w:val="28"/>
        </w:rPr>
      </w:pPr>
      <w:bookmarkStart w:id="50" w:name="sub_1961"/>
      <w:bookmarkEnd w:id="49"/>
      <w:r w:rsidRPr="00922FE6">
        <w:rPr>
          <w:rFonts w:ascii="Times New Roman" w:hAnsi="Times New Roman" w:cs="Times New Roman"/>
          <w:sz w:val="28"/>
          <w:szCs w:val="28"/>
        </w:rPr>
        <w:t>8. Должностной оклад руководителей учреждений определяется и  устанавливается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922FE6" w:rsidRPr="00922FE6" w:rsidRDefault="00922FE6" w:rsidP="00922FE6">
      <w:pPr>
        <w:widowControl/>
        <w:ind w:firstLine="0"/>
        <w:rPr>
          <w:rFonts w:ascii="Times New Roman" w:hAnsi="Times New Roman" w:cs="Times New Roman"/>
          <w:sz w:val="28"/>
          <w:szCs w:val="28"/>
        </w:rPr>
      </w:pPr>
      <w:bookmarkStart w:id="51" w:name="sub_1962"/>
      <w:bookmarkEnd w:id="50"/>
      <w:r w:rsidRPr="00922FE6">
        <w:rPr>
          <w:rFonts w:ascii="Times New Roman" w:hAnsi="Times New Roman" w:cs="Times New Roman"/>
          <w:sz w:val="28"/>
          <w:szCs w:val="28"/>
        </w:rPr>
        <w:t xml:space="preserve">9. При создании нового учреждения или реорганизации уже существующего, когда невозможно произвести расчет средней заработной платы работников основного персонала учреждения для определения оклада руководителя Учреждения, расчет средней заработной платы работников основного персонала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 При отсутствии в штате учреждения работников, занимающих должности основного персонала, заработная плата руководителя учреждения определяется и устанавливается </w:t>
      </w:r>
      <w:bookmarkEnd w:id="51"/>
      <w:r w:rsidRPr="00922FE6">
        <w:rPr>
          <w:rFonts w:ascii="Times New Roman" w:hAnsi="Times New Roman" w:cs="Times New Roman"/>
          <w:sz w:val="28"/>
          <w:szCs w:val="28"/>
        </w:rPr>
        <w:t>учредителем Учреждения.</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b/>
          <w:sz w:val="28"/>
          <w:szCs w:val="28"/>
        </w:rPr>
      </w:pPr>
      <w:r w:rsidRPr="00922FE6">
        <w:rPr>
          <w:rFonts w:ascii="Times New Roman" w:hAnsi="Times New Roman" w:cs="Times New Roman"/>
          <w:b/>
          <w:sz w:val="28"/>
          <w:szCs w:val="28"/>
        </w:rPr>
        <w:t>Председатель комитета по культуре,</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r w:rsidRPr="00922FE6">
        <w:rPr>
          <w:rFonts w:ascii="Times New Roman" w:hAnsi="Times New Roman" w:cs="Times New Roman"/>
          <w:b/>
          <w:sz w:val="28"/>
          <w:szCs w:val="28"/>
        </w:rPr>
        <w:t>молодежной политике и спорту</w:t>
      </w:r>
      <w:r w:rsidRPr="00922FE6">
        <w:rPr>
          <w:rFonts w:ascii="Times New Roman" w:hAnsi="Times New Roman" w:cs="Times New Roman"/>
          <w:b/>
          <w:sz w:val="28"/>
          <w:szCs w:val="28"/>
        </w:rPr>
        <w:tab/>
      </w:r>
      <w:r w:rsidRPr="00922FE6">
        <w:rPr>
          <w:rFonts w:ascii="Times New Roman" w:hAnsi="Times New Roman" w:cs="Times New Roman"/>
          <w:b/>
          <w:sz w:val="28"/>
          <w:szCs w:val="28"/>
        </w:rPr>
        <w:tab/>
      </w:r>
      <w:r w:rsidRPr="00922FE6">
        <w:rPr>
          <w:rFonts w:ascii="Times New Roman" w:hAnsi="Times New Roman" w:cs="Times New Roman"/>
          <w:b/>
          <w:sz w:val="28"/>
          <w:szCs w:val="28"/>
        </w:rPr>
        <w:tab/>
      </w:r>
      <w:r w:rsidRPr="00922FE6">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922FE6">
        <w:rPr>
          <w:rFonts w:ascii="Times New Roman" w:hAnsi="Times New Roman" w:cs="Times New Roman"/>
          <w:b/>
          <w:sz w:val="28"/>
          <w:szCs w:val="28"/>
        </w:rPr>
        <w:t xml:space="preserve">      В.В. Зайцева</w:t>
      </w: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22FE6" w:rsidRPr="00922FE6" w:rsidRDefault="00922FE6" w:rsidP="00922FE6">
      <w:pPr>
        <w:widowControl/>
        <w:autoSpaceDE/>
        <w:autoSpaceDN/>
        <w:adjustRightInd/>
        <w:ind w:firstLine="0"/>
        <w:jc w:val="left"/>
        <w:rPr>
          <w:rFonts w:ascii="Times New Roman" w:hAnsi="Times New Roman" w:cs="Times New Roman"/>
          <w:sz w:val="28"/>
          <w:szCs w:val="28"/>
        </w:rPr>
      </w:pPr>
    </w:p>
    <w:p w:rsidR="009A741F" w:rsidRPr="009A741F" w:rsidRDefault="009A741F" w:rsidP="009A7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color w:val="000000"/>
          <w:sz w:val="28"/>
          <w:szCs w:val="28"/>
        </w:rPr>
      </w:pPr>
    </w:p>
    <w:sectPr w:rsidR="009A741F" w:rsidRPr="009A741F">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81" w:rsidRDefault="00504581" w:rsidP="005F4411">
      <w:r>
        <w:separator/>
      </w:r>
    </w:p>
  </w:endnote>
  <w:endnote w:type="continuationSeparator" w:id="0">
    <w:p w:rsidR="00504581" w:rsidRDefault="00504581" w:rsidP="005F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81" w:rsidRDefault="00504581" w:rsidP="005F4411">
      <w:r>
        <w:separator/>
      </w:r>
    </w:p>
  </w:footnote>
  <w:footnote w:type="continuationSeparator" w:id="0">
    <w:p w:rsidR="00504581" w:rsidRDefault="00504581" w:rsidP="005F4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decimal"/>
      <w:lvlText w:val="%1."/>
      <w:lvlJc w:val="left"/>
      <w:pPr>
        <w:tabs>
          <w:tab w:val="num" w:pos="1560"/>
        </w:tabs>
        <w:ind w:left="1560" w:hanging="360"/>
      </w:pPr>
      <w:rPr>
        <w:rFonts w:cs="Times New Roman"/>
      </w:rPr>
    </w:lvl>
  </w:abstractNum>
  <w:abstractNum w:abstractNumId="1">
    <w:nsid w:val="0BB303E0"/>
    <w:multiLevelType w:val="hybridMultilevel"/>
    <w:tmpl w:val="AB8473B0"/>
    <w:lvl w:ilvl="0" w:tplc="6B38D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C24C6"/>
    <w:multiLevelType w:val="hybridMultilevel"/>
    <w:tmpl w:val="EDD6B9E0"/>
    <w:lvl w:ilvl="0" w:tplc="6B38DB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3961B68"/>
    <w:multiLevelType w:val="hybridMultilevel"/>
    <w:tmpl w:val="56B0F78A"/>
    <w:lvl w:ilvl="0" w:tplc="6B38DB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33"/>
    <w:rsid w:val="000439C1"/>
    <w:rsid w:val="00085E66"/>
    <w:rsid w:val="00090566"/>
    <w:rsid w:val="00096C1E"/>
    <w:rsid w:val="0009738A"/>
    <w:rsid w:val="000B27D8"/>
    <w:rsid w:val="000E52F2"/>
    <w:rsid w:val="0011359E"/>
    <w:rsid w:val="00120017"/>
    <w:rsid w:val="001A1CF5"/>
    <w:rsid w:val="001E74C5"/>
    <w:rsid w:val="00220948"/>
    <w:rsid w:val="0023268C"/>
    <w:rsid w:val="0023707C"/>
    <w:rsid w:val="00246DB8"/>
    <w:rsid w:val="002A42D4"/>
    <w:rsid w:val="002C4402"/>
    <w:rsid w:val="00300895"/>
    <w:rsid w:val="00304D17"/>
    <w:rsid w:val="00327F9F"/>
    <w:rsid w:val="00355100"/>
    <w:rsid w:val="00366A07"/>
    <w:rsid w:val="003A4587"/>
    <w:rsid w:val="003B76B5"/>
    <w:rsid w:val="003F291F"/>
    <w:rsid w:val="00411470"/>
    <w:rsid w:val="004242FD"/>
    <w:rsid w:val="00426DDC"/>
    <w:rsid w:val="00430FB0"/>
    <w:rsid w:val="00434C71"/>
    <w:rsid w:val="004A31FB"/>
    <w:rsid w:val="004A7AAB"/>
    <w:rsid w:val="004B610D"/>
    <w:rsid w:val="004D4A54"/>
    <w:rsid w:val="004D4BC1"/>
    <w:rsid w:val="004F606D"/>
    <w:rsid w:val="00504581"/>
    <w:rsid w:val="005967C5"/>
    <w:rsid w:val="005D46C0"/>
    <w:rsid w:val="005F4411"/>
    <w:rsid w:val="00641785"/>
    <w:rsid w:val="00693FBF"/>
    <w:rsid w:val="006C0E73"/>
    <w:rsid w:val="006D0C52"/>
    <w:rsid w:val="00705331"/>
    <w:rsid w:val="00746243"/>
    <w:rsid w:val="00747D21"/>
    <w:rsid w:val="007502B9"/>
    <w:rsid w:val="0075455B"/>
    <w:rsid w:val="00772148"/>
    <w:rsid w:val="00781F3E"/>
    <w:rsid w:val="007955CD"/>
    <w:rsid w:val="007B357A"/>
    <w:rsid w:val="007B358A"/>
    <w:rsid w:val="007D59B3"/>
    <w:rsid w:val="007E0F44"/>
    <w:rsid w:val="007E3414"/>
    <w:rsid w:val="007E62F5"/>
    <w:rsid w:val="007F3FB0"/>
    <w:rsid w:val="00816C27"/>
    <w:rsid w:val="00865219"/>
    <w:rsid w:val="008828D7"/>
    <w:rsid w:val="00884651"/>
    <w:rsid w:val="008D05CB"/>
    <w:rsid w:val="008D3E7C"/>
    <w:rsid w:val="00922FE6"/>
    <w:rsid w:val="00930A1F"/>
    <w:rsid w:val="009A741F"/>
    <w:rsid w:val="009E36E7"/>
    <w:rsid w:val="00A223EB"/>
    <w:rsid w:val="00A96975"/>
    <w:rsid w:val="00AD0474"/>
    <w:rsid w:val="00AD3C48"/>
    <w:rsid w:val="00AE24E9"/>
    <w:rsid w:val="00AE7C0A"/>
    <w:rsid w:val="00B223BF"/>
    <w:rsid w:val="00B41118"/>
    <w:rsid w:val="00B9513E"/>
    <w:rsid w:val="00BA6933"/>
    <w:rsid w:val="00C04463"/>
    <w:rsid w:val="00C130A4"/>
    <w:rsid w:val="00D04BB4"/>
    <w:rsid w:val="00D87EDB"/>
    <w:rsid w:val="00DA0512"/>
    <w:rsid w:val="00DB1984"/>
    <w:rsid w:val="00E24F3E"/>
    <w:rsid w:val="00E2545A"/>
    <w:rsid w:val="00E31F6D"/>
    <w:rsid w:val="00E42207"/>
    <w:rsid w:val="00E55F0A"/>
    <w:rsid w:val="00EA2D66"/>
    <w:rsid w:val="00EE4B50"/>
    <w:rsid w:val="00F22E1B"/>
    <w:rsid w:val="00F400E0"/>
    <w:rsid w:val="00F75352"/>
    <w:rsid w:val="00F7562A"/>
    <w:rsid w:val="00FA7FC8"/>
    <w:rsid w:val="00FC20CC"/>
    <w:rsid w:val="00FC4FA8"/>
    <w:rsid w:val="00FD4352"/>
    <w:rsid w:val="00FD493D"/>
    <w:rsid w:val="00FE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ADE62B42-6F12-427D-AA26-7A0EC8DA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1A1CF5"/>
    <w:rPr>
      <w:rFonts w:ascii="Tahoma" w:hAnsi="Tahoma" w:cs="Tahoma"/>
      <w:sz w:val="16"/>
      <w:szCs w:val="16"/>
    </w:rPr>
  </w:style>
  <w:style w:type="character" w:customStyle="1" w:styleId="ac">
    <w:name w:val="Текст выноски Знак"/>
    <w:basedOn w:val="a0"/>
    <w:link w:val="ab"/>
    <w:uiPriority w:val="99"/>
    <w:semiHidden/>
    <w:locked/>
    <w:rsid w:val="001A1CF5"/>
    <w:rPr>
      <w:rFonts w:ascii="Tahoma" w:hAnsi="Tahoma" w:cs="Tahoma"/>
      <w:sz w:val="16"/>
      <w:szCs w:val="16"/>
    </w:rPr>
  </w:style>
  <w:style w:type="paragraph" w:styleId="ad">
    <w:name w:val="header"/>
    <w:basedOn w:val="a"/>
    <w:link w:val="ae"/>
    <w:uiPriority w:val="99"/>
    <w:unhideWhenUsed/>
    <w:rsid w:val="005F4411"/>
    <w:pPr>
      <w:tabs>
        <w:tab w:val="center" w:pos="4677"/>
        <w:tab w:val="right" w:pos="9355"/>
      </w:tabs>
    </w:pPr>
  </w:style>
  <w:style w:type="character" w:customStyle="1" w:styleId="ae">
    <w:name w:val="Верхний колонтитул Знак"/>
    <w:basedOn w:val="a0"/>
    <w:link w:val="ad"/>
    <w:uiPriority w:val="99"/>
    <w:locked/>
    <w:rsid w:val="005F4411"/>
    <w:rPr>
      <w:rFonts w:ascii="Arial" w:hAnsi="Arial" w:cs="Arial"/>
      <w:sz w:val="24"/>
      <w:szCs w:val="24"/>
    </w:rPr>
  </w:style>
  <w:style w:type="paragraph" w:styleId="af">
    <w:name w:val="footer"/>
    <w:basedOn w:val="a"/>
    <w:link w:val="af0"/>
    <w:uiPriority w:val="99"/>
    <w:unhideWhenUsed/>
    <w:rsid w:val="005F4411"/>
    <w:pPr>
      <w:tabs>
        <w:tab w:val="center" w:pos="4677"/>
        <w:tab w:val="right" w:pos="9355"/>
      </w:tabs>
    </w:pPr>
  </w:style>
  <w:style w:type="character" w:customStyle="1" w:styleId="af0">
    <w:name w:val="Нижний колонтитул Знак"/>
    <w:basedOn w:val="a0"/>
    <w:link w:val="af"/>
    <w:uiPriority w:val="99"/>
    <w:locked/>
    <w:rsid w:val="005F4411"/>
    <w:rPr>
      <w:rFonts w:ascii="Arial" w:hAnsi="Arial" w:cs="Arial"/>
      <w:sz w:val="24"/>
      <w:szCs w:val="24"/>
    </w:rPr>
  </w:style>
  <w:style w:type="character" w:styleId="af1">
    <w:name w:val="Hyperlink"/>
    <w:basedOn w:val="a0"/>
    <w:uiPriority w:val="99"/>
    <w:rsid w:val="009A74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06574">
      <w:marLeft w:val="0"/>
      <w:marRight w:val="0"/>
      <w:marTop w:val="0"/>
      <w:marBottom w:val="0"/>
      <w:divBdr>
        <w:top w:val="none" w:sz="0" w:space="0" w:color="auto"/>
        <w:left w:val="none" w:sz="0" w:space="0" w:color="auto"/>
        <w:bottom w:val="none" w:sz="0" w:space="0" w:color="auto"/>
        <w:right w:val="none" w:sz="0" w:space="0" w:color="auto"/>
      </w:divBdr>
    </w:div>
    <w:div w:id="1729306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459.1000/" TargetMode="External"/><Relationship Id="rId13" Type="http://schemas.openxmlformats.org/officeDocument/2006/relationships/hyperlink" Target="file:///C:\Users\&#1063;&#1072;&#1081;&#1082;&#1072;\Downloads\&#1072;&#1083;&#1077;&#1082;&#1089;&#1080;&#1085;.docx" TargetMode="External"/><Relationship Id="rId18" Type="http://schemas.openxmlformats.org/officeDocument/2006/relationships/hyperlink" Target="file:///C:\Users\&#1063;&#1072;&#1081;&#1082;&#1072;\Downloads\&#1072;&#1083;&#1077;&#1082;&#1089;&#1080;&#1085;.docx" TargetMode="External"/><Relationship Id="rId26" Type="http://schemas.openxmlformats.org/officeDocument/2006/relationships/hyperlink" Target="file:///C:\Users\&#1063;&#1072;&#1081;&#1082;&#1072;\Downloads\&#1072;&#1083;&#1077;&#1082;&#1089;&#1080;&#1085;.docx" TargetMode="External"/><Relationship Id="rId3" Type="http://schemas.openxmlformats.org/officeDocument/2006/relationships/styles" Target="styles.xml"/><Relationship Id="rId21" Type="http://schemas.openxmlformats.org/officeDocument/2006/relationships/hyperlink" Target="file:///C:\Users\&#1063;&#1072;&#1081;&#1082;&#1072;\Downloads\&#1072;&#1083;&#1077;&#1082;&#1089;&#1080;&#1085;.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93459.1100/" TargetMode="External"/><Relationship Id="rId17" Type="http://schemas.openxmlformats.org/officeDocument/2006/relationships/hyperlink" Target="garantf1://70052556.0/" TargetMode="External"/><Relationship Id="rId25" Type="http://schemas.openxmlformats.org/officeDocument/2006/relationships/hyperlink" Target="file:///C:\Users\&#1063;&#1072;&#1081;&#1082;&#1072;\Downloads\&#1072;&#1083;&#1077;&#1082;&#1089;&#1080;&#1085;.docx" TargetMode="External"/><Relationship Id="rId33" Type="http://schemas.openxmlformats.org/officeDocument/2006/relationships/hyperlink" Target="file:///C:\Users\&#1063;&#1072;&#1081;&#1082;&#1072;\Downloads\&#1072;&#1083;&#1077;&#1082;&#1089;&#1080;&#1085;.docx" TargetMode="External"/><Relationship Id="rId2" Type="http://schemas.openxmlformats.org/officeDocument/2006/relationships/numbering" Target="numbering.xml"/><Relationship Id="rId16" Type="http://schemas.openxmlformats.org/officeDocument/2006/relationships/hyperlink" Target="garantf1://70052556.1000/" TargetMode="External"/><Relationship Id="rId20" Type="http://schemas.openxmlformats.org/officeDocument/2006/relationships/hyperlink" Target="file:///C:\Users\&#1063;&#1072;&#1081;&#1082;&#1072;\Downloads\&#1072;&#1083;&#1077;&#1082;&#1089;&#1080;&#1085;.docx" TargetMode="External"/><Relationship Id="rId29" Type="http://schemas.openxmlformats.org/officeDocument/2006/relationships/hyperlink" Target="file:///C:\Users\&#1063;&#1072;&#1081;&#1082;&#1072;\Downloads\&#1072;&#1083;&#1077;&#1082;&#1089;&#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459.1100/" TargetMode="External"/><Relationship Id="rId24" Type="http://schemas.openxmlformats.org/officeDocument/2006/relationships/hyperlink" Target="garantf1://12025268.152/" TargetMode="External"/><Relationship Id="rId32" Type="http://schemas.openxmlformats.org/officeDocument/2006/relationships/hyperlink" Target="garantf1://4089236.0/" TargetMode="External"/><Relationship Id="rId5" Type="http://schemas.openxmlformats.org/officeDocument/2006/relationships/webSettings" Target="webSettings.xml"/><Relationship Id="rId15" Type="http://schemas.openxmlformats.org/officeDocument/2006/relationships/hyperlink" Target="file:///C:\Users\&#1063;&#1072;&#1081;&#1082;&#1072;\Downloads\&#1072;&#1083;&#1077;&#1082;&#1089;&#1080;&#1085;.docx" TargetMode="External"/><Relationship Id="rId23" Type="http://schemas.openxmlformats.org/officeDocument/2006/relationships/hyperlink" Target="file:///C:\Users\&#1063;&#1072;&#1081;&#1082;&#1072;\Downloads\&#1072;&#1083;&#1077;&#1082;&#1089;&#1080;&#1085;.docx" TargetMode="External"/><Relationship Id="rId28" Type="http://schemas.openxmlformats.org/officeDocument/2006/relationships/hyperlink" Target="garantf1://78792.0/" TargetMode="External"/><Relationship Id="rId10" Type="http://schemas.openxmlformats.org/officeDocument/2006/relationships/hyperlink" Target="garantf1://93459.1100/" TargetMode="External"/><Relationship Id="rId19" Type="http://schemas.openxmlformats.org/officeDocument/2006/relationships/hyperlink" Target="file:///C:\Users\&#1063;&#1072;&#1081;&#1082;&#1072;\Downloads\&#1072;&#1083;&#1077;&#1082;&#1089;&#1080;&#1085;.docx" TargetMode="External"/><Relationship Id="rId31" Type="http://schemas.openxmlformats.org/officeDocument/2006/relationships/hyperlink" Target="garantf1://30252683.1000/" TargetMode="External"/><Relationship Id="rId4" Type="http://schemas.openxmlformats.org/officeDocument/2006/relationships/settings" Target="settings.xml"/><Relationship Id="rId9" Type="http://schemas.openxmlformats.org/officeDocument/2006/relationships/hyperlink" Target="garantf1://93459.0/" TargetMode="External"/><Relationship Id="rId14" Type="http://schemas.openxmlformats.org/officeDocument/2006/relationships/hyperlink" Target="file:///C:\Users\&#1063;&#1072;&#1081;&#1082;&#1072;\Downloads\&#1072;&#1083;&#1077;&#1082;&#1089;&#1080;&#1085;.docx" TargetMode="External"/><Relationship Id="rId22" Type="http://schemas.openxmlformats.org/officeDocument/2006/relationships/hyperlink" Target="file:///C:\Users\&#1063;&#1072;&#1081;&#1082;&#1072;\Downloads\&#1072;&#1083;&#1077;&#1082;&#1089;&#1080;&#1085;.docx" TargetMode="External"/><Relationship Id="rId27" Type="http://schemas.openxmlformats.org/officeDocument/2006/relationships/hyperlink" Target="file:///C:\Users\&#1063;&#1072;&#1081;&#1082;&#1072;\Downloads\&#1072;&#1083;&#1077;&#1082;&#1089;&#1080;&#1085;.docx" TargetMode="External"/><Relationship Id="rId30" Type="http://schemas.openxmlformats.org/officeDocument/2006/relationships/hyperlink" Target="garantf1://30252683.1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4719-EE86-447F-AD95-52DA0313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7662</Words>
  <Characters>43676</Characters>
  <Application>Microsoft Office Word</Application>
  <DocSecurity>4</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Римма Николаевна Назарова</cp:lastModifiedBy>
  <cp:revision>2</cp:revision>
  <cp:lastPrinted>2022-06-27T14:44:00Z</cp:lastPrinted>
  <dcterms:created xsi:type="dcterms:W3CDTF">2022-08-02T11:27:00Z</dcterms:created>
  <dcterms:modified xsi:type="dcterms:W3CDTF">2022-08-02T11:27:00Z</dcterms:modified>
</cp:coreProperties>
</file>