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tbl>
      <w:tblPr>
        <w:tblStyle w:val="Style_1"/>
        <w:tblpPr w:bottomFromText="200" w:horzAnchor="text" w:leftFromText="180" w:rightFromText="180" w:tblpXSpec="left" w:tblpYSpec="top" w:topFromText="0" w:vertAnchor="text"/>
        <w:tblW w:type="auto" w:w="0"/>
        <w:tblLayout w:type="fixed"/>
      </w:tblPr>
      <w:tblGrid>
        <w:gridCol w:w="9750"/>
      </w:tblGrid>
      <w:tr>
        <w:tc>
          <w:tcPr>
            <w:tcW w:type="dxa" w:w="9750"/>
          </w:tcPr>
          <w:p w14:paraId="02000000">
            <w:pPr>
              <w:widowControl w:val="0"/>
              <w:ind/>
              <w:jc w:val="center"/>
              <w:rPr>
                <w:b w:val="1"/>
                <w:color w:val="00000A"/>
                <w:sz w:val="24"/>
              </w:rPr>
            </w:pPr>
            <w:r>
              <w:rPr>
                <w:b w:val="1"/>
                <w:sz w:val="24"/>
              </w:rPr>
              <w:t>Тульская область</w:t>
            </w:r>
          </w:p>
        </w:tc>
      </w:tr>
      <w:tr>
        <w:tc>
          <w:tcPr>
            <w:tcW w:type="dxa" w:w="9750"/>
          </w:tcPr>
          <w:p w14:paraId="03000000">
            <w:pPr>
              <w:widowControl w:val="0"/>
              <w:ind/>
              <w:jc w:val="center"/>
              <w:rPr>
                <w:b w:val="1"/>
                <w:color w:val="00000A"/>
                <w:sz w:val="24"/>
              </w:rPr>
            </w:pPr>
            <w:r>
              <w:rPr>
                <w:b w:val="1"/>
                <w:sz w:val="24"/>
              </w:rPr>
              <w:t>муниципальное образование город Алексин</w:t>
            </w:r>
          </w:p>
        </w:tc>
      </w:tr>
      <w:tr>
        <w:tc>
          <w:tcPr>
            <w:tcW w:type="dxa" w:w="9750"/>
          </w:tcPr>
          <w:p w14:paraId="04000000">
            <w:pPr>
              <w:widowControl w:val="1"/>
              <w:ind/>
              <w:jc w:val="center"/>
              <w:rPr>
                <w:b w:val="1"/>
                <w:sz w:val="24"/>
              </w:rPr>
            </w:pPr>
            <w:r>
              <w:rPr>
                <w:b w:val="1"/>
                <w:sz w:val="24"/>
              </w:rPr>
              <w:t>Администрация</w:t>
            </w:r>
          </w:p>
          <w:p w14:paraId="05000000">
            <w:pPr>
              <w:widowControl w:val="0"/>
              <w:ind/>
              <w:rPr>
                <w:b w:val="1"/>
                <w:color w:val="00000A"/>
                <w:sz w:val="24"/>
              </w:rPr>
            </w:pPr>
          </w:p>
        </w:tc>
      </w:tr>
      <w:tr>
        <w:tc>
          <w:tcPr>
            <w:tcW w:type="dxa" w:w="9750"/>
          </w:tcPr>
          <w:p w14:paraId="06000000">
            <w:pPr>
              <w:widowControl w:val="0"/>
              <w:ind/>
              <w:jc w:val="center"/>
              <w:rPr>
                <w:b w:val="1"/>
                <w:color w:val="00000A"/>
                <w:sz w:val="24"/>
              </w:rPr>
            </w:pPr>
            <w:r>
              <w:rPr>
                <w:b w:val="1"/>
                <w:sz w:val="24"/>
              </w:rPr>
              <w:t>ПОСТАНОВЛЕНИЕ</w:t>
            </w:r>
          </w:p>
        </w:tc>
      </w:tr>
      <w:tr>
        <w:tc>
          <w:tcPr>
            <w:tcW w:type="dxa" w:w="9750"/>
          </w:tcPr>
          <w:p w14:paraId="07000000">
            <w:pPr>
              <w:widowControl w:val="0"/>
              <w:ind/>
              <w:jc w:val="center"/>
              <w:rPr>
                <w:b w:val="1"/>
                <w:color w:val="00000A"/>
                <w:sz w:val="24"/>
              </w:rPr>
            </w:pPr>
            <w:r>
              <w:rPr>
                <w:b w:val="1"/>
                <w:sz w:val="24"/>
              </w:rPr>
              <w:t>о</w:t>
            </w:r>
            <w:r>
              <w:rPr>
                <w:b w:val="1"/>
                <w:sz w:val="24"/>
              </w:rPr>
              <w:t>т</w:t>
            </w:r>
            <w:r>
              <w:rPr>
                <w:b w:val="1"/>
                <w:sz w:val="24"/>
              </w:rPr>
              <w:t xml:space="preserve"> 23.10.2025 </w:t>
            </w:r>
            <w:r>
              <w:rPr>
                <w:b w:val="1"/>
                <w:sz w:val="24"/>
              </w:rPr>
              <w:t xml:space="preserve"> г. </w:t>
            </w:r>
            <w:r>
              <w:rPr>
                <w:b w:val="1"/>
                <w:sz w:val="24"/>
              </w:rPr>
              <w:t xml:space="preserve">                                                                                             </w:t>
            </w:r>
            <w:r>
              <w:rPr>
                <w:b w:val="1"/>
                <w:sz w:val="24"/>
              </w:rPr>
              <w:t xml:space="preserve">№ </w:t>
            </w:r>
            <w:r>
              <w:rPr>
                <w:b w:val="1"/>
                <w:sz w:val="24"/>
              </w:rPr>
              <w:t>1521</w:t>
            </w:r>
          </w:p>
        </w:tc>
      </w:tr>
    </w:tbl>
    <w:p w14:paraId="08000000"/>
    <w:p w14:paraId="09000000">
      <w:pPr>
        <w:keepNext w:val="1"/>
        <w:widowControl w:val="1"/>
        <w:tabs>
          <w:tab w:leader="none" w:pos="0" w:val="left"/>
        </w:tabs>
        <w:ind w:firstLine="0"/>
        <w:jc w:val="center"/>
        <w:outlineLvl w:val="8"/>
        <w:rPr>
          <w:b w:val="1"/>
          <w:sz w:val="26"/>
        </w:rPr>
      </w:pPr>
    </w:p>
    <w:p w14:paraId="0A000000">
      <w:pPr>
        <w:keepNext w:val="1"/>
        <w:widowControl w:val="1"/>
        <w:tabs>
          <w:tab w:leader="none" w:pos="0" w:val="left"/>
        </w:tabs>
        <w:ind w:firstLine="0"/>
        <w:jc w:val="center"/>
        <w:outlineLvl w:val="8"/>
        <w:rPr>
          <w:b w:val="1"/>
          <w:sz w:val="26"/>
        </w:rPr>
      </w:pPr>
    </w:p>
    <w:p w14:paraId="0B000000">
      <w:pPr>
        <w:keepNext w:val="1"/>
        <w:widowControl w:val="1"/>
        <w:tabs>
          <w:tab w:leader="none" w:pos="0" w:val="left"/>
        </w:tabs>
        <w:ind w:firstLine="0"/>
        <w:jc w:val="center"/>
        <w:outlineLvl w:val="8"/>
        <w:rPr>
          <w:b w:val="1"/>
          <w:sz w:val="26"/>
        </w:rPr>
      </w:pPr>
    </w:p>
    <w:p w14:paraId="0C000000">
      <w:pPr>
        <w:keepNext w:val="1"/>
        <w:widowControl w:val="1"/>
        <w:tabs>
          <w:tab w:leader="none" w:pos="0" w:val="left"/>
        </w:tabs>
        <w:ind w:firstLine="0"/>
        <w:jc w:val="center"/>
        <w:outlineLvl w:val="8"/>
        <w:rPr>
          <w:b w:val="1"/>
          <w:sz w:val="26"/>
        </w:rPr>
      </w:pPr>
    </w:p>
    <w:p w14:paraId="0D000000">
      <w:pPr>
        <w:keepNext w:val="1"/>
        <w:widowControl w:val="1"/>
        <w:tabs>
          <w:tab w:leader="none" w:pos="0" w:val="left"/>
        </w:tabs>
        <w:ind w:firstLine="0"/>
        <w:jc w:val="center"/>
        <w:outlineLvl w:val="8"/>
        <w:rPr>
          <w:b w:val="1"/>
          <w:sz w:val="26"/>
        </w:rPr>
      </w:pPr>
    </w:p>
    <w:p w14:paraId="0E000000">
      <w:pPr>
        <w:keepNext w:val="1"/>
        <w:widowControl w:val="1"/>
        <w:tabs>
          <w:tab w:leader="none" w:pos="0" w:val="left"/>
        </w:tabs>
        <w:ind w:firstLine="0"/>
        <w:jc w:val="center"/>
        <w:outlineLvl w:val="8"/>
        <w:rPr>
          <w:b w:val="1"/>
          <w:sz w:val="26"/>
        </w:rPr>
      </w:pPr>
      <w:r>
        <w:rPr>
          <w:b w:val="1"/>
          <w:sz w:val="26"/>
        </w:rPr>
        <w:t>О</w:t>
      </w:r>
      <w:r>
        <w:rPr>
          <w:b w:val="1"/>
          <w:sz w:val="26"/>
        </w:rPr>
        <w:t xml:space="preserve"> О Совете при главе администрации</w:t>
      </w:r>
    </w:p>
    <w:p w14:paraId="0F000000">
      <w:pPr>
        <w:keepNext w:val="1"/>
        <w:widowControl w:val="1"/>
        <w:tabs>
          <w:tab w:leader="none" w:pos="0" w:val="left"/>
        </w:tabs>
        <w:ind w:firstLine="0"/>
        <w:jc w:val="center"/>
        <w:outlineLvl w:val="8"/>
        <w:rPr>
          <w:b w:val="1"/>
          <w:sz w:val="26"/>
        </w:rPr>
      </w:pPr>
      <w:r>
        <w:rPr>
          <w:b w:val="1"/>
          <w:sz w:val="26"/>
        </w:rPr>
        <w:t xml:space="preserve">муниципального образования город Алексин </w:t>
      </w:r>
    </w:p>
    <w:p w14:paraId="10000000">
      <w:pPr>
        <w:keepNext w:val="1"/>
        <w:widowControl w:val="1"/>
        <w:tabs>
          <w:tab w:leader="none" w:pos="0" w:val="left"/>
        </w:tabs>
        <w:ind w:firstLine="0"/>
        <w:jc w:val="center"/>
        <w:outlineLvl w:val="8"/>
        <w:rPr>
          <w:b w:val="1"/>
          <w:sz w:val="26"/>
        </w:rPr>
      </w:pPr>
      <w:r>
        <w:rPr>
          <w:b w:val="1"/>
          <w:sz w:val="26"/>
        </w:rPr>
        <w:t>по стратегическому планированию</w:t>
      </w:r>
    </w:p>
    <w:p w14:paraId="11000000">
      <w:pPr>
        <w:widowControl w:val="1"/>
        <w:spacing w:line="312" w:lineRule="auto"/>
        <w:ind w:firstLine="0"/>
        <w:jc w:val="left"/>
        <w:rPr>
          <w:sz w:val="26"/>
        </w:rPr>
      </w:pPr>
    </w:p>
    <w:p w14:paraId="12000000">
      <w:pPr>
        <w:widowControl w:val="1"/>
        <w:ind w:firstLine="708"/>
        <w:rPr>
          <w:sz w:val="25"/>
        </w:rPr>
      </w:pPr>
      <w:r>
        <w:rPr>
          <w:sz w:val="25"/>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28.06.2014 № 172-ФЗ «О стратегическом планировании в Российской Федерации», на основании Устава городского округа город Алексин Тульской области ПОСТАНОВЛЯЮ:</w:t>
      </w:r>
    </w:p>
    <w:p w14:paraId="13000000">
      <w:pPr>
        <w:widowControl w:val="1"/>
        <w:numPr>
          <w:ilvl w:val="0"/>
          <w:numId w:val="1"/>
        </w:numPr>
        <w:tabs>
          <w:tab w:leader="none" w:pos="1134" w:val="left"/>
        </w:tabs>
        <w:ind w:firstLine="709" w:left="0"/>
        <w:rPr>
          <w:sz w:val="25"/>
        </w:rPr>
      </w:pPr>
      <w:r>
        <w:rPr>
          <w:sz w:val="25"/>
        </w:rPr>
        <w:t>Создать Совет при главе администрации муниципального образования город Алексин  по стратегическому планированию.</w:t>
      </w:r>
    </w:p>
    <w:p w14:paraId="14000000">
      <w:pPr>
        <w:widowControl w:val="1"/>
        <w:numPr>
          <w:ilvl w:val="0"/>
          <w:numId w:val="1"/>
        </w:numPr>
        <w:tabs>
          <w:tab w:leader="none" w:pos="1134" w:val="left"/>
        </w:tabs>
        <w:ind w:firstLine="708" w:left="0"/>
        <w:rPr>
          <w:sz w:val="25"/>
        </w:rPr>
      </w:pPr>
      <w:r>
        <w:rPr>
          <w:sz w:val="25"/>
        </w:rPr>
        <w:t>Утвердить состав Совета при главе администрации муниципального образования город Алексин  по стратегическому планированию согласно приложению 1 к настоящему постановлению;</w:t>
      </w:r>
    </w:p>
    <w:p w14:paraId="15000000">
      <w:pPr>
        <w:widowControl w:val="1"/>
        <w:ind w:firstLine="708"/>
        <w:rPr>
          <w:sz w:val="25"/>
        </w:rPr>
      </w:pPr>
      <w:r>
        <w:rPr>
          <w:sz w:val="25"/>
        </w:rPr>
        <w:t xml:space="preserve">3. Утвердить Положение о Совете при главе администрации муниципального образования город Алексин  по </w:t>
      </w:r>
      <w:r>
        <w:rPr>
          <w:sz w:val="25"/>
        </w:rPr>
        <w:t>стратегическому</w:t>
      </w:r>
      <w:r>
        <w:rPr>
          <w:sz w:val="26"/>
        </w:rPr>
        <w:t>планированиюсогласно</w:t>
      </w:r>
      <w:r>
        <w:rPr>
          <w:sz w:val="26"/>
        </w:rPr>
        <w:t xml:space="preserve"> приложению 2 к настоящему постановлению.</w:t>
      </w:r>
    </w:p>
    <w:p w14:paraId="16000000">
      <w:pPr>
        <w:widowControl w:val="1"/>
        <w:tabs>
          <w:tab w:leader="none" w:pos="1134" w:val="left"/>
        </w:tabs>
        <w:ind w:firstLine="708"/>
        <w:rPr>
          <w:sz w:val="25"/>
        </w:rPr>
      </w:pPr>
      <w:r>
        <w:rPr>
          <w:sz w:val="26"/>
        </w:rPr>
        <w:t xml:space="preserve">4. </w:t>
      </w:r>
      <w:r>
        <w:rPr>
          <w:sz w:val="25"/>
        </w:rPr>
        <w:t xml:space="preserve">Управлению по организационной работе и информационному обеспечению (Панина Ю.А.) в течение 10 дней со дня принятия настоящего постановления </w:t>
      </w:r>
      <w:r>
        <w:rPr>
          <w:sz w:val="25"/>
        </w:rPr>
        <w:t>разместить постановление</w:t>
      </w:r>
      <w:r>
        <w:rPr>
          <w:sz w:val="25"/>
        </w:rPr>
        <w:t xml:space="preserve"> на официальном сайте муниципального образования город Алексин в информационно-телекоммуникационной сети «Интернет».</w:t>
      </w:r>
    </w:p>
    <w:p w14:paraId="17000000">
      <w:pPr>
        <w:pStyle w:val="Style_2"/>
        <w:widowControl w:val="1"/>
        <w:spacing w:after="0"/>
        <w:ind w:firstLine="708"/>
        <w:jc w:val="both"/>
        <w:rPr>
          <w:sz w:val="25"/>
        </w:rPr>
      </w:pPr>
      <w:r>
        <w:rPr>
          <w:sz w:val="25"/>
        </w:rPr>
        <w:t>5. Управлению делопроизводства (</w:t>
      </w:r>
      <w:r>
        <w:rPr>
          <w:sz w:val="25"/>
        </w:rPr>
        <w:t>Ворогущина</w:t>
      </w:r>
      <w:r>
        <w:rPr>
          <w:sz w:val="25"/>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r>
        <w:rPr>
          <w:sz w:val="25"/>
        </w:rPr>
        <w:t>разместить постановление</w:t>
      </w:r>
      <w:r>
        <w:rPr>
          <w:sz w:val="25"/>
        </w:rPr>
        <w:t xml:space="preserve"> в местах для официального обнародования муниципальных правовых актов муниципального образования город Алексин.</w:t>
      </w:r>
    </w:p>
    <w:p w14:paraId="18000000">
      <w:pPr>
        <w:pStyle w:val="Style_2"/>
        <w:widowControl w:val="1"/>
        <w:spacing w:after="0"/>
        <w:ind w:firstLine="708"/>
        <w:rPr>
          <w:sz w:val="25"/>
        </w:rPr>
      </w:pPr>
      <w:r>
        <w:rPr>
          <w:sz w:val="25"/>
        </w:rPr>
        <w:t>6. Постановление вступает в силу со дня подписания.</w:t>
      </w:r>
    </w:p>
    <w:p w14:paraId="19000000">
      <w:pPr>
        <w:widowControl w:val="1"/>
        <w:ind w:firstLine="0"/>
        <w:rPr>
          <w:b w:val="1"/>
        </w:rPr>
      </w:pPr>
    </w:p>
    <w:p w14:paraId="1A000000">
      <w:pPr>
        <w:widowControl w:val="1"/>
        <w:ind w:firstLine="0"/>
        <w:rPr>
          <w:b w:val="1"/>
          <w:sz w:val="26"/>
        </w:rPr>
      </w:pPr>
      <w:r>
        <w:rPr>
          <w:b w:val="1"/>
          <w:sz w:val="26"/>
        </w:rPr>
        <w:t xml:space="preserve">Руководитель аппарата администрации </w:t>
      </w:r>
    </w:p>
    <w:p w14:paraId="1B000000">
      <w:pPr>
        <w:widowControl w:val="1"/>
        <w:ind w:firstLine="0"/>
        <w:rPr>
          <w:b w:val="1"/>
          <w:sz w:val="26"/>
        </w:rPr>
      </w:pPr>
      <w:r>
        <w:rPr>
          <w:b w:val="1"/>
          <w:sz w:val="26"/>
        </w:rPr>
        <w:t xml:space="preserve">муниципального образования </w:t>
      </w:r>
    </w:p>
    <w:p w14:paraId="1C000000">
      <w:pPr>
        <w:widowControl w:val="1"/>
        <w:ind w:firstLine="0"/>
        <w:rPr>
          <w:b w:val="1"/>
          <w:sz w:val="26"/>
        </w:rPr>
      </w:pPr>
      <w:r>
        <w:rPr>
          <w:b w:val="1"/>
          <w:sz w:val="26"/>
        </w:rPr>
        <w:t xml:space="preserve">город Алексин                               </w:t>
      </w:r>
      <w:r>
        <w:rPr>
          <w:b w:val="1"/>
          <w:sz w:val="26"/>
        </w:rPr>
        <w:tab/>
      </w:r>
      <w:r>
        <w:rPr>
          <w:b w:val="1"/>
          <w:sz w:val="26"/>
        </w:rPr>
        <w:t xml:space="preserve">                                                 Ю.С. </w:t>
      </w:r>
      <w:r>
        <w:rPr>
          <w:b w:val="1"/>
          <w:sz w:val="26"/>
        </w:rPr>
        <w:t>Изюмская</w:t>
      </w:r>
    </w:p>
    <w:p w14:paraId="1D000000"/>
    <w:p w14:paraId="1E000000"/>
    <w:p w14:paraId="1F000000"/>
    <w:p w14:paraId="20000000"/>
    <w:p w14:paraId="21000000"/>
    <w:p w14:paraId="22000000">
      <w:pPr>
        <w:widowControl w:val="1"/>
        <w:ind/>
        <w:jc w:val="right"/>
        <w:rPr>
          <w:sz w:val="25"/>
        </w:rPr>
      </w:pPr>
      <w:r>
        <w:rPr>
          <w:sz w:val="25"/>
        </w:rPr>
        <w:t>Приложение 1 к постановлению</w:t>
      </w:r>
    </w:p>
    <w:p w14:paraId="23000000">
      <w:pPr>
        <w:widowControl w:val="1"/>
        <w:ind/>
        <w:jc w:val="right"/>
        <w:rPr>
          <w:sz w:val="25"/>
        </w:rPr>
      </w:pPr>
      <w:r>
        <w:rPr>
          <w:sz w:val="25"/>
        </w:rPr>
        <w:t xml:space="preserve">администрации </w:t>
      </w:r>
      <w:r>
        <w:rPr>
          <w:sz w:val="25"/>
        </w:rPr>
        <w:t>муниципального</w:t>
      </w:r>
    </w:p>
    <w:p w14:paraId="24000000">
      <w:pPr>
        <w:widowControl w:val="1"/>
        <w:ind/>
        <w:jc w:val="right"/>
        <w:rPr>
          <w:sz w:val="25"/>
        </w:rPr>
      </w:pPr>
      <w:r>
        <w:rPr>
          <w:sz w:val="25"/>
        </w:rPr>
        <w:t>образования город Алексин</w:t>
      </w:r>
    </w:p>
    <w:p w14:paraId="25000000">
      <w:pPr>
        <w:widowControl w:val="1"/>
        <w:ind/>
        <w:jc w:val="right"/>
        <w:rPr>
          <w:sz w:val="25"/>
        </w:rPr>
      </w:pPr>
      <w:r>
        <w:rPr>
          <w:sz w:val="25"/>
        </w:rPr>
        <w:t xml:space="preserve"> от </w:t>
      </w:r>
      <w:r>
        <w:rPr>
          <w:sz w:val="25"/>
        </w:rPr>
        <w:t>23.10.</w:t>
      </w:r>
      <w:r>
        <w:rPr>
          <w:sz w:val="25"/>
        </w:rPr>
        <w:t xml:space="preserve">2025 г. № </w:t>
      </w:r>
      <w:r>
        <w:rPr>
          <w:sz w:val="25"/>
        </w:rPr>
        <w:t>1521</w:t>
      </w:r>
    </w:p>
    <w:p w14:paraId="26000000"/>
    <w:p w14:paraId="27000000">
      <w:pPr>
        <w:widowControl w:val="1"/>
        <w:ind/>
        <w:jc w:val="center"/>
        <w:rPr>
          <w:sz w:val="25"/>
        </w:rPr>
      </w:pPr>
    </w:p>
    <w:p w14:paraId="28000000">
      <w:pPr>
        <w:widowControl w:val="1"/>
        <w:ind/>
        <w:jc w:val="center"/>
        <w:rPr>
          <w:sz w:val="25"/>
        </w:rPr>
      </w:pPr>
    </w:p>
    <w:p w14:paraId="29000000">
      <w:pPr>
        <w:widowControl w:val="1"/>
        <w:ind/>
        <w:jc w:val="center"/>
        <w:rPr>
          <w:b w:val="1"/>
          <w:sz w:val="25"/>
        </w:rPr>
      </w:pPr>
      <w:r>
        <w:rPr>
          <w:b w:val="1"/>
          <w:sz w:val="25"/>
        </w:rPr>
        <w:t>СОСТАВ</w:t>
      </w:r>
    </w:p>
    <w:p w14:paraId="2A000000">
      <w:pPr>
        <w:widowControl w:val="1"/>
        <w:ind/>
        <w:jc w:val="center"/>
        <w:rPr>
          <w:b w:val="1"/>
          <w:sz w:val="25"/>
        </w:rPr>
      </w:pPr>
      <w:r>
        <w:rPr>
          <w:b w:val="1"/>
          <w:sz w:val="25"/>
        </w:rPr>
        <w:t xml:space="preserve"> Совета при главе администрации  </w:t>
      </w:r>
    </w:p>
    <w:p w14:paraId="2B000000">
      <w:pPr>
        <w:widowControl w:val="1"/>
        <w:ind/>
        <w:jc w:val="center"/>
        <w:rPr>
          <w:b w:val="1"/>
          <w:sz w:val="25"/>
        </w:rPr>
      </w:pPr>
      <w:r>
        <w:rPr>
          <w:b w:val="1"/>
          <w:sz w:val="25"/>
        </w:rPr>
        <w:t>муниципального образования город Алексин</w:t>
      </w:r>
    </w:p>
    <w:p w14:paraId="2C000000">
      <w:pPr>
        <w:widowControl w:val="1"/>
        <w:ind/>
        <w:jc w:val="center"/>
        <w:rPr>
          <w:b w:val="1"/>
        </w:rPr>
      </w:pPr>
      <w:r>
        <w:rPr>
          <w:b w:val="1"/>
          <w:sz w:val="25"/>
        </w:rPr>
        <w:t>по стратегическому планированию</w:t>
      </w:r>
    </w:p>
    <w:p w14:paraId="2D000000">
      <w:pPr>
        <w:widowControl w:val="1"/>
        <w:ind w:firstLine="0"/>
      </w:pPr>
    </w:p>
    <w:p w14:paraId="2E000000">
      <w:pPr>
        <w:widowControl w:val="1"/>
        <w:ind w:firstLine="0"/>
      </w:pP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342"/>
        <w:gridCol w:w="6345"/>
      </w:tblGrid>
      <w:tr>
        <w:trPr>
          <w:trHeight w:hRule="atLeast" w:val="360"/>
        </w:trPr>
        <w:tc>
          <w:tcPr>
            <w:tcW w:type="dxa" w:w="3342"/>
            <w:tcBorders>
              <w:top w:color="000000" w:sz="4" w:val="single"/>
              <w:left w:color="000000" w:sz="4" w:val="single"/>
              <w:bottom w:color="000000" w:sz="4" w:val="single"/>
              <w:right w:color="000000" w:sz="4" w:val="single"/>
            </w:tcBorders>
          </w:tcPr>
          <w:p w14:paraId="2F000000">
            <w:pPr>
              <w:rPr>
                <w:sz w:val="26"/>
              </w:rPr>
            </w:pPr>
            <w:r>
              <w:rPr>
                <w:sz w:val="26"/>
              </w:rPr>
              <w:t>Федоров П.Е.</w:t>
            </w:r>
          </w:p>
          <w:p w14:paraId="30000000">
            <w:pPr>
              <w:rPr>
                <w:sz w:val="26"/>
              </w:rPr>
            </w:pPr>
          </w:p>
          <w:p w14:paraId="31000000">
            <w:pPr>
              <w:rPr>
                <w:sz w:val="26"/>
              </w:rPr>
            </w:pPr>
          </w:p>
          <w:p w14:paraId="32000000">
            <w:pPr>
              <w:rPr>
                <w:sz w:val="26"/>
              </w:rPr>
            </w:pPr>
          </w:p>
          <w:p w14:paraId="33000000">
            <w:pPr>
              <w:rPr>
                <w:sz w:val="26"/>
              </w:rPr>
            </w:pPr>
            <w:r>
              <w:rPr>
                <w:sz w:val="26"/>
              </w:rPr>
              <w:t>Федоров А.А.</w:t>
            </w:r>
          </w:p>
          <w:p w14:paraId="34000000">
            <w:pPr>
              <w:rPr>
                <w:sz w:val="26"/>
              </w:rPr>
            </w:pPr>
          </w:p>
          <w:p w14:paraId="35000000">
            <w:pPr>
              <w:rPr>
                <w:sz w:val="26"/>
              </w:rPr>
            </w:pPr>
          </w:p>
          <w:p w14:paraId="36000000">
            <w:pPr>
              <w:rPr>
                <w:sz w:val="26"/>
              </w:rPr>
            </w:pPr>
          </w:p>
          <w:p w14:paraId="37000000">
            <w:pPr>
              <w:rPr>
                <w:sz w:val="26"/>
              </w:rPr>
            </w:pPr>
            <w:r>
              <w:rPr>
                <w:sz w:val="26"/>
              </w:rPr>
              <w:t>Дериглазова</w:t>
            </w:r>
            <w:r>
              <w:rPr>
                <w:sz w:val="26"/>
              </w:rPr>
              <w:t xml:space="preserve"> А.С.</w:t>
            </w:r>
          </w:p>
          <w:p w14:paraId="38000000">
            <w:pPr>
              <w:rPr>
                <w:sz w:val="26"/>
              </w:rPr>
            </w:pPr>
          </w:p>
          <w:p w14:paraId="39000000">
            <w:pPr>
              <w:rPr>
                <w:sz w:val="26"/>
              </w:rPr>
            </w:pPr>
          </w:p>
          <w:p w14:paraId="3A000000">
            <w:pPr>
              <w:rPr>
                <w:sz w:val="26"/>
              </w:rPr>
            </w:pPr>
          </w:p>
          <w:p w14:paraId="3B000000">
            <w:pPr>
              <w:rPr>
                <w:i w:val="1"/>
                <w:sz w:val="26"/>
              </w:rPr>
            </w:pPr>
            <w:r>
              <w:rPr>
                <w:i w:val="1"/>
                <w:sz w:val="26"/>
              </w:rPr>
              <w:t>Члены Совета:</w:t>
            </w:r>
          </w:p>
          <w:p w14:paraId="3C000000">
            <w:pPr>
              <w:rPr>
                <w:sz w:val="26"/>
              </w:rPr>
            </w:pPr>
          </w:p>
          <w:p w14:paraId="3D000000">
            <w:pPr>
              <w:rPr>
                <w:sz w:val="26"/>
              </w:rPr>
            </w:pPr>
            <w:r>
              <w:rPr>
                <w:sz w:val="26"/>
              </w:rPr>
              <w:t>Изюмская</w:t>
            </w:r>
            <w:r>
              <w:rPr>
                <w:sz w:val="26"/>
              </w:rPr>
              <w:t xml:space="preserve"> Ю.С.</w:t>
            </w:r>
          </w:p>
          <w:p w14:paraId="3E000000">
            <w:pPr>
              <w:rPr>
                <w:sz w:val="26"/>
              </w:rPr>
            </w:pPr>
          </w:p>
          <w:p w14:paraId="3F000000">
            <w:pPr>
              <w:rPr>
                <w:sz w:val="26"/>
              </w:rPr>
            </w:pPr>
          </w:p>
          <w:p w14:paraId="40000000">
            <w:pPr>
              <w:rPr>
                <w:sz w:val="26"/>
              </w:rPr>
            </w:pPr>
            <w:r>
              <w:rPr>
                <w:sz w:val="26"/>
              </w:rPr>
              <w:t>Скобцов</w:t>
            </w:r>
            <w:r>
              <w:rPr>
                <w:sz w:val="26"/>
              </w:rPr>
              <w:t xml:space="preserve"> С.В.</w:t>
            </w:r>
          </w:p>
          <w:p w14:paraId="41000000">
            <w:pPr>
              <w:rPr>
                <w:sz w:val="26"/>
              </w:rPr>
            </w:pPr>
          </w:p>
          <w:p w14:paraId="42000000">
            <w:pPr>
              <w:rPr>
                <w:sz w:val="26"/>
              </w:rPr>
            </w:pPr>
          </w:p>
          <w:p w14:paraId="43000000">
            <w:pPr>
              <w:rPr>
                <w:sz w:val="26"/>
              </w:rPr>
            </w:pPr>
            <w:r>
              <w:rPr>
                <w:sz w:val="26"/>
              </w:rPr>
              <w:t>Шкляр С.А.</w:t>
            </w:r>
          </w:p>
          <w:p w14:paraId="44000000">
            <w:pPr>
              <w:rPr>
                <w:sz w:val="26"/>
              </w:rPr>
            </w:pPr>
          </w:p>
          <w:p w14:paraId="45000000">
            <w:pPr>
              <w:rPr>
                <w:sz w:val="26"/>
              </w:rPr>
            </w:pPr>
          </w:p>
          <w:p w14:paraId="46000000">
            <w:pPr>
              <w:rPr>
                <w:sz w:val="26"/>
              </w:rPr>
            </w:pPr>
            <w:r>
              <w:rPr>
                <w:sz w:val="26"/>
              </w:rPr>
              <w:t>Ершова Е.А.</w:t>
            </w:r>
          </w:p>
          <w:p w14:paraId="47000000">
            <w:pPr>
              <w:rPr>
                <w:sz w:val="26"/>
              </w:rPr>
            </w:pPr>
          </w:p>
          <w:p w14:paraId="48000000">
            <w:pPr>
              <w:rPr>
                <w:sz w:val="26"/>
              </w:rPr>
            </w:pPr>
          </w:p>
          <w:p w14:paraId="49000000">
            <w:pPr>
              <w:rPr>
                <w:sz w:val="26"/>
              </w:rPr>
            </w:pPr>
          </w:p>
          <w:p w14:paraId="4A000000">
            <w:pPr>
              <w:rPr>
                <w:sz w:val="26"/>
              </w:rPr>
            </w:pPr>
            <w:r>
              <w:rPr>
                <w:sz w:val="26"/>
              </w:rPr>
              <w:t>Анохин Ю.П.</w:t>
            </w:r>
          </w:p>
          <w:p w14:paraId="4B000000">
            <w:pPr>
              <w:rPr>
                <w:sz w:val="26"/>
              </w:rPr>
            </w:pPr>
          </w:p>
          <w:p w14:paraId="4C000000">
            <w:pPr>
              <w:rPr>
                <w:sz w:val="26"/>
              </w:rPr>
            </w:pPr>
          </w:p>
          <w:p w14:paraId="4D000000">
            <w:pPr>
              <w:rPr>
                <w:sz w:val="26"/>
              </w:rPr>
            </w:pPr>
          </w:p>
          <w:p w14:paraId="4E000000">
            <w:pPr>
              <w:rPr>
                <w:sz w:val="26"/>
              </w:rPr>
            </w:pPr>
            <w:r>
              <w:rPr>
                <w:sz w:val="26"/>
              </w:rPr>
              <w:t>Зайцева В.В.</w:t>
            </w:r>
          </w:p>
          <w:p w14:paraId="4F000000">
            <w:pPr>
              <w:rPr>
                <w:sz w:val="26"/>
              </w:rPr>
            </w:pPr>
          </w:p>
          <w:p w14:paraId="50000000">
            <w:pPr>
              <w:rPr>
                <w:sz w:val="26"/>
              </w:rPr>
            </w:pPr>
          </w:p>
          <w:p w14:paraId="51000000">
            <w:pPr>
              <w:rPr>
                <w:sz w:val="26"/>
              </w:rPr>
            </w:pPr>
          </w:p>
          <w:p w14:paraId="52000000">
            <w:pPr>
              <w:rPr>
                <w:sz w:val="26"/>
              </w:rPr>
            </w:pPr>
            <w:r>
              <w:rPr>
                <w:sz w:val="26"/>
              </w:rPr>
              <w:t>Головина И.Н.</w:t>
            </w:r>
          </w:p>
          <w:p w14:paraId="53000000">
            <w:pPr>
              <w:rPr>
                <w:sz w:val="26"/>
              </w:rPr>
            </w:pPr>
          </w:p>
          <w:p w14:paraId="54000000">
            <w:pPr>
              <w:rPr>
                <w:sz w:val="26"/>
              </w:rPr>
            </w:pPr>
          </w:p>
          <w:p w14:paraId="55000000">
            <w:pPr>
              <w:rPr>
                <w:sz w:val="26"/>
              </w:rPr>
            </w:pPr>
          </w:p>
          <w:p w14:paraId="56000000">
            <w:pPr>
              <w:rPr>
                <w:sz w:val="26"/>
              </w:rPr>
            </w:pPr>
            <w:r>
              <w:rPr>
                <w:sz w:val="26"/>
              </w:rPr>
              <w:t>Горшкова О.А.</w:t>
            </w:r>
          </w:p>
          <w:p w14:paraId="57000000">
            <w:pPr>
              <w:rPr>
                <w:sz w:val="26"/>
              </w:rPr>
            </w:pPr>
          </w:p>
          <w:p w14:paraId="58000000">
            <w:pPr>
              <w:rPr>
                <w:sz w:val="26"/>
              </w:rPr>
            </w:pPr>
          </w:p>
          <w:p w14:paraId="59000000">
            <w:pPr>
              <w:rPr>
                <w:sz w:val="26"/>
              </w:rPr>
            </w:pPr>
          </w:p>
          <w:p w14:paraId="5A000000">
            <w:pPr>
              <w:rPr>
                <w:sz w:val="26"/>
              </w:rPr>
            </w:pPr>
            <w:r>
              <w:rPr>
                <w:sz w:val="26"/>
              </w:rPr>
              <w:t>Шумицкая</w:t>
            </w:r>
            <w:r>
              <w:rPr>
                <w:sz w:val="26"/>
              </w:rPr>
              <w:t xml:space="preserve"> И.А.</w:t>
            </w:r>
          </w:p>
          <w:p w14:paraId="5B000000">
            <w:pPr>
              <w:rPr>
                <w:sz w:val="26"/>
              </w:rPr>
            </w:pPr>
          </w:p>
          <w:p w14:paraId="5C000000">
            <w:pPr>
              <w:rPr>
                <w:sz w:val="26"/>
              </w:rPr>
            </w:pPr>
          </w:p>
          <w:p w14:paraId="5D000000">
            <w:pPr>
              <w:rPr>
                <w:sz w:val="26"/>
              </w:rPr>
            </w:pPr>
          </w:p>
          <w:p w14:paraId="5E000000">
            <w:pPr>
              <w:rPr>
                <w:sz w:val="26"/>
              </w:rPr>
            </w:pPr>
            <w:r>
              <w:rPr>
                <w:sz w:val="26"/>
              </w:rPr>
              <w:t>Карабанова Е.В.</w:t>
            </w:r>
          </w:p>
          <w:p w14:paraId="5F000000">
            <w:pPr>
              <w:rPr>
                <w:sz w:val="26"/>
              </w:rPr>
            </w:pPr>
          </w:p>
          <w:p w14:paraId="60000000">
            <w:pPr>
              <w:rPr>
                <w:sz w:val="26"/>
              </w:rPr>
            </w:pPr>
          </w:p>
          <w:p w14:paraId="61000000">
            <w:pPr>
              <w:rPr>
                <w:sz w:val="26"/>
              </w:rPr>
            </w:pPr>
          </w:p>
          <w:p w14:paraId="62000000">
            <w:pPr>
              <w:rPr>
                <w:sz w:val="26"/>
              </w:rPr>
            </w:pPr>
            <w:r>
              <w:rPr>
                <w:sz w:val="26"/>
              </w:rPr>
              <w:t>Мухашова</w:t>
            </w:r>
            <w:r>
              <w:rPr>
                <w:sz w:val="26"/>
              </w:rPr>
              <w:t xml:space="preserve"> З.А.</w:t>
            </w:r>
          </w:p>
          <w:p w14:paraId="63000000">
            <w:pPr>
              <w:rPr>
                <w:sz w:val="26"/>
              </w:rPr>
            </w:pPr>
          </w:p>
          <w:p w14:paraId="64000000">
            <w:pPr>
              <w:rPr>
                <w:sz w:val="26"/>
              </w:rPr>
            </w:pPr>
          </w:p>
          <w:p w14:paraId="65000000">
            <w:pPr>
              <w:rPr>
                <w:sz w:val="26"/>
              </w:rPr>
            </w:pPr>
          </w:p>
          <w:p w14:paraId="66000000">
            <w:pPr>
              <w:rPr>
                <w:sz w:val="26"/>
              </w:rPr>
            </w:pPr>
            <w:r>
              <w:rPr>
                <w:sz w:val="26"/>
              </w:rPr>
              <w:t>Маякова</w:t>
            </w:r>
            <w:r>
              <w:rPr>
                <w:sz w:val="26"/>
              </w:rPr>
              <w:t xml:space="preserve"> Н.И.</w:t>
            </w:r>
          </w:p>
          <w:p w14:paraId="67000000">
            <w:pPr>
              <w:rPr>
                <w:sz w:val="26"/>
              </w:rPr>
            </w:pPr>
          </w:p>
          <w:p w14:paraId="68000000">
            <w:pPr>
              <w:rPr>
                <w:sz w:val="26"/>
              </w:rPr>
            </w:pPr>
          </w:p>
          <w:p w14:paraId="69000000">
            <w:pPr>
              <w:rPr>
                <w:sz w:val="26"/>
              </w:rPr>
            </w:pPr>
          </w:p>
          <w:p w14:paraId="6A000000">
            <w:pPr>
              <w:rPr>
                <w:sz w:val="26"/>
              </w:rPr>
            </w:pPr>
            <w:r>
              <w:rPr>
                <w:sz w:val="26"/>
              </w:rPr>
              <w:t>Тимохина Н.В.</w:t>
            </w:r>
          </w:p>
          <w:p w14:paraId="6B000000">
            <w:pPr>
              <w:widowControl w:val="1"/>
              <w:ind w:firstLine="425"/>
              <w:rPr>
                <w:sz w:val="26"/>
              </w:rPr>
            </w:pPr>
          </w:p>
          <w:p w14:paraId="6C000000">
            <w:pPr>
              <w:widowControl w:val="1"/>
              <w:ind w:firstLine="425"/>
              <w:rPr>
                <w:sz w:val="26"/>
              </w:rPr>
            </w:pPr>
          </w:p>
          <w:p w14:paraId="6D000000">
            <w:pPr>
              <w:widowControl w:val="1"/>
              <w:ind w:firstLine="425"/>
              <w:rPr>
                <w:sz w:val="26"/>
              </w:rPr>
            </w:pPr>
            <w:r>
              <w:rPr>
                <w:sz w:val="26"/>
              </w:rPr>
              <w:t>Чернобельский</w:t>
            </w:r>
            <w:r>
              <w:rPr>
                <w:sz w:val="26"/>
              </w:rPr>
              <w:t xml:space="preserve"> В.И.</w:t>
            </w:r>
          </w:p>
          <w:p w14:paraId="6E000000">
            <w:pPr>
              <w:rPr>
                <w:sz w:val="26"/>
              </w:rPr>
            </w:pPr>
          </w:p>
          <w:p w14:paraId="6F000000">
            <w:pPr>
              <w:rPr>
                <w:sz w:val="26"/>
              </w:rPr>
            </w:pPr>
          </w:p>
          <w:p w14:paraId="70000000">
            <w:pPr>
              <w:rPr>
                <w:sz w:val="26"/>
              </w:rPr>
            </w:pPr>
            <w:r>
              <w:rPr>
                <w:sz w:val="26"/>
              </w:rPr>
              <w:t>Абрамов П.С.</w:t>
            </w:r>
          </w:p>
          <w:p w14:paraId="71000000">
            <w:pPr>
              <w:rPr>
                <w:sz w:val="26"/>
              </w:rPr>
            </w:pPr>
          </w:p>
          <w:p w14:paraId="72000000">
            <w:pPr>
              <w:rPr>
                <w:sz w:val="26"/>
              </w:rPr>
            </w:pPr>
          </w:p>
          <w:p w14:paraId="73000000">
            <w:pPr>
              <w:rPr>
                <w:sz w:val="26"/>
              </w:rPr>
            </w:pPr>
            <w:r>
              <w:rPr>
                <w:sz w:val="26"/>
              </w:rPr>
              <w:t>Анохина О.Н.</w:t>
            </w:r>
          </w:p>
          <w:p w14:paraId="74000000">
            <w:pPr>
              <w:rPr>
                <w:sz w:val="26"/>
              </w:rPr>
            </w:pPr>
          </w:p>
          <w:p w14:paraId="75000000">
            <w:pPr>
              <w:rPr>
                <w:sz w:val="26"/>
              </w:rPr>
            </w:pPr>
          </w:p>
          <w:p w14:paraId="76000000">
            <w:pPr>
              <w:rPr>
                <w:sz w:val="26"/>
              </w:rPr>
            </w:pPr>
            <w:r>
              <w:rPr>
                <w:sz w:val="26"/>
              </w:rPr>
              <w:t>Илюшкин В.В.</w:t>
            </w:r>
          </w:p>
          <w:p w14:paraId="77000000">
            <w:pPr>
              <w:rPr>
                <w:sz w:val="26"/>
              </w:rPr>
            </w:pPr>
          </w:p>
          <w:p w14:paraId="78000000">
            <w:pPr>
              <w:rPr>
                <w:sz w:val="26"/>
              </w:rPr>
            </w:pPr>
          </w:p>
          <w:p w14:paraId="79000000">
            <w:pPr>
              <w:rPr>
                <w:sz w:val="26"/>
              </w:rPr>
            </w:pPr>
          </w:p>
          <w:p w14:paraId="7A000000">
            <w:pPr>
              <w:rPr>
                <w:sz w:val="26"/>
              </w:rPr>
            </w:pPr>
            <w:r>
              <w:rPr>
                <w:sz w:val="26"/>
              </w:rPr>
              <w:t>Ильичева Н.</w:t>
            </w:r>
          </w:p>
          <w:p w14:paraId="7B000000">
            <w:pPr>
              <w:rPr>
                <w:sz w:val="26"/>
              </w:rPr>
            </w:pPr>
          </w:p>
          <w:p w14:paraId="7C000000">
            <w:pPr>
              <w:rPr>
                <w:sz w:val="26"/>
              </w:rPr>
            </w:pPr>
            <w:r>
              <w:rPr>
                <w:sz w:val="26"/>
              </w:rPr>
              <w:t>Логачев</w:t>
            </w:r>
            <w:r>
              <w:rPr>
                <w:sz w:val="26"/>
              </w:rPr>
              <w:t xml:space="preserve"> Ю.С.</w:t>
            </w:r>
          </w:p>
          <w:p w14:paraId="7D000000">
            <w:pPr>
              <w:rPr>
                <w:sz w:val="26"/>
              </w:rPr>
            </w:pPr>
          </w:p>
          <w:p w14:paraId="7E000000">
            <w:pPr>
              <w:rPr>
                <w:sz w:val="26"/>
              </w:rPr>
            </w:pPr>
          </w:p>
          <w:p w14:paraId="7F000000">
            <w:pPr>
              <w:rPr>
                <w:sz w:val="26"/>
              </w:rPr>
            </w:pPr>
            <w:r>
              <w:rPr>
                <w:sz w:val="26"/>
              </w:rPr>
              <w:t>Павлова Е.П.</w:t>
            </w:r>
          </w:p>
          <w:p w14:paraId="80000000">
            <w:pPr>
              <w:rPr>
                <w:sz w:val="26"/>
              </w:rPr>
            </w:pPr>
          </w:p>
          <w:p w14:paraId="81000000">
            <w:pPr>
              <w:rPr>
                <w:sz w:val="26"/>
              </w:rPr>
            </w:pPr>
          </w:p>
          <w:p w14:paraId="82000000">
            <w:pPr>
              <w:rPr>
                <w:sz w:val="26"/>
              </w:rPr>
            </w:pPr>
          </w:p>
          <w:p w14:paraId="83000000">
            <w:pPr>
              <w:rPr>
                <w:sz w:val="26"/>
              </w:rPr>
            </w:pPr>
          </w:p>
          <w:p w14:paraId="84000000">
            <w:pPr>
              <w:rPr>
                <w:sz w:val="26"/>
              </w:rPr>
            </w:pPr>
          </w:p>
          <w:p w14:paraId="85000000">
            <w:pPr>
              <w:rPr>
                <w:sz w:val="26"/>
              </w:rPr>
            </w:pPr>
            <w:r>
              <w:rPr>
                <w:sz w:val="26"/>
              </w:rPr>
              <w:t>Самаркина</w:t>
            </w:r>
            <w:r>
              <w:rPr>
                <w:sz w:val="26"/>
              </w:rPr>
              <w:t xml:space="preserve"> В.В.</w:t>
            </w:r>
          </w:p>
          <w:p w14:paraId="86000000">
            <w:pPr>
              <w:rPr>
                <w:sz w:val="26"/>
              </w:rPr>
            </w:pPr>
          </w:p>
          <w:p w14:paraId="87000000">
            <w:pPr>
              <w:rPr>
                <w:sz w:val="26"/>
              </w:rPr>
            </w:pPr>
          </w:p>
          <w:p w14:paraId="88000000">
            <w:pPr>
              <w:rPr>
                <w:sz w:val="26"/>
              </w:rPr>
            </w:pPr>
          </w:p>
          <w:p w14:paraId="89000000">
            <w:pPr>
              <w:rPr>
                <w:sz w:val="26"/>
              </w:rPr>
            </w:pPr>
          </w:p>
          <w:p w14:paraId="8A000000">
            <w:pPr>
              <w:rPr>
                <w:sz w:val="26"/>
              </w:rPr>
            </w:pPr>
          </w:p>
          <w:p w14:paraId="8B000000">
            <w:pPr>
              <w:rPr>
                <w:sz w:val="26"/>
              </w:rPr>
            </w:pPr>
            <w:r>
              <w:rPr>
                <w:sz w:val="26"/>
              </w:rPr>
              <w:t>Евтеева Г.А.</w:t>
            </w:r>
          </w:p>
          <w:p w14:paraId="8C000000">
            <w:pPr>
              <w:rPr>
                <w:sz w:val="26"/>
              </w:rPr>
            </w:pPr>
          </w:p>
          <w:p w14:paraId="8D000000">
            <w:pPr>
              <w:rPr>
                <w:sz w:val="26"/>
              </w:rPr>
            </w:pPr>
          </w:p>
          <w:p w14:paraId="8E000000">
            <w:pPr>
              <w:rPr>
                <w:sz w:val="26"/>
              </w:rPr>
            </w:pPr>
          </w:p>
          <w:p w14:paraId="8F000000">
            <w:pPr>
              <w:rPr>
                <w:sz w:val="26"/>
              </w:rPr>
            </w:pPr>
            <w:r>
              <w:rPr>
                <w:sz w:val="26"/>
              </w:rPr>
              <w:t>Межлумян</w:t>
            </w:r>
            <w:r>
              <w:rPr>
                <w:sz w:val="26"/>
              </w:rPr>
              <w:t xml:space="preserve"> А.Р.</w:t>
            </w:r>
          </w:p>
          <w:p w14:paraId="90000000">
            <w:pPr>
              <w:rPr>
                <w:sz w:val="26"/>
              </w:rPr>
            </w:pPr>
          </w:p>
          <w:p w14:paraId="91000000">
            <w:pPr>
              <w:rPr>
                <w:sz w:val="26"/>
              </w:rPr>
            </w:pPr>
          </w:p>
          <w:p w14:paraId="92000000">
            <w:pPr>
              <w:rPr>
                <w:sz w:val="26"/>
              </w:rPr>
            </w:pPr>
          </w:p>
          <w:p w14:paraId="93000000">
            <w:pPr>
              <w:rPr>
                <w:sz w:val="26"/>
              </w:rPr>
            </w:pPr>
            <w:r>
              <w:rPr>
                <w:sz w:val="26"/>
              </w:rPr>
              <w:t>Машкин С.В.</w:t>
            </w:r>
          </w:p>
          <w:p w14:paraId="94000000">
            <w:pPr>
              <w:rPr>
                <w:sz w:val="26"/>
              </w:rPr>
            </w:pPr>
          </w:p>
          <w:p w14:paraId="95000000">
            <w:pPr>
              <w:rPr>
                <w:sz w:val="26"/>
              </w:rPr>
            </w:pPr>
          </w:p>
          <w:p w14:paraId="96000000">
            <w:pPr>
              <w:rPr>
                <w:sz w:val="26"/>
              </w:rPr>
            </w:pPr>
            <w:r>
              <w:rPr>
                <w:sz w:val="26"/>
              </w:rPr>
              <w:t>Мортяков</w:t>
            </w:r>
            <w:r>
              <w:rPr>
                <w:sz w:val="26"/>
              </w:rPr>
              <w:t xml:space="preserve"> Р.В.</w:t>
            </w:r>
          </w:p>
        </w:tc>
        <w:tc>
          <w:tcPr>
            <w:tcW w:type="dxa" w:w="6345"/>
            <w:tcBorders>
              <w:top w:color="000000" w:sz="4" w:val="single"/>
              <w:left w:color="000000" w:sz="4" w:val="single"/>
              <w:bottom w:color="000000" w:sz="4" w:val="single"/>
              <w:right w:color="000000" w:sz="4" w:val="single"/>
            </w:tcBorders>
          </w:tcPr>
          <w:p w14:paraId="97000000">
            <w:pPr>
              <w:widowControl w:val="1"/>
              <w:numPr>
                <w:ilvl w:val="0"/>
                <w:numId w:val="2"/>
              </w:numPr>
              <w:ind/>
              <w:jc w:val="left"/>
              <w:rPr>
                <w:sz w:val="26"/>
              </w:rPr>
            </w:pPr>
            <w:r>
              <w:rPr>
                <w:sz w:val="26"/>
              </w:rPr>
              <w:t>Глава администрации муниципального  образования город Алексин, председатель Совета;</w:t>
            </w:r>
          </w:p>
          <w:p w14:paraId="98000000">
            <w:pPr>
              <w:widowControl w:val="1"/>
              <w:ind/>
              <w:jc w:val="left"/>
              <w:rPr>
                <w:sz w:val="26"/>
              </w:rPr>
            </w:pPr>
          </w:p>
          <w:p w14:paraId="99000000">
            <w:pPr>
              <w:widowControl w:val="1"/>
              <w:numPr>
                <w:ilvl w:val="0"/>
                <w:numId w:val="2"/>
              </w:numPr>
              <w:ind/>
              <w:jc w:val="left"/>
              <w:rPr>
                <w:sz w:val="26"/>
              </w:rPr>
            </w:pPr>
            <w:r>
              <w:rPr>
                <w:sz w:val="26"/>
              </w:rPr>
              <w:t>Заместитель главы администрации муниципального  образования город Алексин, заместитель председателя Совета;</w:t>
            </w:r>
          </w:p>
          <w:p w14:paraId="9A000000">
            <w:pPr>
              <w:widowControl w:val="1"/>
              <w:ind/>
              <w:jc w:val="left"/>
              <w:rPr>
                <w:sz w:val="26"/>
              </w:rPr>
            </w:pPr>
          </w:p>
          <w:p w14:paraId="9B000000">
            <w:pPr>
              <w:widowControl w:val="1"/>
              <w:numPr>
                <w:ilvl w:val="0"/>
                <w:numId w:val="3"/>
              </w:numPr>
              <w:ind/>
              <w:jc w:val="left"/>
              <w:rPr>
                <w:sz w:val="26"/>
              </w:rPr>
            </w:pPr>
            <w:r>
              <w:rPr>
                <w:sz w:val="26"/>
              </w:rPr>
              <w:t xml:space="preserve">Старший инструктор-специалист </w:t>
            </w:r>
            <w:r>
              <w:rPr>
                <w:sz w:val="26"/>
              </w:rPr>
              <w:t>управления развития экономики администрации муниципального образования</w:t>
            </w:r>
            <w:r>
              <w:rPr>
                <w:sz w:val="26"/>
              </w:rPr>
              <w:t xml:space="preserve"> город Алексин, секретарь Совета;</w:t>
            </w:r>
          </w:p>
          <w:p w14:paraId="9C000000">
            <w:pPr>
              <w:widowControl w:val="1"/>
              <w:ind/>
              <w:jc w:val="left"/>
              <w:rPr>
                <w:sz w:val="26"/>
              </w:rPr>
            </w:pPr>
          </w:p>
          <w:p w14:paraId="9D000000">
            <w:pPr>
              <w:widowControl w:val="1"/>
              <w:ind/>
              <w:jc w:val="left"/>
              <w:rPr>
                <w:sz w:val="26"/>
              </w:rPr>
            </w:pPr>
          </w:p>
          <w:p w14:paraId="9E000000">
            <w:pPr>
              <w:widowControl w:val="1"/>
              <w:numPr>
                <w:ilvl w:val="0"/>
                <w:numId w:val="4"/>
              </w:numPr>
              <w:ind/>
              <w:jc w:val="left"/>
              <w:rPr>
                <w:sz w:val="26"/>
              </w:rPr>
            </w:pPr>
            <w:r>
              <w:rPr>
                <w:sz w:val="26"/>
              </w:rPr>
              <w:t>Руководитель аппарата администрации муниципального образования город Алексин;</w:t>
            </w:r>
          </w:p>
          <w:p w14:paraId="9F000000">
            <w:pPr>
              <w:widowControl w:val="1"/>
              <w:ind/>
              <w:jc w:val="left"/>
              <w:rPr>
                <w:sz w:val="26"/>
              </w:rPr>
            </w:pPr>
          </w:p>
          <w:p w14:paraId="A0000000">
            <w:pPr>
              <w:widowControl w:val="1"/>
              <w:numPr>
                <w:ilvl w:val="0"/>
                <w:numId w:val="5"/>
              </w:numPr>
              <w:ind/>
              <w:jc w:val="left"/>
              <w:rPr>
                <w:sz w:val="26"/>
              </w:rPr>
            </w:pPr>
            <w:r>
              <w:rPr>
                <w:sz w:val="26"/>
              </w:rPr>
              <w:t>Заместитель главы администрации муниципального  образования город Алексин;</w:t>
            </w:r>
          </w:p>
          <w:p w14:paraId="A1000000">
            <w:pPr>
              <w:widowControl w:val="1"/>
              <w:ind/>
              <w:jc w:val="left"/>
              <w:rPr>
                <w:sz w:val="26"/>
              </w:rPr>
            </w:pPr>
          </w:p>
          <w:p w14:paraId="A2000000">
            <w:pPr>
              <w:widowControl w:val="1"/>
              <w:numPr>
                <w:ilvl w:val="0"/>
                <w:numId w:val="5"/>
              </w:numPr>
              <w:ind/>
              <w:jc w:val="left"/>
              <w:rPr>
                <w:sz w:val="26"/>
              </w:rPr>
            </w:pPr>
            <w:r>
              <w:rPr>
                <w:sz w:val="26"/>
              </w:rPr>
              <w:t>Заместитель главы администрации муниципального  образования город Алексин;</w:t>
            </w:r>
          </w:p>
          <w:p w14:paraId="A3000000">
            <w:pPr>
              <w:widowControl w:val="1"/>
              <w:ind/>
              <w:jc w:val="left"/>
              <w:rPr>
                <w:sz w:val="26"/>
              </w:rPr>
            </w:pPr>
          </w:p>
          <w:p w14:paraId="A4000000">
            <w:pPr>
              <w:widowControl w:val="1"/>
              <w:numPr>
                <w:ilvl w:val="0"/>
                <w:numId w:val="5"/>
              </w:numPr>
              <w:ind/>
              <w:jc w:val="left"/>
              <w:rPr>
                <w:sz w:val="26"/>
              </w:rPr>
            </w:pPr>
            <w:r>
              <w:rPr>
                <w:sz w:val="26"/>
              </w:rPr>
              <w:t xml:space="preserve">Начальник </w:t>
            </w:r>
            <w:r>
              <w:rPr>
                <w:sz w:val="26"/>
              </w:rPr>
              <w:t>управления развития экономики администрации муниципального образования</w:t>
            </w:r>
            <w:r>
              <w:rPr>
                <w:sz w:val="26"/>
              </w:rPr>
              <w:t xml:space="preserve"> город Алексин;</w:t>
            </w:r>
          </w:p>
          <w:p w14:paraId="A5000000">
            <w:pPr>
              <w:widowControl w:val="1"/>
              <w:ind/>
              <w:jc w:val="left"/>
              <w:rPr>
                <w:sz w:val="26"/>
              </w:rPr>
            </w:pPr>
          </w:p>
          <w:p w14:paraId="A6000000">
            <w:pPr>
              <w:widowControl w:val="1"/>
              <w:numPr>
                <w:ilvl w:val="0"/>
                <w:numId w:val="5"/>
              </w:numPr>
              <w:ind/>
              <w:jc w:val="left"/>
              <w:rPr>
                <w:sz w:val="26"/>
              </w:rPr>
            </w:pPr>
            <w:r>
              <w:rPr>
                <w:sz w:val="26"/>
              </w:rPr>
              <w:t>Начальник управления жилищно-коммунального хозяйства администрации муниципального образования город Алексин;</w:t>
            </w:r>
          </w:p>
          <w:p w14:paraId="A7000000">
            <w:pPr>
              <w:widowControl w:val="1"/>
              <w:ind/>
              <w:jc w:val="left"/>
              <w:rPr>
                <w:sz w:val="26"/>
              </w:rPr>
            </w:pPr>
          </w:p>
          <w:p w14:paraId="A8000000">
            <w:pPr>
              <w:widowControl w:val="1"/>
              <w:numPr>
                <w:ilvl w:val="0"/>
                <w:numId w:val="5"/>
              </w:numPr>
              <w:ind/>
              <w:jc w:val="left"/>
              <w:rPr>
                <w:sz w:val="26"/>
              </w:rPr>
            </w:pPr>
            <w:r>
              <w:rPr>
                <w:sz w:val="26"/>
              </w:rPr>
              <w:t>Председатель комитета по культуре, молодежной политике и спорту администрации муниципального образования город Алексин;</w:t>
            </w:r>
          </w:p>
          <w:p w14:paraId="A9000000">
            <w:pPr>
              <w:widowControl w:val="1"/>
              <w:ind/>
              <w:jc w:val="left"/>
              <w:rPr>
                <w:sz w:val="26"/>
              </w:rPr>
            </w:pPr>
          </w:p>
          <w:p w14:paraId="AA000000">
            <w:pPr>
              <w:widowControl w:val="1"/>
              <w:numPr>
                <w:ilvl w:val="0"/>
                <w:numId w:val="6"/>
              </w:numPr>
              <w:ind/>
              <w:jc w:val="left"/>
              <w:rPr>
                <w:sz w:val="26"/>
              </w:rPr>
            </w:pPr>
            <w:r>
              <w:rPr>
                <w:sz w:val="26"/>
              </w:rPr>
              <w:t>Председатель комитета архитектуры и градостроительства администрации муниципального образования город Алексин;</w:t>
            </w:r>
          </w:p>
          <w:p w14:paraId="AB000000">
            <w:pPr>
              <w:widowControl w:val="1"/>
              <w:ind/>
              <w:jc w:val="left"/>
              <w:rPr>
                <w:sz w:val="26"/>
              </w:rPr>
            </w:pPr>
          </w:p>
          <w:p w14:paraId="AC000000">
            <w:pPr>
              <w:widowControl w:val="1"/>
              <w:numPr>
                <w:ilvl w:val="0"/>
                <w:numId w:val="7"/>
              </w:numPr>
              <w:ind/>
              <w:jc w:val="left"/>
              <w:rPr>
                <w:sz w:val="26"/>
              </w:rPr>
            </w:pPr>
            <w:r>
              <w:rPr>
                <w:sz w:val="26"/>
              </w:rPr>
              <w:t>Начальник управления по бюджету и финансам администрации муниципального образования город Алексин;</w:t>
            </w:r>
          </w:p>
          <w:p w14:paraId="AD000000">
            <w:pPr>
              <w:widowControl w:val="1"/>
              <w:ind/>
              <w:jc w:val="left"/>
              <w:rPr>
                <w:sz w:val="26"/>
              </w:rPr>
            </w:pPr>
          </w:p>
          <w:p w14:paraId="AE000000">
            <w:pPr>
              <w:widowControl w:val="1"/>
              <w:numPr>
                <w:ilvl w:val="0"/>
                <w:numId w:val="5"/>
              </w:numPr>
              <w:ind/>
              <w:jc w:val="left"/>
              <w:rPr>
                <w:sz w:val="26"/>
              </w:rPr>
            </w:pPr>
            <w:r>
              <w:rPr>
                <w:sz w:val="26"/>
              </w:rPr>
              <w:t>Начальник управления образования администрации муниципального образования город Алексин;</w:t>
            </w:r>
          </w:p>
          <w:p w14:paraId="AF000000">
            <w:pPr>
              <w:widowControl w:val="1"/>
              <w:ind/>
              <w:jc w:val="left"/>
              <w:rPr>
                <w:sz w:val="26"/>
              </w:rPr>
            </w:pPr>
          </w:p>
          <w:p w14:paraId="B0000000">
            <w:pPr>
              <w:widowControl w:val="1"/>
              <w:numPr>
                <w:ilvl w:val="0"/>
                <w:numId w:val="8"/>
              </w:numPr>
              <w:ind/>
              <w:jc w:val="left"/>
              <w:rPr>
                <w:sz w:val="26"/>
              </w:rPr>
            </w:pPr>
            <w:r>
              <w:rPr>
                <w:sz w:val="26"/>
              </w:rPr>
              <w:t>Председатель комитета имущественных и земельных отношений администрации муниципального образования город Алексин;</w:t>
            </w:r>
          </w:p>
          <w:p w14:paraId="B1000000">
            <w:pPr>
              <w:widowControl w:val="1"/>
              <w:ind/>
              <w:jc w:val="left"/>
              <w:rPr>
                <w:sz w:val="26"/>
              </w:rPr>
            </w:pPr>
          </w:p>
          <w:p w14:paraId="B2000000">
            <w:pPr>
              <w:widowControl w:val="1"/>
              <w:numPr>
                <w:ilvl w:val="0"/>
                <w:numId w:val="9"/>
              </w:numPr>
              <w:ind/>
              <w:jc w:val="left"/>
              <w:rPr>
                <w:sz w:val="26"/>
              </w:rPr>
            </w:pPr>
            <w:r>
              <w:rPr>
                <w:sz w:val="26"/>
              </w:rPr>
              <w:t>Директор по правовым и кадровым вопросам ФКП «Алексинский химический комбинат» (по согласованию);</w:t>
            </w:r>
          </w:p>
          <w:p w14:paraId="B3000000">
            <w:pPr>
              <w:widowControl w:val="1"/>
              <w:ind/>
              <w:jc w:val="left"/>
              <w:rPr>
                <w:sz w:val="26"/>
              </w:rPr>
            </w:pPr>
          </w:p>
          <w:p w14:paraId="B4000000">
            <w:pPr>
              <w:widowControl w:val="1"/>
              <w:numPr>
                <w:ilvl w:val="0"/>
                <w:numId w:val="5"/>
              </w:numPr>
              <w:ind/>
              <w:jc w:val="left"/>
              <w:rPr>
                <w:color w:themeColor="text1" w:val="000000"/>
                <w:sz w:val="26"/>
                <w:highlight w:val="white"/>
              </w:rPr>
            </w:pPr>
            <w:r>
              <w:rPr>
                <w:color w:themeColor="text1" w:val="000000"/>
                <w:sz w:val="26"/>
                <w:highlight w:val="white"/>
              </w:rPr>
              <w:t>Главный врач ГУЗ "Алексинская районная больница №1 им. профессора В.Ф.Снегирева" (по согласованию);</w:t>
            </w:r>
          </w:p>
          <w:p w14:paraId="B5000000">
            <w:pPr>
              <w:widowControl w:val="1"/>
              <w:ind/>
              <w:jc w:val="left"/>
              <w:rPr>
                <w:color w:themeColor="text1" w:val="000000"/>
                <w:sz w:val="26"/>
                <w:highlight w:val="white"/>
              </w:rPr>
            </w:pPr>
          </w:p>
          <w:p w14:paraId="B6000000">
            <w:pPr>
              <w:widowControl w:val="1"/>
              <w:numPr>
                <w:ilvl w:val="0"/>
                <w:numId w:val="10"/>
              </w:numPr>
              <w:ind/>
              <w:jc w:val="left"/>
              <w:rPr>
                <w:color w:themeColor="text1" w:val="000000"/>
                <w:sz w:val="26"/>
                <w:highlight w:val="white"/>
              </w:rPr>
            </w:pPr>
            <w:r>
              <w:rPr>
                <w:color w:themeColor="text1" w:val="000000"/>
                <w:sz w:val="26"/>
                <w:highlight w:val="white"/>
              </w:rPr>
              <w:t>Директор санатория «Строитель» (по согласованию);</w:t>
            </w:r>
          </w:p>
          <w:p w14:paraId="B7000000">
            <w:pPr>
              <w:widowControl w:val="1"/>
              <w:ind/>
              <w:jc w:val="left"/>
              <w:rPr>
                <w:sz w:val="26"/>
              </w:rPr>
            </w:pPr>
          </w:p>
          <w:p w14:paraId="B8000000">
            <w:pPr>
              <w:widowControl w:val="1"/>
              <w:numPr>
                <w:ilvl w:val="0"/>
                <w:numId w:val="11"/>
              </w:numPr>
              <w:ind/>
              <w:jc w:val="left"/>
              <w:rPr>
                <w:sz w:val="26"/>
              </w:rPr>
            </w:pPr>
            <w:r>
              <w:rPr>
                <w:sz w:val="26"/>
              </w:rPr>
              <w:t>Генеральный директор ЗАО «</w:t>
            </w:r>
            <w:r>
              <w:rPr>
                <w:sz w:val="26"/>
              </w:rPr>
              <w:t>Черока</w:t>
            </w:r>
            <w:r>
              <w:rPr>
                <w:sz w:val="26"/>
              </w:rPr>
              <w:t>» (по согласованию);</w:t>
            </w:r>
          </w:p>
          <w:p w14:paraId="B9000000">
            <w:pPr>
              <w:widowControl w:val="1"/>
              <w:ind/>
              <w:jc w:val="left"/>
              <w:rPr>
                <w:sz w:val="26"/>
              </w:rPr>
            </w:pPr>
          </w:p>
          <w:p w14:paraId="BA000000">
            <w:pPr>
              <w:widowControl w:val="1"/>
              <w:numPr>
                <w:ilvl w:val="0"/>
                <w:numId w:val="12"/>
              </w:numPr>
              <w:ind/>
              <w:jc w:val="left"/>
              <w:rPr>
                <w:sz w:val="26"/>
              </w:rPr>
            </w:pPr>
            <w:r>
              <w:rPr>
                <w:sz w:val="26"/>
              </w:rPr>
              <w:t>Генеральный директор ООО «Черный хлеб» (по согласованию);</w:t>
            </w:r>
          </w:p>
          <w:p w14:paraId="BB000000">
            <w:pPr>
              <w:widowControl w:val="1"/>
              <w:ind/>
              <w:jc w:val="left"/>
              <w:rPr>
                <w:sz w:val="26"/>
              </w:rPr>
            </w:pPr>
          </w:p>
          <w:p w14:paraId="BC000000">
            <w:pPr>
              <w:widowControl w:val="1"/>
              <w:numPr>
                <w:ilvl w:val="0"/>
                <w:numId w:val="13"/>
              </w:numPr>
              <w:ind/>
              <w:jc w:val="left"/>
              <w:rPr>
                <w:sz w:val="26"/>
              </w:rPr>
            </w:pPr>
            <w:r>
              <w:rPr>
                <w:sz w:val="26"/>
              </w:rPr>
              <w:t xml:space="preserve">Директор ГПОУ ТО «Алексинский </w:t>
            </w:r>
            <w:r>
              <w:rPr>
                <w:sz w:val="26"/>
              </w:rPr>
              <w:t>химико-технолгический</w:t>
            </w:r>
            <w:r>
              <w:rPr>
                <w:sz w:val="26"/>
              </w:rPr>
              <w:t xml:space="preserve"> техникум» (по согласованию);</w:t>
            </w:r>
          </w:p>
          <w:p w14:paraId="BD000000">
            <w:pPr>
              <w:widowControl w:val="1"/>
              <w:ind/>
              <w:jc w:val="left"/>
              <w:rPr>
                <w:sz w:val="26"/>
              </w:rPr>
            </w:pPr>
          </w:p>
          <w:p w14:paraId="BE000000">
            <w:pPr>
              <w:widowControl w:val="1"/>
              <w:numPr>
                <w:ilvl w:val="0"/>
                <w:numId w:val="13"/>
              </w:numPr>
              <w:ind/>
              <w:jc w:val="left"/>
              <w:rPr>
                <w:sz w:val="26"/>
              </w:rPr>
            </w:pPr>
            <w:r>
              <w:rPr>
                <w:sz w:val="26"/>
              </w:rPr>
              <w:t>И.о. директора ГПОУ ТО «Алексинский машиностроительный техникум» (по согласованию);</w:t>
            </w:r>
          </w:p>
          <w:p w14:paraId="BF000000">
            <w:pPr>
              <w:widowControl w:val="1"/>
              <w:ind/>
              <w:jc w:val="left"/>
              <w:rPr>
                <w:sz w:val="26"/>
              </w:rPr>
            </w:pPr>
          </w:p>
          <w:p w14:paraId="C0000000">
            <w:pPr>
              <w:widowControl w:val="1"/>
              <w:numPr>
                <w:ilvl w:val="0"/>
                <w:numId w:val="14"/>
              </w:numPr>
              <w:ind/>
              <w:jc w:val="left"/>
              <w:rPr>
                <w:sz w:val="26"/>
              </w:rPr>
            </w:pPr>
            <w:r>
              <w:rPr>
                <w:sz w:val="26"/>
              </w:rPr>
              <w:t xml:space="preserve">Староста д. </w:t>
            </w:r>
            <w:r>
              <w:rPr>
                <w:sz w:val="26"/>
              </w:rPr>
              <w:t>Иньшино</w:t>
            </w:r>
            <w:r>
              <w:rPr>
                <w:color w:themeColor="text1" w:val="000000"/>
                <w:sz w:val="26"/>
                <w:highlight w:val="white"/>
              </w:rPr>
              <w:t xml:space="preserve"> (по согласованию)</w:t>
            </w:r>
            <w:r>
              <w:rPr>
                <w:sz w:val="26"/>
              </w:rPr>
              <w:t>;</w:t>
            </w:r>
          </w:p>
          <w:p w14:paraId="C1000000">
            <w:pPr>
              <w:widowControl w:val="1"/>
              <w:ind/>
              <w:jc w:val="left"/>
              <w:rPr>
                <w:sz w:val="26"/>
              </w:rPr>
            </w:pPr>
          </w:p>
          <w:p w14:paraId="C2000000">
            <w:pPr>
              <w:numPr>
                <w:ilvl w:val="0"/>
                <w:numId w:val="15"/>
              </w:numPr>
              <w:rPr>
                <w:sz w:val="26"/>
              </w:rPr>
            </w:pPr>
            <w:r>
              <w:rPr>
                <w:sz w:val="26"/>
              </w:rPr>
              <w:t xml:space="preserve">Староста </w:t>
            </w:r>
            <w:r>
              <w:rPr>
                <w:sz w:val="26"/>
              </w:rPr>
              <w:t>с</w:t>
            </w:r>
            <w:r>
              <w:rPr>
                <w:sz w:val="26"/>
              </w:rPr>
              <w:t>. Поповка</w:t>
            </w:r>
            <w:r>
              <w:rPr>
                <w:color w:themeColor="text1" w:val="000000"/>
                <w:sz w:val="26"/>
                <w:highlight w:val="white"/>
              </w:rPr>
              <w:t xml:space="preserve"> (по согласованию)</w:t>
            </w:r>
            <w:r>
              <w:rPr>
                <w:sz w:val="26"/>
              </w:rPr>
              <w:t>;</w:t>
            </w:r>
          </w:p>
          <w:p w14:paraId="C3000000">
            <w:pPr>
              <w:widowControl w:val="1"/>
              <w:ind/>
              <w:jc w:val="left"/>
              <w:rPr>
                <w:sz w:val="26"/>
              </w:rPr>
            </w:pPr>
          </w:p>
          <w:p w14:paraId="C4000000">
            <w:pPr>
              <w:widowControl w:val="1"/>
              <w:numPr>
                <w:ilvl w:val="0"/>
                <w:numId w:val="16"/>
              </w:numPr>
              <w:ind/>
              <w:jc w:val="left"/>
              <w:rPr>
                <w:sz w:val="26"/>
              </w:rPr>
            </w:pPr>
            <w:r>
              <w:rPr>
                <w:sz w:val="26"/>
              </w:rPr>
              <w:t>Председатель Общественной организации «Территориальное общественное самоуправления №5 микрорайона «Горушки» города Алексин Тульской области»</w:t>
            </w:r>
            <w:r>
              <w:rPr>
                <w:color w:themeColor="text1" w:val="000000"/>
                <w:sz w:val="26"/>
                <w:highlight w:val="white"/>
              </w:rPr>
              <w:t xml:space="preserve"> (по </w:t>
            </w:r>
            <w:r>
              <w:rPr>
                <w:color w:themeColor="text1" w:val="000000"/>
                <w:sz w:val="26"/>
                <w:highlight w:val="white"/>
              </w:rPr>
              <w:t>согласованию)</w:t>
            </w:r>
            <w:r>
              <w:rPr>
                <w:sz w:val="26"/>
              </w:rPr>
              <w:t>;</w:t>
            </w:r>
          </w:p>
          <w:p w14:paraId="C5000000">
            <w:pPr>
              <w:widowControl w:val="1"/>
              <w:ind/>
              <w:jc w:val="left"/>
              <w:rPr>
                <w:sz w:val="26"/>
              </w:rPr>
            </w:pPr>
          </w:p>
          <w:p w14:paraId="C6000000">
            <w:pPr>
              <w:widowControl w:val="1"/>
              <w:numPr>
                <w:ilvl w:val="0"/>
                <w:numId w:val="17"/>
              </w:numPr>
              <w:ind/>
              <w:jc w:val="left"/>
              <w:rPr>
                <w:sz w:val="26"/>
              </w:rPr>
            </w:pPr>
            <w:r>
              <w:rPr>
                <w:sz w:val="26"/>
              </w:rPr>
              <w:t>Председатель  Общественной организации «Территориальное общественное самоуправление №8 микрорайонов «Горушки», «</w:t>
            </w:r>
            <w:r>
              <w:rPr>
                <w:sz w:val="26"/>
              </w:rPr>
              <w:t>Мышега</w:t>
            </w:r>
            <w:r>
              <w:rPr>
                <w:sz w:val="26"/>
              </w:rPr>
              <w:t>» города Алексин Тульской области»</w:t>
            </w:r>
            <w:r>
              <w:rPr>
                <w:color w:themeColor="text1" w:val="000000"/>
                <w:sz w:val="26"/>
                <w:highlight w:val="white"/>
              </w:rPr>
              <w:t xml:space="preserve"> (по согласованию)</w:t>
            </w:r>
            <w:r>
              <w:rPr>
                <w:sz w:val="26"/>
              </w:rPr>
              <w:t>;</w:t>
            </w:r>
          </w:p>
          <w:p w14:paraId="C7000000">
            <w:pPr>
              <w:widowControl w:val="1"/>
              <w:ind/>
              <w:jc w:val="left"/>
              <w:rPr>
                <w:sz w:val="26"/>
              </w:rPr>
            </w:pPr>
          </w:p>
          <w:p w14:paraId="C8000000">
            <w:pPr>
              <w:widowControl w:val="1"/>
              <w:numPr>
                <w:ilvl w:val="0"/>
                <w:numId w:val="18"/>
              </w:numPr>
              <w:ind/>
              <w:jc w:val="left"/>
              <w:rPr>
                <w:sz w:val="26"/>
              </w:rPr>
            </w:pPr>
            <w:r>
              <w:rPr>
                <w:sz w:val="26"/>
              </w:rPr>
              <w:t>Председатель Общественного совета муниципального образования город Алексин</w:t>
            </w:r>
            <w:r>
              <w:rPr>
                <w:color w:themeColor="text1" w:val="000000"/>
                <w:sz w:val="26"/>
                <w:highlight w:val="white"/>
              </w:rPr>
              <w:t xml:space="preserve"> (по согласованию)</w:t>
            </w:r>
            <w:r>
              <w:rPr>
                <w:sz w:val="26"/>
              </w:rPr>
              <w:t>;</w:t>
            </w:r>
          </w:p>
          <w:p w14:paraId="C9000000">
            <w:pPr>
              <w:widowControl w:val="1"/>
              <w:ind/>
              <w:jc w:val="left"/>
              <w:rPr>
                <w:sz w:val="26"/>
              </w:rPr>
            </w:pPr>
          </w:p>
          <w:p w14:paraId="CA000000">
            <w:pPr>
              <w:widowControl w:val="1"/>
              <w:numPr>
                <w:ilvl w:val="0"/>
                <w:numId w:val="19"/>
              </w:numPr>
              <w:ind/>
              <w:jc w:val="left"/>
              <w:rPr>
                <w:sz w:val="26"/>
              </w:rPr>
            </w:pPr>
            <w:r>
              <w:rPr>
                <w:sz w:val="26"/>
              </w:rPr>
              <w:t>Член Общественного совета муниципального образования город Алексин</w:t>
            </w:r>
            <w:r>
              <w:rPr>
                <w:color w:themeColor="text1" w:val="000000"/>
                <w:sz w:val="26"/>
                <w:highlight w:val="white"/>
              </w:rPr>
              <w:t xml:space="preserve"> (по согласованию)</w:t>
            </w:r>
            <w:r>
              <w:rPr>
                <w:sz w:val="26"/>
              </w:rPr>
              <w:t>;</w:t>
            </w:r>
          </w:p>
          <w:p w14:paraId="CB000000">
            <w:pPr>
              <w:widowControl w:val="1"/>
              <w:ind/>
              <w:jc w:val="left"/>
              <w:rPr>
                <w:sz w:val="26"/>
              </w:rPr>
            </w:pPr>
          </w:p>
          <w:p w14:paraId="CC000000">
            <w:pPr>
              <w:widowControl w:val="1"/>
              <w:ind/>
              <w:jc w:val="left"/>
              <w:rPr>
                <w:sz w:val="26"/>
              </w:rPr>
            </w:pPr>
          </w:p>
          <w:p w14:paraId="CD000000">
            <w:pPr>
              <w:widowControl w:val="1"/>
              <w:numPr>
                <w:ilvl w:val="0"/>
                <w:numId w:val="20"/>
              </w:numPr>
              <w:ind/>
              <w:jc w:val="left"/>
              <w:rPr>
                <w:sz w:val="26"/>
              </w:rPr>
            </w:pPr>
            <w:r>
              <w:rPr>
                <w:sz w:val="26"/>
              </w:rPr>
              <w:t>Депутат Собрания депутатов муниципального образования город Алексин</w:t>
            </w:r>
            <w:r>
              <w:rPr>
                <w:color w:themeColor="text1" w:val="000000"/>
                <w:sz w:val="26"/>
                <w:highlight w:val="white"/>
              </w:rPr>
              <w:t xml:space="preserve"> (по согласованию)</w:t>
            </w:r>
            <w:r>
              <w:rPr>
                <w:sz w:val="26"/>
              </w:rPr>
              <w:t>;</w:t>
            </w:r>
          </w:p>
          <w:p w14:paraId="CE000000">
            <w:pPr>
              <w:widowControl w:val="1"/>
              <w:ind/>
              <w:jc w:val="left"/>
              <w:rPr>
                <w:sz w:val="26"/>
              </w:rPr>
            </w:pPr>
          </w:p>
          <w:p w14:paraId="CF000000">
            <w:pPr>
              <w:widowControl w:val="1"/>
              <w:numPr>
                <w:ilvl w:val="0"/>
                <w:numId w:val="21"/>
              </w:numPr>
              <w:ind/>
              <w:jc w:val="left"/>
              <w:rPr>
                <w:sz w:val="26"/>
              </w:rPr>
            </w:pPr>
            <w:r>
              <w:rPr>
                <w:sz w:val="26"/>
              </w:rPr>
              <w:t>Депутат Собрания депутатов муниципального образования город Алексин</w:t>
            </w:r>
            <w:r>
              <w:rPr>
                <w:color w:themeColor="text1" w:val="000000"/>
                <w:sz w:val="26"/>
                <w:highlight w:val="white"/>
              </w:rPr>
              <w:t xml:space="preserve"> (по согласованию)</w:t>
            </w:r>
            <w:r>
              <w:rPr>
                <w:sz w:val="26"/>
              </w:rPr>
              <w:t>.</w:t>
            </w:r>
          </w:p>
          <w:p w14:paraId="D0000000">
            <w:pPr>
              <w:widowControl w:val="1"/>
              <w:ind/>
              <w:jc w:val="left"/>
              <w:rPr>
                <w:sz w:val="26"/>
              </w:rPr>
            </w:pPr>
          </w:p>
        </w:tc>
      </w:tr>
    </w:tbl>
    <w:p w14:paraId="D1000000">
      <w:pPr>
        <w:widowControl w:val="1"/>
        <w:ind w:firstLine="0"/>
      </w:pPr>
    </w:p>
    <w:p w14:paraId="D2000000">
      <w:pPr>
        <w:widowControl w:val="1"/>
        <w:ind w:firstLine="0"/>
      </w:pPr>
    </w:p>
    <w:p w14:paraId="D3000000">
      <w:pPr>
        <w:widowControl w:val="1"/>
        <w:ind w:firstLine="0"/>
      </w:pPr>
    </w:p>
    <w:p w14:paraId="D4000000">
      <w:pPr>
        <w:widowControl w:val="1"/>
        <w:ind w:firstLine="0"/>
      </w:pPr>
    </w:p>
    <w:p w14:paraId="D5000000">
      <w:pPr>
        <w:widowControl w:val="1"/>
        <w:ind w:firstLine="0"/>
      </w:pPr>
    </w:p>
    <w:p w14:paraId="D6000000">
      <w:pPr>
        <w:widowControl w:val="1"/>
        <w:ind w:firstLine="0"/>
      </w:pPr>
    </w:p>
    <w:p w14:paraId="D7000000">
      <w:pPr>
        <w:widowControl w:val="1"/>
        <w:ind w:firstLine="0"/>
      </w:pPr>
    </w:p>
    <w:p w14:paraId="D8000000">
      <w:pPr>
        <w:widowControl w:val="1"/>
        <w:ind w:firstLine="0"/>
      </w:pPr>
    </w:p>
    <w:p w14:paraId="D9000000">
      <w:pPr>
        <w:widowControl w:val="1"/>
        <w:ind w:firstLine="0"/>
      </w:pPr>
    </w:p>
    <w:p w14:paraId="DA000000">
      <w:pPr>
        <w:widowControl w:val="1"/>
        <w:ind w:firstLine="0"/>
      </w:pPr>
    </w:p>
    <w:p w14:paraId="DB000000">
      <w:pPr>
        <w:widowControl w:val="1"/>
        <w:ind w:firstLine="0"/>
      </w:pPr>
    </w:p>
    <w:p w14:paraId="DC000000">
      <w:pPr>
        <w:widowControl w:val="1"/>
        <w:ind w:firstLine="0"/>
      </w:pPr>
    </w:p>
    <w:p w14:paraId="DD000000">
      <w:pPr>
        <w:widowControl w:val="1"/>
        <w:ind w:firstLine="0"/>
      </w:pPr>
    </w:p>
    <w:p w14:paraId="DE000000">
      <w:pPr>
        <w:widowControl w:val="1"/>
        <w:ind w:firstLine="0"/>
      </w:pPr>
    </w:p>
    <w:p w14:paraId="DF000000">
      <w:pPr>
        <w:widowControl w:val="1"/>
        <w:ind w:firstLine="0"/>
      </w:pPr>
    </w:p>
    <w:p w14:paraId="E0000000">
      <w:pPr>
        <w:widowControl w:val="1"/>
        <w:ind w:firstLine="0"/>
      </w:pPr>
    </w:p>
    <w:p w14:paraId="E1000000">
      <w:pPr>
        <w:widowControl w:val="1"/>
        <w:ind w:firstLine="0"/>
      </w:pPr>
    </w:p>
    <w:p w14:paraId="E2000000">
      <w:pPr>
        <w:widowControl w:val="1"/>
        <w:ind w:firstLine="0"/>
      </w:pPr>
    </w:p>
    <w:p w14:paraId="E3000000">
      <w:pPr>
        <w:widowControl w:val="1"/>
        <w:ind w:firstLine="0"/>
      </w:pPr>
    </w:p>
    <w:p w14:paraId="E4000000">
      <w:pPr>
        <w:widowControl w:val="1"/>
        <w:ind w:firstLine="0"/>
      </w:pPr>
    </w:p>
    <w:p w14:paraId="E5000000">
      <w:pPr>
        <w:widowControl w:val="1"/>
        <w:ind w:firstLine="0"/>
      </w:pPr>
    </w:p>
    <w:p w14:paraId="E6000000">
      <w:pPr>
        <w:widowControl w:val="1"/>
        <w:ind w:firstLine="0"/>
      </w:pPr>
    </w:p>
    <w:p w14:paraId="E7000000">
      <w:pPr>
        <w:widowControl w:val="1"/>
        <w:ind w:firstLine="0"/>
      </w:pPr>
    </w:p>
    <w:p w14:paraId="E8000000">
      <w:pPr>
        <w:widowControl w:val="1"/>
        <w:ind w:firstLine="0"/>
      </w:pPr>
    </w:p>
    <w:p w14:paraId="E9000000">
      <w:pPr>
        <w:widowControl w:val="1"/>
        <w:ind/>
        <w:jc w:val="right"/>
        <w:rPr>
          <w:sz w:val="25"/>
        </w:rPr>
      </w:pPr>
      <w:r>
        <w:rPr>
          <w:sz w:val="25"/>
        </w:rPr>
        <w:t>Приложение 2 к постановлению</w:t>
      </w:r>
    </w:p>
    <w:p w14:paraId="EA000000">
      <w:pPr>
        <w:widowControl w:val="1"/>
        <w:ind/>
        <w:jc w:val="right"/>
        <w:rPr>
          <w:sz w:val="25"/>
        </w:rPr>
      </w:pPr>
      <w:r>
        <w:rPr>
          <w:sz w:val="25"/>
        </w:rPr>
        <w:t xml:space="preserve">администрации </w:t>
      </w:r>
      <w:r>
        <w:rPr>
          <w:sz w:val="25"/>
        </w:rPr>
        <w:t>муниципального</w:t>
      </w:r>
    </w:p>
    <w:p w14:paraId="EB000000">
      <w:pPr>
        <w:widowControl w:val="1"/>
        <w:ind/>
        <w:jc w:val="right"/>
        <w:rPr>
          <w:sz w:val="25"/>
        </w:rPr>
      </w:pPr>
      <w:r>
        <w:rPr>
          <w:sz w:val="25"/>
        </w:rPr>
        <w:t>образования город Алексин</w:t>
      </w:r>
    </w:p>
    <w:p w14:paraId="EC000000">
      <w:pPr>
        <w:widowControl w:val="1"/>
        <w:ind/>
        <w:jc w:val="right"/>
        <w:rPr>
          <w:sz w:val="25"/>
        </w:rPr>
      </w:pPr>
      <w:r>
        <w:rPr>
          <w:sz w:val="25"/>
        </w:rPr>
        <w:t xml:space="preserve"> от </w:t>
      </w:r>
      <w:r>
        <w:rPr>
          <w:sz w:val="25"/>
        </w:rPr>
        <w:t>23.10.</w:t>
      </w:r>
      <w:r>
        <w:rPr>
          <w:sz w:val="25"/>
        </w:rPr>
        <w:t xml:space="preserve">2025 г. № </w:t>
      </w:r>
      <w:r>
        <w:rPr>
          <w:sz w:val="25"/>
        </w:rPr>
        <w:t>1521</w:t>
      </w:r>
    </w:p>
    <w:p w14:paraId="ED000000">
      <w:pPr>
        <w:widowControl w:val="1"/>
        <w:ind/>
        <w:jc w:val="right"/>
        <w:rPr>
          <w:sz w:val="25"/>
        </w:rPr>
      </w:pPr>
    </w:p>
    <w:p w14:paraId="EE000000">
      <w:pPr>
        <w:widowControl w:val="1"/>
        <w:ind/>
        <w:jc w:val="center"/>
        <w:rPr>
          <w:b w:val="1"/>
          <w:sz w:val="25"/>
        </w:rPr>
      </w:pPr>
    </w:p>
    <w:p w14:paraId="EF000000">
      <w:pPr>
        <w:widowControl w:val="1"/>
        <w:ind/>
        <w:jc w:val="center"/>
        <w:rPr>
          <w:b w:val="1"/>
          <w:sz w:val="25"/>
        </w:rPr>
      </w:pPr>
      <w:r>
        <w:rPr>
          <w:b w:val="1"/>
          <w:sz w:val="25"/>
        </w:rPr>
        <w:t>ПОЛОЖЕНИЕ</w:t>
      </w:r>
    </w:p>
    <w:p w14:paraId="F0000000">
      <w:pPr>
        <w:widowControl w:val="1"/>
        <w:ind/>
        <w:jc w:val="center"/>
        <w:rPr>
          <w:b w:val="1"/>
          <w:sz w:val="25"/>
        </w:rPr>
      </w:pPr>
      <w:r>
        <w:rPr>
          <w:b w:val="1"/>
          <w:sz w:val="25"/>
        </w:rPr>
        <w:t xml:space="preserve">о Совете при главе администрации </w:t>
      </w:r>
    </w:p>
    <w:p w14:paraId="F1000000">
      <w:pPr>
        <w:widowControl w:val="1"/>
        <w:ind/>
        <w:jc w:val="center"/>
        <w:rPr>
          <w:b w:val="1"/>
        </w:rPr>
      </w:pPr>
      <w:r>
        <w:rPr>
          <w:b w:val="1"/>
          <w:sz w:val="25"/>
        </w:rPr>
        <w:t>муниципального образования город Алексин</w:t>
      </w:r>
    </w:p>
    <w:p w14:paraId="F2000000">
      <w:pPr>
        <w:widowControl w:val="1"/>
        <w:ind/>
        <w:jc w:val="center"/>
        <w:rPr>
          <w:b w:val="1"/>
        </w:rPr>
      </w:pPr>
      <w:r>
        <w:rPr>
          <w:b w:val="1"/>
          <w:sz w:val="25"/>
        </w:rPr>
        <w:t>по стратегическому планированию</w:t>
      </w:r>
    </w:p>
    <w:p w14:paraId="F3000000">
      <w:pPr>
        <w:widowControl w:val="1"/>
        <w:ind/>
        <w:jc w:val="center"/>
        <w:rPr>
          <w:b w:val="1"/>
          <w:sz w:val="25"/>
        </w:rPr>
      </w:pPr>
    </w:p>
    <w:p w14:paraId="F4000000">
      <w:pPr>
        <w:widowControl w:val="1"/>
        <w:numPr>
          <w:ilvl w:val="0"/>
          <w:numId w:val="22"/>
        </w:numPr>
        <w:ind/>
        <w:jc w:val="center"/>
        <w:rPr>
          <w:sz w:val="25"/>
        </w:rPr>
      </w:pPr>
      <w:r>
        <w:rPr>
          <w:sz w:val="25"/>
        </w:rPr>
        <w:t>Общие положения</w:t>
      </w:r>
    </w:p>
    <w:p w14:paraId="F5000000">
      <w:pPr>
        <w:widowControl w:val="1"/>
        <w:ind w:firstLine="0" w:left="1429"/>
        <w:rPr>
          <w:sz w:val="18"/>
        </w:rPr>
      </w:pPr>
    </w:p>
    <w:p w14:paraId="F6000000">
      <w:pPr>
        <w:rPr>
          <w:b w:val="1"/>
          <w:sz w:val="25"/>
        </w:rPr>
      </w:pPr>
      <w:r>
        <w:rPr>
          <w:sz w:val="25"/>
        </w:rPr>
        <w:t>1.1. Совет при главе администрации муниципального образования город Алексин  по стратегическому планированию (далее – Совет</w:t>
      </w:r>
      <w:r>
        <w:rPr>
          <w:sz w:val="25"/>
        </w:rPr>
        <w:t>)я</w:t>
      </w:r>
      <w:r>
        <w:rPr>
          <w:sz w:val="25"/>
        </w:rPr>
        <w:t>вляется консультативно-координирующим органом, созданным в целях выработки согласованных решений по вопросам обеспечения реализации стратегии социально-экономического развития муниципального образования город Алексин до 2030 года с перспективой развития до 2036 года (далее – Стратегия).</w:t>
      </w:r>
    </w:p>
    <w:p w14:paraId="F7000000">
      <w:pPr>
        <w:rPr>
          <w:sz w:val="25"/>
        </w:rPr>
      </w:pPr>
      <w:r>
        <w:rPr>
          <w:sz w:val="25"/>
        </w:rPr>
        <w:t xml:space="preserve">1.2. Совет в своей деятельности руководствуется Конституцией Российской Федерации, федеральными законами, правовыми актами Президента Российской Федерации и Правительства Российской </w:t>
      </w:r>
      <w:r>
        <w:rPr>
          <w:sz w:val="25"/>
        </w:rPr>
        <w:t>Федерации</w:t>
      </w:r>
      <w:r>
        <w:rPr>
          <w:sz w:val="25"/>
        </w:rPr>
        <w:t>,н</w:t>
      </w:r>
      <w:r>
        <w:rPr>
          <w:sz w:val="25"/>
        </w:rPr>
        <w:t>ормативными</w:t>
      </w:r>
      <w:r>
        <w:rPr>
          <w:sz w:val="25"/>
        </w:rPr>
        <w:t xml:space="preserve"> правовыми актами муниципального образования город </w:t>
      </w:r>
      <w:r>
        <w:rPr>
          <w:sz w:val="25"/>
        </w:rPr>
        <w:t>Алексин,а</w:t>
      </w:r>
      <w:r>
        <w:rPr>
          <w:sz w:val="25"/>
        </w:rPr>
        <w:t xml:space="preserve"> также настоящим Положением.</w:t>
      </w:r>
    </w:p>
    <w:p w14:paraId="F8000000">
      <w:pPr>
        <w:rPr>
          <w:sz w:val="25"/>
        </w:rPr>
      </w:pPr>
      <w:r>
        <w:rPr>
          <w:sz w:val="25"/>
        </w:rPr>
        <w:t xml:space="preserve">1.3. Совет </w:t>
      </w:r>
      <w:r>
        <w:rPr>
          <w:sz w:val="25"/>
        </w:rPr>
        <w:t>создается постановлением администрации муниципального образования город Алексин и осуществляет</w:t>
      </w:r>
      <w:r>
        <w:rPr>
          <w:sz w:val="25"/>
        </w:rPr>
        <w:t xml:space="preserve"> свою деятельность на принципах общественного самоуправления.</w:t>
      </w:r>
    </w:p>
    <w:p w14:paraId="F9000000">
      <w:pPr>
        <w:rPr>
          <w:sz w:val="25"/>
        </w:rPr>
      </w:pPr>
      <w:r>
        <w:rPr>
          <w:sz w:val="25"/>
        </w:rPr>
        <w:t>1.4. Решения, принимаемые Советом, носят рекомендательный характер.</w:t>
      </w:r>
    </w:p>
    <w:p w14:paraId="FA000000">
      <w:pPr>
        <w:rPr>
          <w:sz w:val="25"/>
        </w:rPr>
      </w:pPr>
    </w:p>
    <w:p w14:paraId="FB000000">
      <w:pPr>
        <w:widowControl w:val="1"/>
        <w:ind/>
        <w:jc w:val="center"/>
        <w:rPr>
          <w:sz w:val="25"/>
        </w:rPr>
      </w:pPr>
      <w:r>
        <w:rPr>
          <w:sz w:val="25"/>
        </w:rPr>
        <w:t>II. Основные задачи Совета</w:t>
      </w:r>
    </w:p>
    <w:p w14:paraId="FC000000">
      <w:pPr>
        <w:widowControl w:val="1"/>
        <w:ind/>
        <w:jc w:val="center"/>
        <w:rPr>
          <w:sz w:val="18"/>
        </w:rPr>
      </w:pPr>
    </w:p>
    <w:p w14:paraId="FD000000">
      <w:pPr>
        <w:rPr>
          <w:sz w:val="25"/>
        </w:rPr>
      </w:pPr>
      <w:r>
        <w:rPr>
          <w:sz w:val="25"/>
        </w:rPr>
        <w:t>2. Основными задачами Совета являются:</w:t>
      </w:r>
    </w:p>
    <w:p w14:paraId="FE000000">
      <w:pPr>
        <w:rPr>
          <w:sz w:val="25"/>
        </w:rPr>
      </w:pPr>
      <w:r>
        <w:rPr>
          <w:sz w:val="25"/>
        </w:rPr>
        <w:t xml:space="preserve">2.1. Выявление актуальных проблем развития муниципального образования город </w:t>
      </w:r>
      <w:r>
        <w:rPr>
          <w:sz w:val="25"/>
        </w:rPr>
        <w:t>Алексин</w:t>
      </w:r>
      <w:r>
        <w:rPr>
          <w:sz w:val="25"/>
        </w:rPr>
        <w:t>,ф</w:t>
      </w:r>
      <w:r>
        <w:rPr>
          <w:sz w:val="25"/>
        </w:rPr>
        <w:t>ормирование</w:t>
      </w:r>
      <w:r>
        <w:rPr>
          <w:sz w:val="25"/>
        </w:rPr>
        <w:t xml:space="preserve"> предложений по их решению в рамках Стратегии.</w:t>
      </w:r>
    </w:p>
    <w:p w14:paraId="FF000000">
      <w:pPr>
        <w:rPr>
          <w:sz w:val="25"/>
        </w:rPr>
      </w:pPr>
      <w:r>
        <w:rPr>
          <w:sz w:val="25"/>
        </w:rPr>
        <w:t>2.2. Оценка реализации Стратегии, выработка рекомендаций по ее корректировке.</w:t>
      </w:r>
    </w:p>
    <w:p w14:paraId="00010000">
      <w:pPr>
        <w:rPr>
          <w:sz w:val="25"/>
        </w:rPr>
      </w:pPr>
      <w:r>
        <w:rPr>
          <w:sz w:val="25"/>
        </w:rPr>
        <w:t>2.3. Обсуждение предложений по внесению изменений в Стратегию, в том числе по актуализации направлений развития города, исходя из стратегических ориентиров Российской Федерации и Тульской области.</w:t>
      </w:r>
    </w:p>
    <w:p w14:paraId="01010000">
      <w:pPr>
        <w:rPr>
          <w:sz w:val="25"/>
        </w:rPr>
      </w:pPr>
      <w:r>
        <w:rPr>
          <w:sz w:val="25"/>
        </w:rPr>
        <w:t>2.4. Выработка предложений по совершенствованию документов стратегического планирования муниципального образования город Алексин.</w:t>
      </w:r>
    </w:p>
    <w:p w14:paraId="02010000">
      <w:pPr>
        <w:rPr>
          <w:sz w:val="25"/>
        </w:rPr>
      </w:pPr>
      <w:r>
        <w:rPr>
          <w:sz w:val="25"/>
        </w:rPr>
        <w:t xml:space="preserve">2.5. Координация инициатив и обеспечение взаимодействия органов местного самоуправления муниципального образования город Алексин, органов государственной власти Тульской области, </w:t>
      </w:r>
      <w:r>
        <w:rPr>
          <w:sz w:val="25"/>
        </w:rPr>
        <w:t>бизнес-сообщества</w:t>
      </w:r>
      <w:r>
        <w:rPr>
          <w:sz w:val="25"/>
        </w:rPr>
        <w:t>, общественных организаций, экспертов, направленных на реализацию Стратегии.</w:t>
      </w:r>
    </w:p>
    <w:p w14:paraId="03010000">
      <w:pPr>
        <w:rPr>
          <w:sz w:val="25"/>
        </w:rPr>
      </w:pPr>
      <w:r>
        <w:rPr>
          <w:sz w:val="25"/>
        </w:rPr>
        <w:t xml:space="preserve">2.6. Выработка рекомендаций по вовлечению граждан, проживающих на территории муниципального образования город Алексин </w:t>
      </w:r>
      <w:r>
        <w:rPr>
          <w:sz w:val="25"/>
        </w:rPr>
        <w:t>впроцесс</w:t>
      </w:r>
      <w:r>
        <w:rPr>
          <w:sz w:val="25"/>
        </w:rPr>
        <w:t xml:space="preserve"> открытого обсуждения вопросов развития Алексина.</w:t>
      </w:r>
    </w:p>
    <w:p w14:paraId="04010000">
      <w:pPr>
        <w:rPr>
          <w:sz w:val="25"/>
        </w:rPr>
      </w:pPr>
    </w:p>
    <w:p w14:paraId="05010000">
      <w:pPr>
        <w:widowControl w:val="1"/>
        <w:numPr>
          <w:ilvl w:val="0"/>
          <w:numId w:val="22"/>
        </w:numPr>
        <w:ind/>
        <w:jc w:val="center"/>
        <w:rPr>
          <w:sz w:val="25"/>
        </w:rPr>
      </w:pPr>
      <w:r>
        <w:rPr>
          <w:sz w:val="25"/>
        </w:rPr>
        <w:t>Основные функции Совета</w:t>
      </w:r>
    </w:p>
    <w:p w14:paraId="06010000">
      <w:pPr>
        <w:widowControl w:val="1"/>
        <w:ind w:firstLine="0" w:left="1429"/>
        <w:rPr>
          <w:sz w:val="18"/>
        </w:rPr>
      </w:pPr>
    </w:p>
    <w:p w14:paraId="07010000">
      <w:pPr>
        <w:rPr>
          <w:sz w:val="25"/>
        </w:rPr>
      </w:pPr>
      <w:r>
        <w:rPr>
          <w:sz w:val="25"/>
        </w:rPr>
        <w:t>3. В целях реализации указанных задач Совет выполняет следующие функции:</w:t>
      </w:r>
    </w:p>
    <w:p w14:paraId="08010000">
      <w:pPr>
        <w:rPr>
          <w:sz w:val="25"/>
        </w:rPr>
      </w:pPr>
      <w:r>
        <w:rPr>
          <w:sz w:val="25"/>
        </w:rPr>
        <w:t>3.1. Координирует деятельность органов местного самоуправления, предприятий и организаций, общественных объединений, научных учреждений, а также иных организаций и должностных лиц по вопросам компетенции Совета.</w:t>
      </w:r>
    </w:p>
    <w:p w14:paraId="09010000">
      <w:pPr>
        <w:rPr>
          <w:sz w:val="25"/>
        </w:rPr>
      </w:pPr>
      <w:r>
        <w:rPr>
          <w:sz w:val="25"/>
        </w:rPr>
        <w:t>3.2. Рассматривает информацию о ходе реализации плана мероприятий по реализации стратегии социально-экономического развития муниципального образования город Алексин до 2030 года с перспективой развития до 2036 года (далее – План).</w:t>
      </w:r>
    </w:p>
    <w:p w14:paraId="0A010000">
      <w:pPr>
        <w:rPr>
          <w:sz w:val="25"/>
        </w:rPr>
      </w:pPr>
      <w:r>
        <w:rPr>
          <w:sz w:val="25"/>
        </w:rPr>
        <w:t xml:space="preserve">3.3. Принимает решение о достижении целей, целевых </w:t>
      </w:r>
      <w:r>
        <w:rPr>
          <w:sz w:val="25"/>
        </w:rPr>
        <w:t>показателей</w:t>
      </w:r>
      <w:r>
        <w:rPr>
          <w:sz w:val="25"/>
        </w:rPr>
        <w:t>,р</w:t>
      </w:r>
      <w:r>
        <w:rPr>
          <w:sz w:val="25"/>
        </w:rPr>
        <w:t>езультатов</w:t>
      </w:r>
      <w:r>
        <w:rPr>
          <w:sz w:val="25"/>
        </w:rPr>
        <w:t>, выполнении задач Плана.</w:t>
      </w:r>
    </w:p>
    <w:p w14:paraId="0B010000">
      <w:pPr>
        <w:rPr>
          <w:sz w:val="25"/>
        </w:rPr>
      </w:pPr>
      <w:r>
        <w:rPr>
          <w:sz w:val="25"/>
        </w:rPr>
        <w:t xml:space="preserve">3.4. Рассматривает вопросы, относящиеся к </w:t>
      </w:r>
      <w:r>
        <w:rPr>
          <w:sz w:val="25"/>
        </w:rPr>
        <w:t>инвестиционнойсфере</w:t>
      </w:r>
      <w:r>
        <w:rPr>
          <w:sz w:val="25"/>
        </w:rPr>
        <w:t xml:space="preserve"> деятельности.</w:t>
      </w:r>
    </w:p>
    <w:p w14:paraId="0C010000">
      <w:pPr>
        <w:rPr>
          <w:sz w:val="25"/>
        </w:rPr>
      </w:pPr>
    </w:p>
    <w:p w14:paraId="0D010000">
      <w:pPr>
        <w:widowControl w:val="1"/>
        <w:numPr>
          <w:ilvl w:val="0"/>
          <w:numId w:val="22"/>
        </w:numPr>
        <w:ind/>
        <w:jc w:val="center"/>
        <w:rPr>
          <w:sz w:val="25"/>
        </w:rPr>
      </w:pPr>
      <w:r>
        <w:rPr>
          <w:sz w:val="25"/>
        </w:rPr>
        <w:t>Права Совета</w:t>
      </w:r>
    </w:p>
    <w:p w14:paraId="0E010000">
      <w:pPr>
        <w:widowControl w:val="1"/>
        <w:ind w:firstLine="0" w:left="1429"/>
        <w:rPr>
          <w:sz w:val="18"/>
        </w:rPr>
      </w:pPr>
    </w:p>
    <w:p w14:paraId="0F010000">
      <w:pPr>
        <w:rPr>
          <w:sz w:val="25"/>
        </w:rPr>
      </w:pPr>
      <w:r>
        <w:rPr>
          <w:sz w:val="25"/>
        </w:rPr>
        <w:t>4. Для осуществления своей деятельности Совет имеет право:</w:t>
      </w:r>
    </w:p>
    <w:p w14:paraId="10010000">
      <w:pPr>
        <w:rPr>
          <w:sz w:val="25"/>
        </w:rPr>
      </w:pPr>
      <w:r>
        <w:rPr>
          <w:sz w:val="25"/>
        </w:rPr>
        <w:t xml:space="preserve">4.1. </w:t>
      </w:r>
      <w:r>
        <w:rPr>
          <w:sz w:val="25"/>
        </w:rPr>
        <w:t>Запрашивать и получать</w:t>
      </w:r>
      <w:r>
        <w:rPr>
          <w:sz w:val="25"/>
        </w:rPr>
        <w:t xml:space="preserve"> в установленном порядке необходимые материалы и информацию у территориальных органов федеральных органов государственной власти, органов государственной власти Тульской области, а также иных организаций и должностных лиц по вопросам компетенции Совета.</w:t>
      </w:r>
    </w:p>
    <w:p w14:paraId="11010000">
      <w:pPr>
        <w:rPr>
          <w:sz w:val="25"/>
        </w:rPr>
      </w:pPr>
      <w:r>
        <w:rPr>
          <w:sz w:val="25"/>
        </w:rPr>
        <w:t xml:space="preserve">4.2. Привлекать (по согласованию) для участия в работе Совета </w:t>
      </w:r>
      <w:r>
        <w:rPr>
          <w:sz w:val="25"/>
        </w:rPr>
        <w:t>представителейорганизаций</w:t>
      </w:r>
      <w:r>
        <w:rPr>
          <w:sz w:val="25"/>
        </w:rPr>
        <w:t xml:space="preserve">, не входящих в состав </w:t>
      </w:r>
      <w:r>
        <w:rPr>
          <w:sz w:val="25"/>
        </w:rPr>
        <w:t>Совета</w:t>
      </w:r>
      <w:r>
        <w:rPr>
          <w:sz w:val="25"/>
        </w:rPr>
        <w:t>,а</w:t>
      </w:r>
      <w:r>
        <w:rPr>
          <w:sz w:val="25"/>
        </w:rPr>
        <w:t xml:space="preserve"> также экспертов, консультантов и иных заинтересованных лиц.</w:t>
      </w:r>
    </w:p>
    <w:p w14:paraId="12010000">
      <w:pPr>
        <w:rPr>
          <w:sz w:val="25"/>
        </w:rPr>
      </w:pPr>
      <w:r>
        <w:rPr>
          <w:sz w:val="25"/>
        </w:rPr>
        <w:t>4.3. Создавать временные рабочие группы для решения основных вопросов, отнесенных к компетенции Совета, и определять порядок их работы.</w:t>
      </w:r>
    </w:p>
    <w:p w14:paraId="13010000">
      <w:pPr>
        <w:rPr>
          <w:sz w:val="25"/>
        </w:rPr>
      </w:pPr>
      <w:r>
        <w:rPr>
          <w:sz w:val="25"/>
        </w:rPr>
        <w:t xml:space="preserve">4.4. Заслушивать представителей органов местного самоуправления, предприятий и организаций, общественных объединений, научных учреждений, а также иных организаций и должностных лиц по </w:t>
      </w:r>
      <w:r>
        <w:rPr>
          <w:sz w:val="25"/>
        </w:rPr>
        <w:t>вопросам</w:t>
      </w:r>
      <w:r>
        <w:rPr>
          <w:sz w:val="25"/>
        </w:rPr>
        <w:t>,о</w:t>
      </w:r>
      <w:r>
        <w:rPr>
          <w:sz w:val="25"/>
        </w:rPr>
        <w:t>тнесенным</w:t>
      </w:r>
      <w:r>
        <w:rPr>
          <w:sz w:val="25"/>
        </w:rPr>
        <w:t xml:space="preserve"> к компетенции Совета, и принимать соответствующие решения.</w:t>
      </w:r>
    </w:p>
    <w:p w14:paraId="14010000">
      <w:pPr>
        <w:rPr>
          <w:sz w:val="25"/>
        </w:rPr>
      </w:pPr>
    </w:p>
    <w:p w14:paraId="15010000">
      <w:pPr>
        <w:widowControl w:val="1"/>
        <w:numPr>
          <w:ilvl w:val="0"/>
          <w:numId w:val="22"/>
        </w:numPr>
        <w:ind/>
        <w:jc w:val="center"/>
        <w:rPr>
          <w:sz w:val="25"/>
        </w:rPr>
      </w:pPr>
      <w:r>
        <w:rPr>
          <w:sz w:val="25"/>
        </w:rPr>
        <w:t>Состав Совета</w:t>
      </w:r>
    </w:p>
    <w:p w14:paraId="16010000">
      <w:pPr>
        <w:widowControl w:val="1"/>
        <w:ind w:firstLine="0" w:left="1429"/>
        <w:rPr>
          <w:sz w:val="18"/>
        </w:rPr>
      </w:pPr>
    </w:p>
    <w:p w14:paraId="17010000">
      <w:pPr>
        <w:rPr>
          <w:sz w:val="25"/>
        </w:rPr>
      </w:pPr>
      <w:r>
        <w:rPr>
          <w:sz w:val="25"/>
        </w:rPr>
        <w:t>5.1. Совет формируется в составе председателя Совета, заместителей председателя Совета, ответственного секретаря Совета и членов Совета.</w:t>
      </w:r>
    </w:p>
    <w:p w14:paraId="18010000">
      <w:pPr>
        <w:rPr>
          <w:sz w:val="25"/>
        </w:rPr>
      </w:pPr>
      <w:r>
        <w:rPr>
          <w:sz w:val="25"/>
        </w:rPr>
        <w:t>В состав Совета входят представители различных сообществ (органов власти, бизнеса, науки и общественности).</w:t>
      </w:r>
    </w:p>
    <w:p w14:paraId="19010000">
      <w:pPr>
        <w:rPr>
          <w:sz w:val="25"/>
        </w:rPr>
      </w:pPr>
      <w:r>
        <w:rPr>
          <w:sz w:val="25"/>
        </w:rPr>
        <w:t>5.2.Председателем Совета является глава администрации муниципального образования город Алексин.</w:t>
      </w:r>
    </w:p>
    <w:p w14:paraId="1A010000">
      <w:pPr>
        <w:rPr>
          <w:sz w:val="25"/>
        </w:rPr>
      </w:pPr>
      <w:r>
        <w:rPr>
          <w:sz w:val="25"/>
        </w:rPr>
        <w:t>5.4. Персональный состав Совета утверждается постановлением администрации муниципального образования город Алексин.</w:t>
      </w:r>
    </w:p>
    <w:p w14:paraId="1B010000">
      <w:pPr>
        <w:rPr>
          <w:sz w:val="25"/>
        </w:rPr>
      </w:pPr>
    </w:p>
    <w:p w14:paraId="1C010000">
      <w:pPr>
        <w:rPr>
          <w:sz w:val="25"/>
        </w:rPr>
      </w:pPr>
    </w:p>
    <w:p w14:paraId="1D010000">
      <w:pPr>
        <w:widowControl w:val="1"/>
        <w:numPr>
          <w:ilvl w:val="0"/>
          <w:numId w:val="22"/>
        </w:numPr>
        <w:ind/>
        <w:jc w:val="center"/>
        <w:rPr>
          <w:sz w:val="25"/>
        </w:rPr>
      </w:pPr>
      <w:r>
        <w:rPr>
          <w:sz w:val="25"/>
        </w:rPr>
        <w:t>Регламент функционирования Совета</w:t>
      </w:r>
    </w:p>
    <w:p w14:paraId="1E010000">
      <w:pPr>
        <w:widowControl w:val="1"/>
        <w:ind w:firstLine="0" w:left="1429"/>
        <w:rPr>
          <w:sz w:val="18"/>
        </w:rPr>
      </w:pPr>
    </w:p>
    <w:p w14:paraId="1F010000">
      <w:pPr>
        <w:rPr>
          <w:sz w:val="25"/>
        </w:rPr>
      </w:pPr>
      <w:r>
        <w:rPr>
          <w:sz w:val="25"/>
        </w:rPr>
        <w:t>6.1. Совет создается на период реализации Стратегии и Плана.</w:t>
      </w:r>
    </w:p>
    <w:p w14:paraId="20010000">
      <w:pPr>
        <w:rPr>
          <w:sz w:val="25"/>
        </w:rPr>
      </w:pPr>
      <w:r>
        <w:rPr>
          <w:sz w:val="25"/>
        </w:rPr>
        <w:t>6.2. Совет осуществляет свою деятельность в форме заседаний, которые проводятся под руководством председателя Совета или одного из его заместителей.</w:t>
      </w:r>
    </w:p>
    <w:p w14:paraId="21010000">
      <w:pPr>
        <w:rPr>
          <w:sz w:val="25"/>
        </w:rPr>
      </w:pPr>
      <w:r>
        <w:rPr>
          <w:sz w:val="25"/>
        </w:rPr>
        <w:t>6.3. Заседания Совета проводятся в сроки, обеспечивающие оперативное решение вопросов, отнесенных к его компетенции, но не реже одного раза в полугодие.</w:t>
      </w:r>
    </w:p>
    <w:p w14:paraId="22010000">
      <w:pPr>
        <w:rPr>
          <w:sz w:val="25"/>
        </w:rPr>
      </w:pPr>
      <w:r>
        <w:rPr>
          <w:sz w:val="25"/>
        </w:rPr>
        <w:t>6.4. Решения Совета считаются правомочными, если на заседаниях присутствует более половины членов Совета.</w:t>
      </w:r>
    </w:p>
    <w:p w14:paraId="23010000">
      <w:pPr>
        <w:rPr>
          <w:sz w:val="25"/>
        </w:rPr>
      </w:pPr>
      <w:r>
        <w:rPr>
          <w:sz w:val="25"/>
        </w:rPr>
        <w:t>6.5. Дата, место, время и повестка заседания Совета определяются председателем Совета, о чем члены Совета уведомляются не позднее, чем за три календарных дня до его проведения.</w:t>
      </w:r>
    </w:p>
    <w:p w14:paraId="24010000">
      <w:pPr>
        <w:rPr>
          <w:sz w:val="25"/>
        </w:rPr>
      </w:pPr>
      <w:r>
        <w:rPr>
          <w:sz w:val="25"/>
        </w:rPr>
        <w:t xml:space="preserve">6.6. Решения Совета принимаются большинством голосов присутствующих на заседании членов Совета путем открытого голосования. При равенстве голосов право решающего голоса принадлежит председательствующему на заседании Совета. Члены Совета обладают равными правами при обсуждении вопросов и принятии решений Совета. При невозможности присутствия на заседании Совета член Совета </w:t>
      </w:r>
      <w:r>
        <w:rPr>
          <w:sz w:val="25"/>
        </w:rPr>
        <w:t>в праве</w:t>
      </w:r>
      <w:r>
        <w:rPr>
          <w:sz w:val="25"/>
        </w:rPr>
        <w:t xml:space="preserve"> представить свое мнение по рассматриваемым вопросам в письменной форме.</w:t>
      </w:r>
    </w:p>
    <w:p w14:paraId="25010000">
      <w:pPr>
        <w:rPr>
          <w:sz w:val="25"/>
        </w:rPr>
      </w:pPr>
      <w:r>
        <w:rPr>
          <w:sz w:val="25"/>
        </w:rPr>
        <w:t>6.7. Решения Совета оформляются протоколами, которые подписываются председателем Совета и секретарем Совета.</w:t>
      </w:r>
    </w:p>
    <w:p w14:paraId="26010000">
      <w:pPr>
        <w:rPr>
          <w:sz w:val="25"/>
        </w:rPr>
      </w:pPr>
      <w:r>
        <w:rPr>
          <w:sz w:val="25"/>
        </w:rPr>
        <w:t>6.8. В случае несогласия с принятым решением член Совета вправе изложить письменно свое мнение, которое подлежит обязательному приобщению к протоколу заседания Совета.</w:t>
      </w:r>
    </w:p>
    <w:p w14:paraId="27010000">
      <w:pPr>
        <w:rPr>
          <w:sz w:val="25"/>
        </w:rPr>
      </w:pPr>
      <w:r>
        <w:rPr>
          <w:sz w:val="25"/>
        </w:rPr>
        <w:t>6.9. Организационное, информационно-аналитическое и материально-техническое обеспечение деятельности Совета осуществляет управление развития экономики администрация муниципального образования город Алексин.</w:t>
      </w:r>
    </w:p>
    <w:p w14:paraId="28010000">
      <w:pPr>
        <w:widowControl w:val="1"/>
        <w:ind w:firstLine="0"/>
      </w:pPr>
    </w:p>
    <w:sectPr>
      <w:pgSz w:h="16838" w:orient="portrait" w:w="11906"/>
      <w:pgMar w:bottom="1134" w:footer="708" w:gutter="0" w:header="708" w:left="1276" w:right="566"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tab"/>
      <w:lvlText w:val="%1."/>
      <w:lvlJc w:val="left"/>
      <w:pPr>
        <w:widowControl w:val="1"/>
        <w:ind w:hanging="360" w:left="1068"/>
      </w:pPr>
      <w:rPr>
        <w:rFonts w:ascii="Times New Roman" w:hAnsi="Times New Roman"/>
      </w:rPr>
    </w:lvl>
    <w:lvl w:ilvl="1">
      <w:start w:val="1"/>
      <w:numFmt w:val="lowerLetter"/>
      <w:suff w:val="tab"/>
      <w:lvlText w:val="%2."/>
      <w:lvlJc w:val="left"/>
      <w:pPr>
        <w:widowControl w:val="1"/>
        <w:ind w:hanging="360" w:left="1788"/>
      </w:pPr>
    </w:lvl>
    <w:lvl w:ilvl="2">
      <w:start w:val="1"/>
      <w:numFmt w:val="lowerRoman"/>
      <w:suff w:val="tab"/>
      <w:lvlText w:val="%3."/>
      <w:lvlJc w:val="right"/>
      <w:pPr>
        <w:widowControl w:val="1"/>
        <w:ind w:hanging="180" w:left="2508"/>
      </w:pPr>
    </w:lvl>
    <w:lvl w:ilvl="3">
      <w:start w:val="1"/>
      <w:numFmt w:val="decimal"/>
      <w:suff w:val="tab"/>
      <w:lvlText w:val="%4."/>
      <w:lvlJc w:val="left"/>
      <w:pPr>
        <w:widowControl w:val="1"/>
        <w:ind w:hanging="360" w:left="3228"/>
      </w:pPr>
    </w:lvl>
    <w:lvl w:ilvl="4">
      <w:start w:val="1"/>
      <w:numFmt w:val="lowerLetter"/>
      <w:suff w:val="tab"/>
      <w:lvlText w:val="%5."/>
      <w:lvlJc w:val="left"/>
      <w:pPr>
        <w:widowControl w:val="1"/>
        <w:ind w:hanging="360" w:left="3948"/>
      </w:pPr>
    </w:lvl>
    <w:lvl w:ilvl="5">
      <w:start w:val="1"/>
      <w:numFmt w:val="lowerRoman"/>
      <w:suff w:val="tab"/>
      <w:lvlText w:val="%6."/>
      <w:lvlJc w:val="right"/>
      <w:pPr>
        <w:widowControl w:val="1"/>
        <w:ind w:hanging="180" w:left="4668"/>
      </w:pPr>
    </w:lvl>
    <w:lvl w:ilvl="6">
      <w:start w:val="1"/>
      <w:numFmt w:val="decimal"/>
      <w:suff w:val="tab"/>
      <w:lvlText w:val="%7."/>
      <w:lvlJc w:val="left"/>
      <w:pPr>
        <w:widowControl w:val="1"/>
        <w:ind w:hanging="360" w:left="5388"/>
      </w:pPr>
    </w:lvl>
    <w:lvl w:ilvl="7">
      <w:start w:val="1"/>
      <w:numFmt w:val="lowerLetter"/>
      <w:suff w:val="tab"/>
      <w:lvlText w:val="%8."/>
      <w:lvlJc w:val="left"/>
      <w:pPr>
        <w:widowControl w:val="1"/>
        <w:ind w:hanging="360" w:left="6108"/>
      </w:pPr>
    </w:lvl>
    <w:lvl w:ilvl="8">
      <w:start w:val="1"/>
      <w:numFmt w:val="lowerRoman"/>
      <w:suff w:val="tab"/>
      <w:lvlText w:val="%9."/>
      <w:lvlJc w:val="right"/>
      <w:pPr>
        <w:widowControl w:val="1"/>
        <w:ind w:hanging="180" w:left="6828"/>
      </w:pPr>
    </w:lvl>
  </w:abstractNum>
  <w:abstractNum w:abstractNumId="1">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2">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3">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4">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5">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6">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7">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8">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9">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0">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1">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2">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3">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4">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5">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6">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7">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8">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19">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20">
    <w:lvl w:ilvl="0">
      <w:numFmt w:val="bullet"/>
      <w:suff w:val="tab"/>
      <w:lvlText w:val="-"/>
      <w:lvlJc w:val="left"/>
      <w:pPr>
        <w:widowControl w:val="1"/>
        <w:ind w:hanging="360" w:left="720"/>
      </w:pPr>
      <w:rPr>
        <w:rFonts w:ascii="Calibri" w:hAnsi="Calibri"/>
      </w:rPr>
    </w:lvl>
    <w:lvl w:ilvl="1">
      <w:numFmt w:val="bullet"/>
      <w:suff w:val="tab"/>
      <w:lvlText w:val="o"/>
      <w:lvlJc w:val="left"/>
      <w:pPr>
        <w:widowControl w:val="1"/>
        <w:ind w:hanging="360" w:left="1440"/>
      </w:pPr>
      <w:rPr>
        <w:rFonts w:ascii="Courier New" w:hAnsi="Courier New"/>
      </w:rPr>
    </w:lvl>
    <w:lvl w:ilvl="2">
      <w:numFmt w:val="bullet"/>
      <w:suff w:val="tab"/>
      <w:lvlText w:val=""/>
      <w:lvlJc w:val="left"/>
      <w:pPr>
        <w:widowControl w:val="1"/>
        <w:ind w:hanging="360" w:left="2160"/>
      </w:pPr>
      <w:rPr>
        <w:rFonts w:ascii="Wingdings" w:hAnsi="Wingdings"/>
      </w:rPr>
    </w:lvl>
    <w:lvl w:ilvl="3">
      <w:numFmt w:val="bullet"/>
      <w:suff w:val="tab"/>
      <w:lvlText w:val="-"/>
      <w:lvlJc w:val="left"/>
      <w:pPr>
        <w:widowControl w:val="1"/>
        <w:ind w:hanging="360" w:left="2880"/>
      </w:pPr>
      <w:rPr>
        <w:rFonts w:ascii="Calibri" w:hAnsi="Calibri"/>
      </w:rPr>
    </w:lvl>
    <w:lvl w:ilvl="4">
      <w:numFmt w:val="bullet"/>
      <w:suff w:val="tab"/>
      <w:lvlText w:val="o"/>
      <w:lvlJc w:val="left"/>
      <w:pPr>
        <w:widowControl w:val="1"/>
        <w:ind w:hanging="360" w:left="3600"/>
      </w:pPr>
      <w:rPr>
        <w:rFonts w:ascii="Courier New" w:hAnsi="Courier New"/>
      </w:rPr>
    </w:lvl>
    <w:lvl w:ilvl="5">
      <w:numFmt w:val="bullet"/>
      <w:suff w:val="tab"/>
      <w:lvlText w:val=""/>
      <w:lvlJc w:val="left"/>
      <w:pPr>
        <w:widowControl w:val="1"/>
        <w:ind w:hanging="360" w:left="4320"/>
      </w:pPr>
      <w:rPr>
        <w:rFonts w:ascii="Wingdings" w:hAnsi="Wingdings"/>
      </w:rPr>
    </w:lvl>
    <w:lvl w:ilvl="6">
      <w:numFmt w:val="bullet"/>
      <w:suff w:val="tab"/>
      <w:lvlText w:val="-"/>
      <w:lvlJc w:val="left"/>
      <w:pPr>
        <w:widowControl w:val="1"/>
        <w:ind w:hanging="360" w:left="5040"/>
      </w:pPr>
      <w:rPr>
        <w:rFonts w:ascii="Calibri" w:hAnsi="Calibri"/>
      </w:rPr>
    </w:lvl>
    <w:lvl w:ilvl="7">
      <w:numFmt w:val="bullet"/>
      <w:suff w:val="tab"/>
      <w:lvlText w:val="o"/>
      <w:lvlJc w:val="left"/>
      <w:pPr>
        <w:widowControl w:val="1"/>
        <w:ind w:hanging="360" w:left="5760"/>
      </w:pPr>
      <w:rPr>
        <w:rFonts w:ascii="Courier New" w:hAnsi="Courier New"/>
      </w:rPr>
    </w:lvl>
    <w:lvl w:ilvl="8">
      <w:numFmt w:val="bullet"/>
      <w:suff w:val="tab"/>
      <w:lvlText w:val=""/>
      <w:lvlJc w:val="left"/>
      <w:pPr>
        <w:widowControl w:val="1"/>
        <w:ind w:hanging="360" w:left="6480"/>
      </w:pPr>
      <w:rPr>
        <w:rFonts w:ascii="Wingdings" w:hAnsi="Wingdings"/>
      </w:rPr>
    </w:lvl>
  </w:abstractNum>
  <w:abstractNum w:abstractNumId="21">
    <w:lvl w:ilvl="0">
      <w:start w:val="1"/>
      <w:numFmt w:val="upperRoman"/>
      <w:suff w:val="tab"/>
      <w:lvlText w:val="%1."/>
      <w:lvlJc w:val="left"/>
      <w:pPr>
        <w:widowControl w:val="1"/>
        <w:ind w:hanging="720" w:left="1429"/>
      </w:pPr>
    </w:lvl>
    <w:lvl w:ilvl="1">
      <w:start w:val="1"/>
      <w:numFmt w:val="lowerLetter"/>
      <w:suff w:val="tab"/>
      <w:lvlText w:val="%2."/>
      <w:lvlJc w:val="left"/>
      <w:pPr>
        <w:widowControl w:val="1"/>
        <w:ind w:hanging="360" w:left="1789"/>
      </w:pPr>
    </w:lvl>
    <w:lvl w:ilvl="2">
      <w:start w:val="1"/>
      <w:numFmt w:val="lowerRoman"/>
      <w:suff w:val="tab"/>
      <w:lvlText w:val="%3."/>
      <w:lvlJc w:val="right"/>
      <w:pPr>
        <w:widowControl w:val="1"/>
        <w:ind w:hanging="180" w:left="2509"/>
      </w:pPr>
    </w:lvl>
    <w:lvl w:ilvl="3">
      <w:start w:val="1"/>
      <w:numFmt w:val="decimal"/>
      <w:suff w:val="tab"/>
      <w:lvlText w:val="%4."/>
      <w:lvlJc w:val="left"/>
      <w:pPr>
        <w:widowControl w:val="1"/>
        <w:ind w:hanging="360" w:left="3229"/>
      </w:pPr>
    </w:lvl>
    <w:lvl w:ilvl="4">
      <w:start w:val="1"/>
      <w:numFmt w:val="lowerLetter"/>
      <w:suff w:val="tab"/>
      <w:lvlText w:val="%5."/>
      <w:lvlJc w:val="left"/>
      <w:pPr>
        <w:widowControl w:val="1"/>
        <w:ind w:hanging="360" w:left="3949"/>
      </w:pPr>
    </w:lvl>
    <w:lvl w:ilvl="5">
      <w:start w:val="1"/>
      <w:numFmt w:val="lowerRoman"/>
      <w:suff w:val="tab"/>
      <w:lvlText w:val="%6."/>
      <w:lvlJc w:val="right"/>
      <w:pPr>
        <w:widowControl w:val="1"/>
        <w:ind w:hanging="180" w:left="4669"/>
      </w:pPr>
    </w:lvl>
    <w:lvl w:ilvl="6">
      <w:start w:val="1"/>
      <w:numFmt w:val="decimal"/>
      <w:suff w:val="tab"/>
      <w:lvlText w:val="%7."/>
      <w:lvlJc w:val="left"/>
      <w:pPr>
        <w:widowControl w:val="1"/>
        <w:ind w:hanging="360" w:left="5389"/>
      </w:pPr>
    </w:lvl>
    <w:lvl w:ilvl="7">
      <w:start w:val="1"/>
      <w:numFmt w:val="lowerLetter"/>
      <w:suff w:val="tab"/>
      <w:lvlText w:val="%8."/>
      <w:lvlJc w:val="left"/>
      <w:pPr>
        <w:widowControl w:val="1"/>
        <w:ind w:hanging="360" w:left="6109"/>
      </w:pPr>
    </w:lvl>
    <w:lvl w:ilvl="8">
      <w:start w:val="1"/>
      <w:numFmt w:val="lowerRoman"/>
      <w:suff w:val="tab"/>
      <w:lvlText w:val="%9."/>
      <w:lvlJc w:val="right"/>
      <w:pPr>
        <w:widowControl w:val="1"/>
        <w:ind w:hanging="180" w:left="6829"/>
      </w:pPr>
    </w:lvl>
  </w:abstractNum>
  <w:abstractNum w:abstractNumId="22">
    <w:lvl w:ilvl="0">
      <w:start w:val="1"/>
      <w:numFmt w:val="decimal"/>
      <w:suff w:val="tab"/>
      <w:lvlText w:val="%1."/>
      <w:lvlJc w:val="left"/>
      <w:pPr>
        <w:widowControl w:val="1"/>
        <w:ind w:hanging="851" w:left="-1701"/>
      </w:pPr>
    </w:lvl>
    <w:lvl w:ilvl="1">
      <w:start w:val="1"/>
      <w:numFmt w:val="decimal"/>
      <w:suff w:val="tab"/>
      <w:lvlText w:val="%1.%2."/>
      <w:lvlJc w:val="left"/>
      <w:pPr>
        <w:widowControl w:val="1"/>
        <w:tabs>
          <w:tab w:leader="none" w:pos="0" w:val="left"/>
        </w:tabs>
        <w:ind w:hanging="1134" w:left="0"/>
      </w:pPr>
    </w:lvl>
    <w:lvl w:ilvl="2">
      <w:start w:val="1"/>
      <w:numFmt w:val="decimal"/>
      <w:pStyle w:val="Style_29"/>
      <w:suff w:val="tab"/>
      <w:lvlText w:val="%1.%2.%3."/>
      <w:lvlJc w:val="left"/>
      <w:pPr>
        <w:widowControl w:val="1"/>
        <w:tabs>
          <w:tab w:leader="none" w:pos="851" w:val="left"/>
        </w:tabs>
        <w:ind w:hanging="851" w:left="851"/>
      </w:pPr>
    </w:lvl>
    <w:lvl w:ilvl="3">
      <w:start w:val="1"/>
      <w:numFmt w:val="decimal"/>
      <w:suff w:val="tab"/>
      <w:lvlText w:val="%1.%2.%3.%4."/>
      <w:lvlJc w:val="left"/>
      <w:pPr>
        <w:widowControl w:val="1"/>
        <w:tabs>
          <w:tab w:leader="none" w:pos="3240" w:val="left"/>
        </w:tabs>
        <w:ind w:hanging="720" w:left="2880"/>
      </w:pPr>
    </w:lvl>
    <w:lvl w:ilvl="4">
      <w:start w:val="1"/>
      <w:numFmt w:val="decimal"/>
      <w:suff w:val="tab"/>
      <w:lvlText w:val="%1.%2.%3.%4.%5."/>
      <w:lvlJc w:val="left"/>
      <w:pPr>
        <w:widowControl w:val="1"/>
        <w:tabs>
          <w:tab w:leader="none" w:pos="0" w:val="left"/>
        </w:tabs>
        <w:ind w:hanging="720" w:left="3600"/>
      </w:pPr>
    </w:lvl>
    <w:lvl w:ilvl="5">
      <w:start w:val="1"/>
      <w:numFmt w:val="decimal"/>
      <w:pStyle w:val="Style_107"/>
      <w:suff w:val="tab"/>
      <w:lvlText w:val="%1.%2.%3.%4.%5.%6."/>
      <w:lvlJc w:val="left"/>
      <w:pPr>
        <w:widowControl w:val="1"/>
        <w:tabs>
          <w:tab w:leader="none" w:pos="0" w:val="left"/>
        </w:tabs>
        <w:ind w:hanging="720" w:left="4320"/>
      </w:pPr>
    </w:lvl>
    <w:lvl w:ilvl="6">
      <w:start w:val="1"/>
      <w:numFmt w:val="decimal"/>
      <w:pStyle w:val="Style_17"/>
      <w:suff w:val="tab"/>
      <w:lvlText w:val="%1.%2.%3.%4.%5.%6.%7."/>
      <w:lvlJc w:val="left"/>
      <w:pPr>
        <w:widowControl w:val="1"/>
        <w:tabs>
          <w:tab w:leader="none" w:pos="0" w:val="left"/>
        </w:tabs>
        <w:ind w:hanging="720" w:left="5040"/>
      </w:pPr>
    </w:lvl>
    <w:lvl w:ilvl="7">
      <w:start w:val="1"/>
      <w:numFmt w:val="decimal"/>
      <w:pStyle w:val="Style_65"/>
      <w:suff w:val="tab"/>
      <w:lvlText w:val="%1.%2.%3.%4.%5.%6.%7.%8."/>
      <w:lvlJc w:val="left"/>
      <w:pPr>
        <w:widowControl w:val="1"/>
        <w:tabs>
          <w:tab w:leader="none" w:pos="0" w:val="left"/>
        </w:tabs>
        <w:ind w:hanging="720" w:left="5760"/>
      </w:pPr>
    </w:lvl>
    <w:lvl w:ilvl="8">
      <w:start w:val="1"/>
      <w:numFmt w:val="decimal"/>
      <w:pStyle w:val="Style_34"/>
      <w:suff w:val="tab"/>
      <w:lvlText w:val="%1.%2.%3.%4.%5.%6.%7.%8.%9."/>
      <w:lvlJc w:val="left"/>
      <w:pPr>
        <w:widowControl w:val="1"/>
        <w:tabs>
          <w:tab w:leader="none" w:pos="0" w:val="left"/>
        </w:tabs>
        <w:ind w:hanging="720" w:left="6480"/>
      </w:pPr>
    </w:lvl>
  </w:abstractNum>
  <w:abstractNum w:abstractNumId="23">
    <w:lvl w:ilvl="0">
      <w:start w:val="1"/>
      <w:numFmt w:val="decimal"/>
      <w:pStyle w:val="Style_57"/>
      <w:suff w:val="tab"/>
      <w:lvlText w:val="%1."/>
      <w:lvlJc w:val="left"/>
      <w:pPr>
        <w:widowControl w:val="1"/>
        <w:tabs>
          <w:tab w:leader="none" w:pos="360" w:val="left"/>
        </w:tabs>
        <w:ind w:hanging="360" w:left="360"/>
      </w:pPr>
      <w:rPr>
        <w:b w:val="0"/>
        <w:i w:val="0"/>
      </w:rPr>
    </w:lvl>
    <w:lvl w:ilvl="1">
      <w:numFmt w:val="decimal"/>
      <w:suff w:val="tab"/>
      <w:lvlText w:val=""/>
      <w:lvlJc w:val="left"/>
    </w:lvl>
    <w:lvl w:ilvl="2">
      <w:numFmt w:val="decimal"/>
      <w:suff w:val="tab"/>
      <w:lvlText w:val=""/>
      <w:lvlJc w:val="left"/>
    </w:lvl>
    <w:lvl w:ilvl="3">
      <w:numFmt w:val="decimal"/>
      <w:suff w:val="tab"/>
      <w:lvlText w:val=""/>
      <w:lvlJc w:val="left"/>
    </w:lvl>
    <w:lvl w:ilvl="4">
      <w:numFmt w:val="decimal"/>
      <w:suff w:val="tab"/>
      <w:lvlText w:val=""/>
      <w:lvlJc w:val="left"/>
    </w:lvl>
    <w:lvl w:ilvl="5">
      <w:numFmt w:val="decimal"/>
      <w:suff w:val="tab"/>
      <w:lvlText w:val=""/>
      <w:lvlJc w:val="left"/>
    </w:lvl>
    <w:lvl w:ilvl="6">
      <w:numFmt w:val="decimal"/>
      <w:suff w:val="tab"/>
      <w:lvlText w:val=""/>
      <w:lvlJc w:val="left"/>
    </w:lvl>
    <w:lvl w:ilvl="7">
      <w:numFmt w:val="decimal"/>
      <w:suff w:val="tab"/>
      <w:lvlText w:val=""/>
      <w:lvlJc w:val="left"/>
    </w:lvl>
    <w:lvl w:ilvl="8">
      <w:numFmt w:val="decimal"/>
      <w:suff w:val="tab"/>
      <w:lvlText w:val=""/>
      <w:lvlJc w:val="left"/>
    </w:lvl>
  </w:abstractNum>
  <w:abstractNum w:abstractNumId="24">
    <w:lvl w:ilvl="0">
      <w:start w:val="1"/>
      <w:numFmt w:val="decimal"/>
      <w:pStyle w:val="Style_77"/>
      <w:suff w:val="tab"/>
      <w:lvlText w:val="%1."/>
      <w:lvlJc w:val="left"/>
      <w:pPr>
        <w:widowControl w:val="1"/>
        <w:tabs>
          <w:tab w:leader="none" w:pos="360" w:val="left"/>
        </w:tabs>
        <w:ind w:hanging="360" w:left="360"/>
      </w:pPr>
      <w:rPr>
        <w:b w:val="0"/>
        <w:i w:val="0"/>
      </w:rPr>
    </w:lvl>
    <w:lvl w:ilvl="1">
      <w:numFmt w:val="decimal"/>
      <w:suff w:val="tab"/>
      <w:lvlText w:val=""/>
      <w:lvlJc w:val="left"/>
    </w:lvl>
    <w:lvl w:ilvl="2">
      <w:numFmt w:val="decimal"/>
      <w:suff w:val="tab"/>
      <w:lvlText w:val=""/>
      <w:lvlJc w:val="left"/>
    </w:lvl>
    <w:lvl w:ilvl="3">
      <w:numFmt w:val="decimal"/>
      <w:suff w:val="tab"/>
      <w:lvlText w:val=""/>
      <w:lvlJc w:val="left"/>
    </w:lvl>
    <w:lvl w:ilvl="4">
      <w:numFmt w:val="decimal"/>
      <w:suff w:val="tab"/>
      <w:lvlText w:val=""/>
      <w:lvlJc w:val="left"/>
    </w:lvl>
    <w:lvl w:ilvl="5">
      <w:numFmt w:val="decimal"/>
      <w:suff w:val="tab"/>
      <w:lvlText w:val=""/>
      <w:lvlJc w:val="left"/>
    </w:lvl>
    <w:lvl w:ilvl="6">
      <w:numFmt w:val="decimal"/>
      <w:suff w:val="tab"/>
      <w:lvlText w:val=""/>
      <w:lvlJc w:val="left"/>
    </w:lvl>
    <w:lvl w:ilvl="7">
      <w:numFmt w:val="decimal"/>
      <w:suff w:val="tab"/>
      <w:lvlText w:val=""/>
      <w:lvlJc w:val="left"/>
    </w:lvl>
    <w:lvl w:ilvl="8">
      <w:numFmt w:val="decimal"/>
      <w:suff w:val="tab"/>
      <w:lvlText w:val=""/>
      <w:lvlJc w:val="left"/>
    </w:lvl>
  </w:abstractNum>
  <w:abstractNum w:abstractNumId="25">
    <w:lvl w:ilvl="0">
      <w:start w:val="1"/>
      <w:numFmt w:val="decimal"/>
      <w:pStyle w:val="Style_82"/>
      <w:suff w:val="tab"/>
      <w:lvlText w:val="%1."/>
      <w:lvlJc w:val="left"/>
      <w:pPr>
        <w:widowControl w:val="1"/>
        <w:tabs>
          <w:tab w:leader="none" w:pos="1500" w:val="left"/>
        </w:tabs>
        <w:ind w:hanging="900" w:left="1500"/>
      </w:pPr>
    </w:lvl>
    <w:lvl w:ilvl="1">
      <w:start w:val="1"/>
      <w:numFmt w:val="lowerLetter"/>
      <w:suff w:val="tab"/>
      <w:lvlText w:val="%2."/>
      <w:lvlJc w:val="left"/>
      <w:pPr>
        <w:widowControl w:val="1"/>
        <w:tabs>
          <w:tab w:leader="none" w:pos="1680" w:val="left"/>
        </w:tabs>
        <w:ind w:hanging="360" w:left="1680"/>
      </w:pPr>
    </w:lvl>
    <w:lvl w:ilvl="2">
      <w:start w:val="1"/>
      <w:numFmt w:val="lowerRoman"/>
      <w:suff w:val="tab"/>
      <w:lvlText w:val="%3."/>
      <w:lvlJc w:val="right"/>
      <w:pPr>
        <w:widowControl w:val="1"/>
        <w:tabs>
          <w:tab w:leader="none" w:pos="2400" w:val="left"/>
        </w:tabs>
        <w:ind w:hanging="180" w:left="2400"/>
      </w:pPr>
    </w:lvl>
    <w:lvl w:ilvl="3">
      <w:start w:val="1"/>
      <w:numFmt w:val="decimal"/>
      <w:suff w:val="tab"/>
      <w:lvlText w:val="%4."/>
      <w:lvlJc w:val="left"/>
      <w:pPr>
        <w:widowControl w:val="1"/>
        <w:tabs>
          <w:tab w:leader="none" w:pos="3120" w:val="left"/>
        </w:tabs>
        <w:ind w:hanging="360" w:left="3120"/>
      </w:pPr>
    </w:lvl>
    <w:lvl w:ilvl="4">
      <w:start w:val="1"/>
      <w:numFmt w:val="lowerLetter"/>
      <w:suff w:val="tab"/>
      <w:lvlText w:val="%5."/>
      <w:lvlJc w:val="left"/>
      <w:pPr>
        <w:widowControl w:val="1"/>
        <w:tabs>
          <w:tab w:leader="none" w:pos="3840" w:val="left"/>
        </w:tabs>
        <w:ind w:hanging="360" w:left="3840"/>
      </w:pPr>
    </w:lvl>
    <w:lvl w:ilvl="5">
      <w:start w:val="1"/>
      <w:numFmt w:val="lowerRoman"/>
      <w:suff w:val="tab"/>
      <w:lvlText w:val="%6."/>
      <w:lvlJc w:val="right"/>
      <w:pPr>
        <w:widowControl w:val="1"/>
        <w:tabs>
          <w:tab w:leader="none" w:pos="4560" w:val="left"/>
        </w:tabs>
        <w:ind w:hanging="180" w:left="4560"/>
      </w:pPr>
    </w:lvl>
    <w:lvl w:ilvl="6">
      <w:start w:val="1"/>
      <w:numFmt w:val="decimal"/>
      <w:suff w:val="tab"/>
      <w:lvlText w:val="%7."/>
      <w:lvlJc w:val="left"/>
      <w:pPr>
        <w:widowControl w:val="1"/>
        <w:tabs>
          <w:tab w:leader="none" w:pos="5280" w:val="left"/>
        </w:tabs>
        <w:ind w:hanging="360" w:left="5280"/>
      </w:pPr>
    </w:lvl>
    <w:lvl w:ilvl="7">
      <w:start w:val="1"/>
      <w:numFmt w:val="lowerLetter"/>
      <w:suff w:val="tab"/>
      <w:lvlText w:val="%8."/>
      <w:lvlJc w:val="left"/>
      <w:pPr>
        <w:widowControl w:val="1"/>
        <w:tabs>
          <w:tab w:leader="none" w:pos="6000" w:val="left"/>
        </w:tabs>
        <w:ind w:hanging="360" w:left="6000"/>
      </w:pPr>
    </w:lvl>
    <w:lvl w:ilvl="8">
      <w:start w:val="1"/>
      <w:numFmt w:val="lowerRoman"/>
      <w:suff w:val="tab"/>
      <w:lvlText w:val="%9."/>
      <w:lvlJc w:val="right"/>
      <w:pPr>
        <w:widowControl w:val="1"/>
        <w:tabs>
          <w:tab w:leader="none" w:pos="6720" w:val="left"/>
        </w:tabs>
        <w:ind w:hanging="180" w:left="67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ind w:firstLine="709"/>
      <w:jc w:val="both"/>
    </w:pPr>
    <w:rPr>
      <w:sz w:val="28"/>
    </w:rPr>
  </w:style>
  <w:style w:default="1" w:styleId="Style_3_ch" w:type="character">
    <w:name w:val="Normal"/>
    <w:link w:val="Style_3"/>
    <w:rPr>
      <w:sz w:val="28"/>
    </w:rPr>
  </w:style>
  <w:style w:styleId="Style_4" w:type="paragraph">
    <w:name w:val="Строгий1"/>
    <w:link w:val="Style_4_ch"/>
    <w:rPr>
      <w:b w:val="1"/>
    </w:rPr>
  </w:style>
  <w:style w:styleId="Style_4_ch" w:type="character">
    <w:name w:val="Строгий1"/>
    <w:link w:val="Style_4"/>
    <w:rPr>
      <w:b w:val="1"/>
    </w:rPr>
  </w:style>
  <w:style w:styleId="Style_5" w:type="paragraph">
    <w:name w:val="apple-converted-space"/>
    <w:basedOn w:val="Style_6"/>
    <w:link w:val="Style_5_ch"/>
  </w:style>
  <w:style w:styleId="Style_5_ch" w:type="character">
    <w:name w:val="apple-converted-space"/>
    <w:basedOn w:val="Style_6_ch"/>
    <w:link w:val="Style_5"/>
  </w:style>
  <w:style w:styleId="Style_7" w:type="paragraph">
    <w:name w:val="Font Style31"/>
    <w:link w:val="Style_7_ch"/>
    <w:rPr>
      <w:sz w:val="26"/>
    </w:rPr>
  </w:style>
  <w:style w:styleId="Style_7_ch" w:type="character">
    <w:name w:val="Font Style31"/>
    <w:link w:val="Style_7"/>
    <w:rPr>
      <w:sz w:val="26"/>
    </w:rPr>
  </w:style>
  <w:style w:styleId="Style_8" w:type="paragraph">
    <w:name w:val="toc 2"/>
    <w:next w:val="Style_3"/>
    <w:link w:val="Style_8_ch"/>
    <w:uiPriority w:val="39"/>
    <w:pPr>
      <w:widowControl w:val="1"/>
      <w:ind w:left="200"/>
    </w:pPr>
    <w:rPr>
      <w:rFonts w:ascii="XO Thames" w:hAnsi="XO Thames"/>
      <w:sz w:val="28"/>
    </w:rPr>
  </w:style>
  <w:style w:styleId="Style_8_ch" w:type="character">
    <w:name w:val="toc 2"/>
    <w:link w:val="Style_8"/>
    <w:rPr>
      <w:rFonts w:ascii="XO Thames" w:hAnsi="XO Thames"/>
      <w:sz w:val="28"/>
    </w:rPr>
  </w:style>
  <w:style w:styleId="Style_9" w:type="paragraph">
    <w:name w:val="Body Text 2.Основной текст 1"/>
    <w:basedOn w:val="Style_3"/>
    <w:link w:val="Style_9_ch"/>
    <w:pPr>
      <w:widowControl w:val="1"/>
      <w:ind w:firstLine="720"/>
    </w:pPr>
  </w:style>
  <w:style w:styleId="Style_9_ch" w:type="character">
    <w:name w:val="Body Text 2.Основной текст 1"/>
    <w:basedOn w:val="Style_3_ch"/>
    <w:link w:val="Style_9"/>
  </w:style>
  <w:style w:styleId="Style_10" w:type="paragraph">
    <w:name w:val="apple-style-span"/>
    <w:basedOn w:val="Style_6"/>
    <w:link w:val="Style_10_ch"/>
  </w:style>
  <w:style w:styleId="Style_10_ch" w:type="character">
    <w:name w:val="apple-style-span"/>
    <w:basedOn w:val="Style_6_ch"/>
    <w:link w:val="Style_10"/>
  </w:style>
  <w:style w:styleId="Style_11" w:type="paragraph">
    <w:name w:val="Гиперссылка1"/>
    <w:link w:val="Style_11_ch"/>
    <w:rPr>
      <w:color w:val="0000FF"/>
      <w:u w:val="single"/>
    </w:rPr>
  </w:style>
  <w:style w:styleId="Style_11_ch" w:type="character">
    <w:name w:val="Гиперссылка1"/>
    <w:link w:val="Style_11"/>
    <w:rPr>
      <w:color w:val="0000FF"/>
      <w:u w:val="single"/>
    </w:rPr>
  </w:style>
  <w:style w:styleId="Style_12" w:type="paragraph">
    <w:name w:val="Прижатый влево"/>
    <w:basedOn w:val="Style_3"/>
    <w:next w:val="Style_3"/>
    <w:link w:val="Style_12_ch"/>
    <w:pPr>
      <w:widowControl w:val="0"/>
      <w:ind w:firstLine="0"/>
      <w:jc w:val="left"/>
    </w:pPr>
    <w:rPr>
      <w:rFonts w:ascii="Arial" w:hAnsi="Arial"/>
      <w:sz w:val="24"/>
    </w:rPr>
  </w:style>
  <w:style w:styleId="Style_12_ch" w:type="character">
    <w:name w:val="Прижатый влево"/>
    <w:basedOn w:val="Style_3_ch"/>
    <w:link w:val="Style_12"/>
    <w:rPr>
      <w:rFonts w:ascii="Arial" w:hAnsi="Arial"/>
      <w:sz w:val="24"/>
    </w:rPr>
  </w:style>
  <w:style w:styleId="Style_13" w:type="paragraph">
    <w:name w:val="Просмотренная гиперссылка1"/>
    <w:link w:val="Style_13_ch"/>
    <w:rPr>
      <w:color w:val="800080"/>
      <w:u w:val="single"/>
    </w:rPr>
  </w:style>
  <w:style w:styleId="Style_13_ch" w:type="character">
    <w:name w:val="Просмотренная гиперссылка1"/>
    <w:link w:val="Style_13"/>
    <w:rPr>
      <w:color w:val="800080"/>
      <w:u w:val="single"/>
    </w:rPr>
  </w:style>
  <w:style w:styleId="Style_14" w:type="paragraph">
    <w:name w:val="caption"/>
    <w:basedOn w:val="Style_3"/>
    <w:next w:val="Style_3"/>
    <w:link w:val="Style_14_ch"/>
    <w:pPr>
      <w:widowControl w:val="1"/>
      <w:ind w:firstLine="0"/>
      <w:jc w:val="center"/>
    </w:pPr>
  </w:style>
  <w:style w:styleId="Style_14_ch" w:type="character">
    <w:name w:val="caption"/>
    <w:basedOn w:val="Style_3_ch"/>
    <w:link w:val="Style_14"/>
  </w:style>
  <w:style w:styleId="Style_15" w:type="paragraph">
    <w:name w:val="List Paragraph"/>
    <w:basedOn w:val="Style_3"/>
    <w:link w:val="Style_15_ch"/>
    <w:pPr>
      <w:widowControl w:val="1"/>
      <w:ind w:firstLine="0" w:left="720"/>
      <w:contextualSpacing w:val="1"/>
    </w:pPr>
  </w:style>
  <w:style w:styleId="Style_15_ch" w:type="character">
    <w:name w:val="List Paragraph"/>
    <w:basedOn w:val="Style_3_ch"/>
    <w:link w:val="Style_15"/>
  </w:style>
  <w:style w:styleId="Style_16" w:type="paragraph">
    <w:name w:val="toc 4"/>
    <w:next w:val="Style_3"/>
    <w:link w:val="Style_16_ch"/>
    <w:uiPriority w:val="39"/>
    <w:pPr>
      <w:widowControl w:val="1"/>
      <w:ind w:left="600"/>
    </w:pPr>
    <w:rPr>
      <w:rFonts w:ascii="XO Thames" w:hAnsi="XO Thames"/>
      <w:sz w:val="28"/>
    </w:rPr>
  </w:style>
  <w:style w:styleId="Style_16_ch" w:type="character">
    <w:name w:val="toc 4"/>
    <w:link w:val="Style_16"/>
    <w:rPr>
      <w:rFonts w:ascii="XO Thames" w:hAnsi="XO Thames"/>
      <w:sz w:val="28"/>
    </w:rPr>
  </w:style>
  <w:style w:styleId="Style_2" w:type="paragraph">
    <w:name w:val="Body Text"/>
    <w:basedOn w:val="Style_3"/>
    <w:link w:val="Style_2_ch"/>
    <w:pPr>
      <w:widowControl w:val="1"/>
      <w:spacing w:after="120"/>
      <w:ind w:firstLine="0"/>
      <w:jc w:val="left"/>
    </w:pPr>
    <w:rPr>
      <w:sz w:val="20"/>
    </w:rPr>
  </w:style>
  <w:style w:styleId="Style_2_ch" w:type="character">
    <w:name w:val="Body Text"/>
    <w:basedOn w:val="Style_3_ch"/>
    <w:link w:val="Style_2"/>
    <w:rPr>
      <w:sz w:val="20"/>
    </w:rPr>
  </w:style>
  <w:style w:styleId="Style_17" w:type="paragraph">
    <w:name w:val="heading 7"/>
    <w:basedOn w:val="Style_3"/>
    <w:next w:val="Style_3"/>
    <w:link w:val="Style_17_ch"/>
    <w:uiPriority w:val="9"/>
    <w:qFormat/>
    <w:pPr>
      <w:widowControl w:val="1"/>
      <w:numPr>
        <w:ilvl w:val="6"/>
        <w:numId w:val="23"/>
      </w:numPr>
      <w:spacing w:after="60" w:before="240"/>
      <w:ind/>
      <w:outlineLvl w:val="6"/>
    </w:pPr>
    <w:rPr>
      <w:rFonts w:ascii="PetersburgCTT" w:hAnsi="PetersburgCTT"/>
      <w:sz w:val="22"/>
    </w:rPr>
  </w:style>
  <w:style w:styleId="Style_17_ch" w:type="character">
    <w:name w:val="heading 7"/>
    <w:basedOn w:val="Style_3_ch"/>
    <w:link w:val="Style_17"/>
    <w:rPr>
      <w:rFonts w:ascii="PetersburgCTT" w:hAnsi="PetersburgCTT"/>
      <w:sz w:val="22"/>
    </w:rPr>
  </w:style>
  <w:style w:styleId="Style_18" w:type="paragraph">
    <w:name w:val="ConsPlusCell"/>
    <w:link w:val="Style_18_ch"/>
    <w:pPr>
      <w:widowControl w:val="0"/>
      <w:ind/>
      <w:jc w:val="both"/>
    </w:pPr>
    <w:rPr>
      <w:rFonts w:ascii="Arial" w:hAnsi="Arial"/>
    </w:rPr>
  </w:style>
  <w:style w:styleId="Style_18_ch" w:type="character">
    <w:name w:val="ConsPlusCell"/>
    <w:link w:val="Style_18"/>
    <w:rPr>
      <w:rFonts w:ascii="Arial" w:hAnsi="Arial"/>
    </w:rPr>
  </w:style>
  <w:style w:styleId="Style_19" w:type="paragraph">
    <w:name w:val="paragraph_left"/>
    <w:basedOn w:val="Style_3"/>
    <w:link w:val="Style_19_ch"/>
    <w:pPr>
      <w:widowControl w:val="1"/>
      <w:ind w:firstLine="0"/>
      <w:jc w:val="left"/>
    </w:pPr>
    <w:rPr>
      <w:rFonts w:ascii="Trebuchet MS" w:hAnsi="Trebuchet MS"/>
      <w:sz w:val="21"/>
    </w:rPr>
  </w:style>
  <w:style w:styleId="Style_19_ch" w:type="character">
    <w:name w:val="paragraph_left"/>
    <w:basedOn w:val="Style_3_ch"/>
    <w:link w:val="Style_19"/>
    <w:rPr>
      <w:rFonts w:ascii="Trebuchet MS" w:hAnsi="Trebuchet MS"/>
      <w:sz w:val="21"/>
    </w:rPr>
  </w:style>
  <w:style w:styleId="Style_20" w:type="paragraph">
    <w:name w:val="msonormalcxsplast"/>
    <w:basedOn w:val="Style_3"/>
    <w:link w:val="Style_20_ch"/>
    <w:pPr>
      <w:widowControl w:val="1"/>
      <w:spacing w:afterAutospacing="on" w:beforeAutospacing="on"/>
      <w:ind w:firstLine="0"/>
      <w:jc w:val="left"/>
    </w:pPr>
    <w:rPr>
      <w:sz w:val="24"/>
    </w:rPr>
  </w:style>
  <w:style w:styleId="Style_20_ch" w:type="character">
    <w:name w:val="msonormalcxsplast"/>
    <w:basedOn w:val="Style_3_ch"/>
    <w:link w:val="Style_20"/>
    <w:rPr>
      <w:sz w:val="24"/>
    </w:rPr>
  </w:style>
  <w:style w:styleId="Style_21" w:type="paragraph">
    <w:name w:val="toc 6"/>
    <w:next w:val="Style_3"/>
    <w:link w:val="Style_21_ch"/>
    <w:uiPriority w:val="39"/>
    <w:pPr>
      <w:widowControl w:val="1"/>
      <w:ind w:left="1000"/>
    </w:pPr>
    <w:rPr>
      <w:rFonts w:ascii="XO Thames" w:hAnsi="XO Thames"/>
      <w:sz w:val="28"/>
    </w:rPr>
  </w:style>
  <w:style w:styleId="Style_21_ch" w:type="character">
    <w:name w:val="toc 6"/>
    <w:link w:val="Style_21"/>
    <w:rPr>
      <w:rFonts w:ascii="XO Thames" w:hAnsi="XO Thames"/>
      <w:sz w:val="28"/>
    </w:rPr>
  </w:style>
  <w:style w:styleId="Style_22" w:type="paragraph">
    <w:name w:val="head_3"/>
    <w:link w:val="Style_22_ch"/>
    <w:rPr>
      <w:rFonts w:ascii="Trebuchet MS" w:hAnsi="Trebuchet MS"/>
      <w:b w:val="1"/>
      <w:color w:val="006BBD"/>
      <w:sz w:val="24"/>
    </w:rPr>
  </w:style>
  <w:style w:styleId="Style_22_ch" w:type="character">
    <w:name w:val="head_3"/>
    <w:link w:val="Style_22"/>
    <w:rPr>
      <w:rFonts w:ascii="Trebuchet MS" w:hAnsi="Trebuchet MS"/>
      <w:b w:val="1"/>
      <w:color w:val="006BBD"/>
      <w:sz w:val="24"/>
    </w:rPr>
  </w:style>
  <w:style w:styleId="Style_23" w:type="paragraph">
    <w:name w:val="toc 7"/>
    <w:next w:val="Style_3"/>
    <w:link w:val="Style_23_ch"/>
    <w:uiPriority w:val="39"/>
    <w:pPr>
      <w:widowControl w:val="1"/>
      <w:ind w:left="1200"/>
    </w:pPr>
    <w:rPr>
      <w:rFonts w:ascii="XO Thames" w:hAnsi="XO Thames"/>
      <w:sz w:val="28"/>
    </w:rPr>
  </w:style>
  <w:style w:styleId="Style_23_ch" w:type="character">
    <w:name w:val="toc 7"/>
    <w:link w:val="Style_23"/>
    <w:rPr>
      <w:rFonts w:ascii="XO Thames" w:hAnsi="XO Thames"/>
      <w:sz w:val="28"/>
    </w:rPr>
  </w:style>
  <w:style w:styleId="Style_24" w:type="paragraph">
    <w:name w:val="Знак1 Знак Знак Знак Знак Знак Знак Знак Знак1 Char"/>
    <w:basedOn w:val="Style_3"/>
    <w:link w:val="Style_24_ch"/>
    <w:pPr>
      <w:widowControl w:val="1"/>
      <w:spacing w:after="160" w:line="240" w:lineRule="exact"/>
      <w:ind w:firstLine="0"/>
      <w:jc w:val="left"/>
    </w:pPr>
    <w:rPr>
      <w:rFonts w:ascii="Verdana" w:hAnsi="Verdana"/>
      <w:sz w:val="20"/>
    </w:rPr>
  </w:style>
  <w:style w:styleId="Style_24_ch" w:type="character">
    <w:name w:val="Знак1 Знак Знак Знак Знак Знак Знак Знак Знак1 Char"/>
    <w:basedOn w:val="Style_3_ch"/>
    <w:link w:val="Style_24"/>
    <w:rPr>
      <w:rFonts w:ascii="Verdana" w:hAnsi="Verdana"/>
      <w:sz w:val="20"/>
    </w:rPr>
  </w:style>
  <w:style w:styleId="Style_25" w:type="paragraph">
    <w:name w:val="Обычный1"/>
    <w:link w:val="Style_25_ch"/>
    <w:rPr>
      <w:sz w:val="28"/>
    </w:rPr>
  </w:style>
  <w:style w:styleId="Style_25_ch" w:type="character">
    <w:name w:val="Обычный1"/>
    <w:link w:val="Style_25"/>
    <w:rPr>
      <w:sz w:val="28"/>
    </w:rPr>
  </w:style>
  <w:style w:styleId="Style_26" w:type="paragraph">
    <w:name w:val="Знак2 Знак Знак1 Знак1 Знак Знак Знак Знак Знак Знак Знак Знак Знак Знак Знак Знак"/>
    <w:basedOn w:val="Style_3"/>
    <w:link w:val="Style_26_ch"/>
    <w:pPr>
      <w:widowControl w:val="1"/>
      <w:spacing w:after="160" w:line="240" w:lineRule="exact"/>
      <w:ind w:firstLine="0"/>
      <w:jc w:val="left"/>
    </w:pPr>
    <w:rPr>
      <w:rFonts w:ascii="Verdana" w:hAnsi="Verdana"/>
      <w:sz w:val="20"/>
    </w:rPr>
  </w:style>
  <w:style w:styleId="Style_26_ch" w:type="character">
    <w:name w:val="Знак2 Знак Знак1 Знак1 Знак Знак Знак Знак Знак Знак Знак Знак Знак Знак Знак Знак"/>
    <w:basedOn w:val="Style_3_ch"/>
    <w:link w:val="Style_26"/>
    <w:rPr>
      <w:rFonts w:ascii="Verdana" w:hAnsi="Verdana"/>
      <w:sz w:val="20"/>
    </w:rPr>
  </w:style>
  <w:style w:styleId="Style_27" w:type="paragraph">
    <w:name w:val="List Paragraph1"/>
    <w:basedOn w:val="Style_3"/>
    <w:link w:val="Style_27_ch"/>
    <w:pPr>
      <w:widowControl w:val="1"/>
      <w:tabs>
        <w:tab w:leader="none" w:pos="709" w:val="left"/>
      </w:tabs>
      <w:spacing w:after="200" w:line="276" w:lineRule="auto"/>
      <w:ind w:firstLine="0"/>
      <w:jc w:val="left"/>
    </w:pPr>
    <w:rPr>
      <w:rFonts w:ascii="Arial" w:hAnsi="Arial"/>
      <w:color w:val="00000A"/>
      <w:sz w:val="24"/>
    </w:rPr>
  </w:style>
  <w:style w:styleId="Style_27_ch" w:type="character">
    <w:name w:val="List Paragraph1"/>
    <w:basedOn w:val="Style_3_ch"/>
    <w:link w:val="Style_27"/>
    <w:rPr>
      <w:rFonts w:ascii="Arial" w:hAnsi="Arial"/>
      <w:color w:val="00000A"/>
      <w:sz w:val="24"/>
    </w:rPr>
  </w:style>
  <w:style w:styleId="Style_28" w:type="paragraph">
    <w:name w:val="Endnote"/>
    <w:basedOn w:val="Style_3"/>
    <w:link w:val="Style_28_ch"/>
    <w:pPr>
      <w:widowControl w:val="1"/>
      <w:ind w:firstLine="0"/>
      <w:jc w:val="left"/>
    </w:pPr>
    <w:rPr>
      <w:sz w:val="20"/>
    </w:rPr>
  </w:style>
  <w:style w:styleId="Style_28_ch" w:type="character">
    <w:name w:val="Endnote"/>
    <w:basedOn w:val="Style_3_ch"/>
    <w:link w:val="Style_28"/>
    <w:rPr>
      <w:sz w:val="20"/>
    </w:rPr>
  </w:style>
  <w:style w:styleId="Style_29" w:type="paragraph">
    <w:name w:val="heading 3"/>
    <w:basedOn w:val="Style_3"/>
    <w:next w:val="Style_3"/>
    <w:link w:val="Style_29_ch"/>
    <w:uiPriority w:val="9"/>
    <w:qFormat/>
    <w:pPr>
      <w:keepNext w:val="1"/>
      <w:widowControl w:val="1"/>
      <w:numPr>
        <w:ilvl w:val="2"/>
        <w:numId w:val="23"/>
      </w:numPr>
      <w:spacing w:after="120" w:before="240"/>
      <w:ind/>
      <w:jc w:val="left"/>
      <w:outlineLvl w:val="2"/>
    </w:pPr>
    <w:rPr>
      <w:b w:val="1"/>
    </w:rPr>
  </w:style>
  <w:style w:styleId="Style_29_ch" w:type="character">
    <w:name w:val="heading 3"/>
    <w:basedOn w:val="Style_3_ch"/>
    <w:link w:val="Style_29"/>
    <w:rPr>
      <w:b w:val="1"/>
    </w:rPr>
  </w:style>
  <w:style w:styleId="Style_30" w:type="paragraph">
    <w:name w:val="Основной текст (6)"/>
    <w:basedOn w:val="Style_3"/>
    <w:link w:val="Style_30_ch"/>
    <w:pPr>
      <w:widowControl w:val="1"/>
      <w:spacing w:before="360" w:line="379" w:lineRule="exact"/>
      <w:ind w:hanging="360" w:left="360"/>
    </w:pPr>
    <w:rPr>
      <w:highlight w:val="white"/>
    </w:rPr>
  </w:style>
  <w:style w:styleId="Style_30_ch" w:type="character">
    <w:name w:val="Основной текст (6)"/>
    <w:basedOn w:val="Style_3_ch"/>
    <w:link w:val="Style_30"/>
    <w:rPr>
      <w:highlight w:val="white"/>
    </w:rPr>
  </w:style>
  <w:style w:styleId="Style_31" w:type="paragraph">
    <w:name w:val="Основной текст1"/>
    <w:basedOn w:val="Style_3"/>
    <w:link w:val="Style_31_ch"/>
    <w:pPr>
      <w:widowControl w:val="1"/>
      <w:spacing w:after="600" w:line="240" w:lineRule="atLeast"/>
      <w:ind w:firstLine="0"/>
      <w:jc w:val="left"/>
    </w:pPr>
    <w:rPr>
      <w:sz w:val="23"/>
      <w:highlight w:val="white"/>
    </w:rPr>
  </w:style>
  <w:style w:styleId="Style_31_ch" w:type="character">
    <w:name w:val="Основной текст1"/>
    <w:basedOn w:val="Style_3_ch"/>
    <w:link w:val="Style_31"/>
    <w:rPr>
      <w:sz w:val="23"/>
      <w:highlight w:val="white"/>
    </w:rPr>
  </w:style>
  <w:style w:styleId="Style_32" w:type="paragraph">
    <w:name w:val="Знак1 Знак Знак Знак Знак Знак Знак Знак Знак1 Char"/>
    <w:basedOn w:val="Style_3"/>
    <w:link w:val="Style_32_ch"/>
    <w:pPr>
      <w:widowControl w:val="1"/>
      <w:spacing w:after="160" w:line="240" w:lineRule="exact"/>
      <w:ind w:firstLine="0"/>
      <w:jc w:val="left"/>
    </w:pPr>
    <w:rPr>
      <w:rFonts w:ascii="Verdana" w:hAnsi="Verdana"/>
      <w:sz w:val="20"/>
    </w:rPr>
  </w:style>
  <w:style w:styleId="Style_32_ch" w:type="character">
    <w:name w:val="Знак1 Знак Знак Знак Знак Знак Знак Знак Знак1 Char"/>
    <w:basedOn w:val="Style_3_ch"/>
    <w:link w:val="Style_32"/>
    <w:rPr>
      <w:rFonts w:ascii="Verdana" w:hAnsi="Verdana"/>
      <w:sz w:val="20"/>
    </w:rPr>
  </w:style>
  <w:style w:styleId="Style_33" w:type="paragraph">
    <w:name w:val="ConsNormal"/>
    <w:link w:val="Style_33_ch"/>
    <w:pPr>
      <w:widowControl w:val="0"/>
      <w:ind w:firstLine="720" w:right="19772"/>
    </w:pPr>
    <w:rPr>
      <w:rFonts w:ascii="Arial" w:hAnsi="Arial"/>
    </w:rPr>
  </w:style>
  <w:style w:styleId="Style_33_ch" w:type="character">
    <w:name w:val="ConsNormal"/>
    <w:link w:val="Style_33"/>
    <w:rPr>
      <w:rFonts w:ascii="Arial" w:hAnsi="Arial"/>
    </w:rPr>
  </w:style>
  <w:style w:styleId="Style_34" w:type="paragraph">
    <w:name w:val="heading 9"/>
    <w:basedOn w:val="Style_3"/>
    <w:next w:val="Style_3"/>
    <w:link w:val="Style_34_ch"/>
    <w:uiPriority w:val="9"/>
    <w:qFormat/>
    <w:pPr>
      <w:widowControl w:val="1"/>
      <w:numPr>
        <w:ilvl w:val="8"/>
        <w:numId w:val="23"/>
      </w:numPr>
      <w:spacing w:after="60" w:before="240"/>
      <w:ind/>
      <w:outlineLvl w:val="8"/>
    </w:pPr>
    <w:rPr>
      <w:rFonts w:ascii="PetersburgCTT" w:hAnsi="PetersburgCTT"/>
      <w:i w:val="1"/>
      <w:sz w:val="18"/>
    </w:rPr>
  </w:style>
  <w:style w:styleId="Style_34_ch" w:type="character">
    <w:name w:val="heading 9"/>
    <w:basedOn w:val="Style_3_ch"/>
    <w:link w:val="Style_34"/>
    <w:rPr>
      <w:rFonts w:ascii="PetersburgCTT" w:hAnsi="PetersburgCTT"/>
      <w:i w:val="1"/>
      <w:sz w:val="18"/>
    </w:rPr>
  </w:style>
  <w:style w:styleId="Style_35" w:type="paragraph">
    <w:name w:val="Balloon Text"/>
    <w:basedOn w:val="Style_3"/>
    <w:link w:val="Style_35_ch"/>
    <w:pPr>
      <w:widowControl w:val="1"/>
      <w:ind w:firstLine="0"/>
      <w:jc w:val="left"/>
    </w:pPr>
    <w:rPr>
      <w:rFonts w:ascii="Tahoma" w:hAnsi="Tahoma"/>
      <w:sz w:val="16"/>
    </w:rPr>
  </w:style>
  <w:style w:styleId="Style_35_ch" w:type="character">
    <w:name w:val="Balloon Text"/>
    <w:basedOn w:val="Style_3_ch"/>
    <w:link w:val="Style_35"/>
    <w:rPr>
      <w:rFonts w:ascii="Tahoma" w:hAnsi="Tahoma"/>
      <w:sz w:val="16"/>
    </w:rPr>
  </w:style>
  <w:style w:styleId="Style_6" w:type="paragraph">
    <w:name w:val="Основной шрифт абзаца1"/>
    <w:link w:val="Style_6_ch"/>
  </w:style>
  <w:style w:styleId="Style_6_ch" w:type="character">
    <w:name w:val="Основной шрифт абзаца1"/>
    <w:link w:val="Style_6"/>
  </w:style>
  <w:style w:styleId="Style_36" w:type="paragraph">
    <w:name w:val="Заголовок 2 Знак"/>
    <w:basedOn w:val="Style_37"/>
    <w:link w:val="Style_36_ch"/>
    <w:rPr>
      <w:b w:val="1"/>
    </w:rPr>
  </w:style>
  <w:style w:styleId="Style_36_ch" w:type="character">
    <w:name w:val="Заголовок 2 Знак"/>
    <w:basedOn w:val="Style_37_ch"/>
    <w:link w:val="Style_36"/>
    <w:rPr>
      <w:b w:val="1"/>
    </w:rPr>
  </w:style>
  <w:style w:styleId="Style_38" w:type="paragraph">
    <w:name w:val="Body Text Indent"/>
    <w:basedOn w:val="Style_3"/>
    <w:link w:val="Style_38_ch"/>
    <w:pPr>
      <w:widowControl w:val="1"/>
      <w:ind/>
      <w:jc w:val="center"/>
    </w:pPr>
    <w:rPr>
      <w:b w:val="1"/>
    </w:rPr>
  </w:style>
  <w:style w:styleId="Style_38_ch" w:type="character">
    <w:name w:val="Body Text Indent"/>
    <w:basedOn w:val="Style_3_ch"/>
    <w:link w:val="Style_38"/>
    <w:rPr>
      <w:b w:val="1"/>
    </w:rPr>
  </w:style>
  <w:style w:styleId="Style_39" w:type="paragraph">
    <w:name w:val="Заголовок текста"/>
    <w:link w:val="Style_39_ch"/>
    <w:pPr>
      <w:widowControl w:val="1"/>
      <w:spacing w:after="240"/>
      <w:ind/>
      <w:jc w:val="center"/>
    </w:pPr>
    <w:rPr>
      <w:b w:val="1"/>
      <w:sz w:val="27"/>
    </w:rPr>
  </w:style>
  <w:style w:styleId="Style_39_ch" w:type="character">
    <w:name w:val="Заголовок текста"/>
    <w:link w:val="Style_39"/>
    <w:rPr>
      <w:b w:val="1"/>
      <w:sz w:val="27"/>
    </w:rPr>
  </w:style>
  <w:style w:styleId="Style_40" w:type="paragraph">
    <w:name w:val="Обычный + Arial"/>
    <w:basedOn w:val="Style_3"/>
    <w:link w:val="Style_40_ch"/>
    <w:rPr>
      <w:rFonts w:ascii="Arial" w:hAnsi="Arial"/>
      <w:spacing w:val="2"/>
      <w:sz w:val="24"/>
    </w:rPr>
  </w:style>
  <w:style w:styleId="Style_40_ch" w:type="character">
    <w:name w:val="Обычный + Arial"/>
    <w:basedOn w:val="Style_3_ch"/>
    <w:link w:val="Style_40"/>
    <w:rPr>
      <w:rFonts w:ascii="Arial" w:hAnsi="Arial"/>
      <w:spacing w:val="2"/>
      <w:sz w:val="24"/>
    </w:rPr>
  </w:style>
  <w:style w:styleId="Style_41" w:type="paragraph">
    <w:name w:val="Body Text 2"/>
    <w:basedOn w:val="Style_3"/>
    <w:link w:val="Style_41_ch"/>
    <w:pPr>
      <w:widowControl w:val="1"/>
      <w:spacing w:after="120" w:line="480" w:lineRule="auto"/>
      <w:ind w:firstLine="0"/>
      <w:jc w:val="left"/>
    </w:pPr>
    <w:rPr>
      <w:rFonts w:ascii="Calibri" w:hAnsi="Calibri"/>
      <w:sz w:val="22"/>
    </w:rPr>
  </w:style>
  <w:style w:styleId="Style_41_ch" w:type="character">
    <w:name w:val="Body Text 2"/>
    <w:basedOn w:val="Style_3_ch"/>
    <w:link w:val="Style_41"/>
    <w:rPr>
      <w:rFonts w:ascii="Calibri" w:hAnsi="Calibri"/>
      <w:sz w:val="22"/>
    </w:rPr>
  </w:style>
  <w:style w:styleId="Style_42" w:type="paragraph">
    <w:name w:val="Текст сноски Знак1"/>
    <w:basedOn w:val="Style_6"/>
    <w:link w:val="Style_42_ch"/>
  </w:style>
  <w:style w:styleId="Style_42_ch" w:type="character">
    <w:name w:val="Текст сноски Знак1"/>
    <w:basedOn w:val="Style_6_ch"/>
    <w:link w:val="Style_42"/>
  </w:style>
  <w:style w:styleId="Style_43" w:type="paragraph">
    <w:name w:val="Гиперссылка1"/>
    <w:link w:val="Style_43_ch"/>
    <w:rPr>
      <w:color w:val="0000FF"/>
      <w:u w:val="single"/>
    </w:rPr>
  </w:style>
  <w:style w:styleId="Style_43_ch" w:type="character">
    <w:name w:val="Гиперссылка1"/>
    <w:link w:val="Style_43"/>
    <w:rPr>
      <w:color w:val="0000FF"/>
      <w:u w:val="single"/>
    </w:rPr>
  </w:style>
  <w:style w:styleId="Style_44" w:type="paragraph">
    <w:name w:val="toc 3"/>
    <w:next w:val="Style_3"/>
    <w:link w:val="Style_44_ch"/>
    <w:uiPriority w:val="39"/>
    <w:pPr>
      <w:widowControl w:val="1"/>
      <w:ind w:left="400"/>
    </w:pPr>
    <w:rPr>
      <w:rFonts w:ascii="XO Thames" w:hAnsi="XO Thames"/>
      <w:sz w:val="28"/>
    </w:rPr>
  </w:style>
  <w:style w:styleId="Style_44_ch" w:type="character">
    <w:name w:val="toc 3"/>
    <w:link w:val="Style_44"/>
    <w:rPr>
      <w:rFonts w:ascii="XO Thames" w:hAnsi="XO Thames"/>
      <w:sz w:val="28"/>
    </w:rPr>
  </w:style>
  <w:style w:styleId="Style_45" w:type="paragraph">
    <w:name w:val="annotation subject"/>
    <w:basedOn w:val="Style_46"/>
    <w:next w:val="Style_46"/>
    <w:link w:val="Style_45_ch"/>
    <w:rPr>
      <w:b w:val="1"/>
    </w:rPr>
  </w:style>
  <w:style w:styleId="Style_45_ch" w:type="character">
    <w:name w:val="annotation subject"/>
    <w:basedOn w:val="Style_46_ch"/>
    <w:link w:val="Style_45"/>
    <w:rPr>
      <w:b w:val="1"/>
    </w:rPr>
  </w:style>
  <w:style w:styleId="Style_47" w:type="paragraph">
    <w:name w:val="Без интервала2"/>
    <w:link w:val="Style_47_ch"/>
    <w:rPr>
      <w:rFonts w:ascii="Calibri" w:hAnsi="Calibri"/>
      <w:sz w:val="22"/>
    </w:rPr>
  </w:style>
  <w:style w:styleId="Style_47_ch" w:type="character">
    <w:name w:val="Без интервала2"/>
    <w:link w:val="Style_47"/>
    <w:rPr>
      <w:rFonts w:ascii="Calibri" w:hAnsi="Calibri"/>
      <w:sz w:val="22"/>
    </w:rPr>
  </w:style>
  <w:style w:styleId="Style_48" w:type="paragraph">
    <w:name w:val="Номер строки1"/>
    <w:basedOn w:val="Style_6"/>
    <w:link w:val="Style_48_ch"/>
  </w:style>
  <w:style w:styleId="Style_48_ch" w:type="character">
    <w:name w:val="Номер строки1"/>
    <w:basedOn w:val="Style_6_ch"/>
    <w:link w:val="Style_48"/>
  </w:style>
  <w:style w:styleId="Style_49" w:type="paragraph">
    <w:name w:val="Body Text First Indent 2"/>
    <w:basedOn w:val="Style_38"/>
    <w:link w:val="Style_49_ch"/>
    <w:pPr>
      <w:widowControl w:val="1"/>
      <w:spacing w:after="120"/>
      <w:ind w:firstLine="210" w:left="283"/>
      <w:jc w:val="left"/>
    </w:pPr>
  </w:style>
  <w:style w:styleId="Style_49_ch" w:type="character">
    <w:name w:val="Body Text First Indent 2"/>
    <w:basedOn w:val="Style_38_ch"/>
    <w:link w:val="Style_49"/>
  </w:style>
  <w:style w:styleId="Style_46" w:type="paragraph">
    <w:name w:val="annotation text"/>
    <w:basedOn w:val="Style_3"/>
    <w:link w:val="Style_46_ch"/>
    <w:pPr>
      <w:widowControl w:val="1"/>
      <w:ind w:firstLine="0"/>
      <w:jc w:val="left"/>
    </w:pPr>
    <w:rPr>
      <w:sz w:val="20"/>
    </w:rPr>
  </w:style>
  <w:style w:styleId="Style_46_ch" w:type="character">
    <w:name w:val="annotation text"/>
    <w:basedOn w:val="Style_3_ch"/>
    <w:link w:val="Style_46"/>
    <w:rPr>
      <w:sz w:val="20"/>
    </w:rPr>
  </w:style>
  <w:style w:styleId="Style_50" w:type="paragraph">
    <w:name w:val="Абзац списка1"/>
    <w:basedOn w:val="Style_25"/>
    <w:link w:val="Style_50_ch"/>
  </w:style>
  <w:style w:styleId="Style_50_ch" w:type="character">
    <w:name w:val="Абзац списка1"/>
    <w:basedOn w:val="Style_25_ch"/>
    <w:link w:val="Style_50"/>
  </w:style>
  <w:style w:styleId="Style_51" w:type="paragraph">
    <w:name w:val="Body Text 3"/>
    <w:basedOn w:val="Style_3"/>
    <w:link w:val="Style_51_ch"/>
    <w:pPr>
      <w:widowControl w:val="1"/>
      <w:ind w:firstLine="0"/>
    </w:pPr>
  </w:style>
  <w:style w:styleId="Style_51_ch" w:type="character">
    <w:name w:val="Body Text 3"/>
    <w:basedOn w:val="Style_3_ch"/>
    <w:link w:val="Style_51"/>
  </w:style>
  <w:style w:styleId="Style_52" w:type="paragraph">
    <w:name w:val="ConsNonformat"/>
    <w:link w:val="Style_52_ch"/>
    <w:pPr>
      <w:widowControl w:val="0"/>
      <w:ind/>
    </w:pPr>
    <w:rPr>
      <w:rFonts w:ascii="Courier New" w:hAnsi="Courier New"/>
    </w:rPr>
  </w:style>
  <w:style w:styleId="Style_52_ch" w:type="character">
    <w:name w:val="ConsNonformat"/>
    <w:link w:val="Style_52"/>
    <w:rPr>
      <w:rFonts w:ascii="Courier New" w:hAnsi="Courier New"/>
    </w:rPr>
  </w:style>
  <w:style w:styleId="Style_53" w:type="paragraph">
    <w:name w:val="heading 5"/>
    <w:next w:val="Style_3"/>
    <w:link w:val="Style_53_ch"/>
    <w:uiPriority w:val="9"/>
    <w:qFormat/>
    <w:pPr>
      <w:widowControl w:val="1"/>
      <w:spacing w:after="120" w:before="120"/>
      <w:ind/>
      <w:jc w:val="both"/>
      <w:outlineLvl w:val="4"/>
    </w:pPr>
    <w:rPr>
      <w:rFonts w:ascii="XO Thames" w:hAnsi="XO Thames"/>
      <w:b w:val="1"/>
      <w:sz w:val="22"/>
    </w:rPr>
  </w:style>
  <w:style w:styleId="Style_53_ch" w:type="character">
    <w:name w:val="heading 5"/>
    <w:link w:val="Style_53"/>
    <w:rPr>
      <w:rFonts w:ascii="XO Thames" w:hAnsi="XO Thames"/>
      <w:b w:val="1"/>
      <w:sz w:val="22"/>
    </w:rPr>
  </w:style>
  <w:style w:styleId="Style_54" w:type="paragraph">
    <w:name w:val="2.Заголовок"/>
    <w:next w:val="Style_3"/>
    <w:link w:val="Style_54_ch"/>
    <w:pPr>
      <w:pageBreakBefore w:val="1"/>
      <w:widowControl w:val="0"/>
      <w:spacing w:after="120"/>
      <w:ind/>
      <w:jc w:val="center"/>
    </w:pPr>
    <w:rPr>
      <w:b w:val="1"/>
      <w:sz w:val="40"/>
    </w:rPr>
  </w:style>
  <w:style w:styleId="Style_54_ch" w:type="character">
    <w:name w:val="2.Заголовок"/>
    <w:link w:val="Style_54"/>
    <w:rPr>
      <w:b w:val="1"/>
      <w:sz w:val="40"/>
    </w:rPr>
  </w:style>
  <w:style w:styleId="Style_55" w:type="paragraph">
    <w:name w:val="Знак Знак1"/>
    <w:basedOn w:val="Style_2"/>
    <w:link w:val="Style_55_ch"/>
  </w:style>
  <w:style w:styleId="Style_55_ch" w:type="character">
    <w:name w:val="Знак Знак1"/>
    <w:basedOn w:val="Style_2_ch"/>
    <w:link w:val="Style_55"/>
  </w:style>
  <w:style w:styleId="Style_56" w:type="paragraph">
    <w:name w:val="heading 1"/>
    <w:basedOn w:val="Style_3"/>
    <w:next w:val="Style_3"/>
    <w:link w:val="Style_56_ch"/>
    <w:uiPriority w:val="9"/>
    <w:qFormat/>
    <w:pPr>
      <w:keepNext w:val="1"/>
      <w:widowControl w:val="1"/>
      <w:ind w:firstLine="0"/>
      <w:jc w:val="right"/>
      <w:outlineLvl w:val="0"/>
    </w:pPr>
  </w:style>
  <w:style w:styleId="Style_56_ch" w:type="character">
    <w:name w:val="heading 1"/>
    <w:basedOn w:val="Style_3_ch"/>
    <w:link w:val="Style_56"/>
  </w:style>
  <w:style w:styleId="Style_57" w:type="paragraph">
    <w:name w:val="Plain Text"/>
    <w:basedOn w:val="Style_3"/>
    <w:link w:val="Style_57_ch"/>
    <w:pPr>
      <w:widowControl w:val="1"/>
      <w:numPr>
        <w:numId w:val="24"/>
      </w:numPr>
      <w:ind w:firstLine="720" w:left="0"/>
    </w:pPr>
    <w:rPr>
      <w:rFonts w:ascii="Courier New" w:hAnsi="Courier New"/>
      <w:sz w:val="20"/>
    </w:rPr>
  </w:style>
  <w:style w:styleId="Style_57_ch" w:type="character">
    <w:name w:val="Plain Text"/>
    <w:basedOn w:val="Style_3_ch"/>
    <w:link w:val="Style_57"/>
    <w:rPr>
      <w:rFonts w:ascii="Courier New" w:hAnsi="Courier New"/>
      <w:sz w:val="20"/>
    </w:rPr>
  </w:style>
  <w:style w:styleId="Style_58" w:type="paragraph">
    <w:name w:val="Font Style23"/>
    <w:link w:val="Style_58_ch"/>
    <w:rPr>
      <w:sz w:val="24"/>
    </w:rPr>
  </w:style>
  <w:style w:styleId="Style_58_ch" w:type="character">
    <w:name w:val="Font Style23"/>
    <w:link w:val="Style_58"/>
    <w:rPr>
      <w:sz w:val="24"/>
    </w:rPr>
  </w:style>
  <w:style w:styleId="Style_59" w:type="paragraph">
    <w:name w:val="Знак"/>
    <w:basedOn w:val="Style_3"/>
    <w:link w:val="Style_59_ch"/>
    <w:pPr>
      <w:widowControl w:val="1"/>
      <w:spacing w:after="160" w:line="240" w:lineRule="exact"/>
      <w:ind w:firstLine="0"/>
      <w:jc w:val="left"/>
    </w:pPr>
    <w:rPr>
      <w:rFonts w:ascii="Verdana" w:hAnsi="Verdana"/>
      <w:sz w:val="20"/>
    </w:rPr>
  </w:style>
  <w:style w:styleId="Style_59_ch" w:type="character">
    <w:name w:val="Знак"/>
    <w:basedOn w:val="Style_3_ch"/>
    <w:link w:val="Style_59"/>
    <w:rPr>
      <w:rFonts w:ascii="Verdana" w:hAnsi="Verdana"/>
      <w:sz w:val="20"/>
    </w:rPr>
  </w:style>
  <w:style w:styleId="Style_60" w:type="paragraph">
    <w:name w:val="Body Text Indent 3"/>
    <w:basedOn w:val="Style_3"/>
    <w:link w:val="Style_60_ch"/>
    <w:pPr>
      <w:widowControl w:val="1"/>
      <w:ind w:firstLine="708"/>
    </w:pPr>
  </w:style>
  <w:style w:styleId="Style_60_ch" w:type="character">
    <w:name w:val="Body Text Indent 3"/>
    <w:basedOn w:val="Style_3_ch"/>
    <w:link w:val="Style_60"/>
  </w:style>
  <w:style w:styleId="Style_61" w:type="paragraph">
    <w:name w:val="Body Text Indent 2"/>
    <w:basedOn w:val="Style_3"/>
    <w:link w:val="Style_61_ch"/>
    <w:pPr>
      <w:widowControl w:val="1"/>
      <w:spacing w:line="360" w:lineRule="auto"/>
      <w:ind w:firstLine="601"/>
    </w:pPr>
  </w:style>
  <w:style w:styleId="Style_61_ch" w:type="character">
    <w:name w:val="Body Text Indent 2"/>
    <w:basedOn w:val="Style_3_ch"/>
    <w:link w:val="Style_61"/>
  </w:style>
  <w:style w:styleId="Style_62" w:type="paragraph">
    <w:name w:val="Знак концевой сноски1"/>
    <w:link w:val="Style_62_ch"/>
    <w:rPr>
      <w:vertAlign w:val="superscript"/>
    </w:rPr>
  </w:style>
  <w:style w:styleId="Style_62_ch" w:type="character">
    <w:name w:val="Знак концевой сноски1"/>
    <w:link w:val="Style_62"/>
    <w:rPr>
      <w:vertAlign w:val="superscript"/>
    </w:rPr>
  </w:style>
  <w:style w:styleId="Style_63" w:type="paragraph">
    <w:name w:val="Hyperlink"/>
    <w:link w:val="Style_63_ch"/>
    <w:rPr>
      <w:color w:val="0000FF"/>
      <w:u w:val="single"/>
    </w:rPr>
  </w:style>
  <w:style w:styleId="Style_63_ch" w:type="character">
    <w:name w:val="Hyperlink"/>
    <w:link w:val="Style_63"/>
    <w:rPr>
      <w:color w:val="0000FF"/>
      <w:u w:val="single"/>
    </w:rPr>
  </w:style>
  <w:style w:styleId="Style_64" w:type="paragraph">
    <w:name w:val="Footnote"/>
    <w:basedOn w:val="Style_3"/>
    <w:link w:val="Style_64_ch"/>
    <w:pPr>
      <w:widowControl w:val="1"/>
      <w:ind w:firstLine="0"/>
      <w:jc w:val="left"/>
    </w:pPr>
    <w:rPr>
      <w:sz w:val="20"/>
    </w:rPr>
  </w:style>
  <w:style w:styleId="Style_64_ch" w:type="character">
    <w:name w:val="Footnote"/>
    <w:basedOn w:val="Style_3_ch"/>
    <w:link w:val="Style_64"/>
    <w:rPr>
      <w:sz w:val="20"/>
    </w:rPr>
  </w:style>
  <w:style w:styleId="Style_65" w:type="paragraph">
    <w:name w:val="heading 8"/>
    <w:basedOn w:val="Style_3"/>
    <w:next w:val="Style_3"/>
    <w:link w:val="Style_65_ch"/>
    <w:uiPriority w:val="9"/>
    <w:qFormat/>
    <w:pPr>
      <w:widowControl w:val="1"/>
      <w:numPr>
        <w:ilvl w:val="7"/>
        <w:numId w:val="23"/>
      </w:numPr>
      <w:spacing w:after="60" w:before="240"/>
      <w:ind/>
      <w:outlineLvl w:val="7"/>
    </w:pPr>
    <w:rPr>
      <w:rFonts w:ascii="PetersburgCTT" w:hAnsi="PetersburgCTT"/>
      <w:i w:val="1"/>
      <w:sz w:val="22"/>
    </w:rPr>
  </w:style>
  <w:style w:styleId="Style_65_ch" w:type="character">
    <w:name w:val="heading 8"/>
    <w:basedOn w:val="Style_3_ch"/>
    <w:link w:val="Style_65"/>
    <w:rPr>
      <w:rFonts w:ascii="PetersburgCTT" w:hAnsi="PetersburgCTT"/>
      <w:i w:val="1"/>
      <w:sz w:val="22"/>
    </w:rPr>
  </w:style>
  <w:style w:styleId="Style_66" w:type="paragraph">
    <w:name w:val="ConsPlusTitle"/>
    <w:link w:val="Style_66_ch"/>
    <w:pPr>
      <w:widowControl w:val="0"/>
      <w:ind/>
    </w:pPr>
    <w:rPr>
      <w:b w:val="1"/>
      <w:sz w:val="24"/>
    </w:rPr>
  </w:style>
  <w:style w:styleId="Style_66_ch" w:type="character">
    <w:name w:val="ConsPlusTitle"/>
    <w:link w:val="Style_66"/>
    <w:rPr>
      <w:b w:val="1"/>
      <w:sz w:val="24"/>
    </w:rPr>
  </w:style>
  <w:style w:styleId="Style_67" w:type="paragraph">
    <w:name w:val="footer"/>
    <w:basedOn w:val="Style_3"/>
    <w:link w:val="Style_67_ch"/>
    <w:pPr>
      <w:widowControl w:val="1"/>
      <w:tabs>
        <w:tab w:leader="none" w:pos="4677" w:val="center"/>
        <w:tab w:leader="none" w:pos="9355" w:val="right"/>
      </w:tabs>
      <w:ind w:firstLine="0"/>
      <w:jc w:val="left"/>
    </w:pPr>
    <w:rPr>
      <w:sz w:val="20"/>
    </w:rPr>
  </w:style>
  <w:style w:styleId="Style_67_ch" w:type="character">
    <w:name w:val="footer"/>
    <w:basedOn w:val="Style_3_ch"/>
    <w:link w:val="Style_67"/>
    <w:rPr>
      <w:sz w:val="20"/>
    </w:rPr>
  </w:style>
  <w:style w:styleId="Style_68" w:type="paragraph">
    <w:name w:val="ConsPlusNonformat"/>
    <w:link w:val="Style_68_ch"/>
    <w:pPr>
      <w:widowControl w:val="0"/>
      <w:ind/>
      <w:jc w:val="both"/>
    </w:pPr>
    <w:rPr>
      <w:rFonts w:ascii="Courier New" w:hAnsi="Courier New"/>
    </w:rPr>
  </w:style>
  <w:style w:styleId="Style_68_ch" w:type="character">
    <w:name w:val="ConsPlusNonformat"/>
    <w:link w:val="Style_68"/>
    <w:rPr>
      <w:rFonts w:ascii="Courier New" w:hAnsi="Courier New"/>
    </w:rPr>
  </w:style>
  <w:style w:styleId="Style_69" w:type="paragraph">
    <w:name w:val="toc 1"/>
    <w:next w:val="Style_3"/>
    <w:link w:val="Style_69_ch"/>
    <w:uiPriority w:val="39"/>
    <w:rPr>
      <w:rFonts w:ascii="XO Thames" w:hAnsi="XO Thames"/>
      <w:b w:val="1"/>
      <w:sz w:val="28"/>
    </w:rPr>
  </w:style>
  <w:style w:styleId="Style_69_ch" w:type="character">
    <w:name w:val="toc 1"/>
    <w:link w:val="Style_69"/>
    <w:rPr>
      <w:rFonts w:ascii="XO Thames" w:hAnsi="XO Thames"/>
      <w:b w:val="1"/>
      <w:sz w:val="28"/>
    </w:rPr>
  </w:style>
  <w:style w:styleId="Style_70" w:type="paragraph">
    <w:name w:val="Font Style12"/>
    <w:link w:val="Style_70_ch"/>
    <w:rPr>
      <w:sz w:val="26"/>
    </w:rPr>
  </w:style>
  <w:style w:styleId="Style_70_ch" w:type="character">
    <w:name w:val="Font Style12"/>
    <w:link w:val="Style_70"/>
    <w:rPr>
      <w:sz w:val="26"/>
    </w:rPr>
  </w:style>
  <w:style w:styleId="Style_71" w:type="paragraph">
    <w:name w:val="Основной шрифт абзаца2"/>
    <w:link w:val="Style_71_ch"/>
  </w:style>
  <w:style w:styleId="Style_71_ch" w:type="character">
    <w:name w:val="Основной шрифт абзаца2"/>
    <w:link w:val="Style_71"/>
  </w:style>
  <w:style w:styleId="Style_72" w:type="paragraph">
    <w:name w:val="Header and Footer"/>
    <w:link w:val="Style_72_ch"/>
    <w:pPr>
      <w:widowControl w:val="1"/>
      <w:ind/>
      <w:jc w:val="both"/>
    </w:pPr>
    <w:rPr>
      <w:rFonts w:ascii="XO Thames" w:hAnsi="XO Thames"/>
      <w:sz w:val="28"/>
    </w:rPr>
  </w:style>
  <w:style w:styleId="Style_72_ch" w:type="character">
    <w:name w:val="Header and Footer"/>
    <w:link w:val="Style_72"/>
    <w:rPr>
      <w:rFonts w:ascii="XO Thames" w:hAnsi="XO Thames"/>
      <w:sz w:val="28"/>
    </w:rPr>
  </w:style>
  <w:style w:styleId="Style_73" w:type="paragraph">
    <w:name w:val="Body Text 22"/>
    <w:basedOn w:val="Style_3"/>
    <w:link w:val="Style_73_ch"/>
    <w:rPr>
      <w:sz w:val="24"/>
    </w:rPr>
  </w:style>
  <w:style w:styleId="Style_73_ch" w:type="character">
    <w:name w:val="Body Text 22"/>
    <w:basedOn w:val="Style_3_ch"/>
    <w:link w:val="Style_73"/>
    <w:rPr>
      <w:sz w:val="24"/>
    </w:rPr>
  </w:style>
  <w:style w:styleId="Style_74" w:type="paragraph">
    <w:name w:val="toc 9"/>
    <w:next w:val="Style_3"/>
    <w:link w:val="Style_74_ch"/>
    <w:uiPriority w:val="39"/>
    <w:pPr>
      <w:widowControl w:val="1"/>
      <w:ind w:left="1600"/>
    </w:pPr>
    <w:rPr>
      <w:rFonts w:ascii="XO Thames" w:hAnsi="XO Thames"/>
      <w:sz w:val="28"/>
    </w:rPr>
  </w:style>
  <w:style w:styleId="Style_74_ch" w:type="character">
    <w:name w:val="toc 9"/>
    <w:link w:val="Style_74"/>
    <w:rPr>
      <w:rFonts w:ascii="XO Thames" w:hAnsi="XO Thames"/>
      <w:sz w:val="28"/>
    </w:rPr>
  </w:style>
  <w:style w:styleId="Style_75" w:type="paragraph">
    <w:name w:val="msonormalcxspmiddle"/>
    <w:basedOn w:val="Style_3"/>
    <w:link w:val="Style_75_ch"/>
    <w:pPr>
      <w:widowControl w:val="1"/>
      <w:spacing w:afterAutospacing="on" w:beforeAutospacing="on"/>
      <w:ind w:firstLine="0"/>
    </w:pPr>
    <w:rPr>
      <w:sz w:val="24"/>
    </w:rPr>
  </w:style>
  <w:style w:styleId="Style_75_ch" w:type="character">
    <w:name w:val="msonormalcxspmiddle"/>
    <w:basedOn w:val="Style_3_ch"/>
    <w:link w:val="Style_75"/>
    <w:rPr>
      <w:sz w:val="24"/>
    </w:rPr>
  </w:style>
  <w:style w:styleId="Style_76" w:type="paragraph">
    <w:name w:val="Per_ctr_Posob"/>
    <w:basedOn w:val="Style_3"/>
    <w:link w:val="Style_76_ch"/>
    <w:pPr>
      <w:keepNext w:val="1"/>
      <w:widowControl w:val="1"/>
      <w:spacing w:after="2640"/>
      <w:ind w:firstLine="0"/>
      <w:jc w:val="center"/>
    </w:pPr>
    <w:rPr>
      <w:caps w:val="1"/>
      <w:sz w:val="24"/>
    </w:rPr>
  </w:style>
  <w:style w:styleId="Style_76_ch" w:type="character">
    <w:name w:val="Per_ctr_Posob"/>
    <w:basedOn w:val="Style_3_ch"/>
    <w:link w:val="Style_76"/>
    <w:rPr>
      <w:caps w:val="1"/>
      <w:sz w:val="24"/>
    </w:rPr>
  </w:style>
  <w:style w:styleId="Style_77" w:type="paragraph">
    <w:name w:val="Нумерованный абзац"/>
    <w:link w:val="Style_77_ch"/>
    <w:pPr>
      <w:widowControl w:val="1"/>
      <w:numPr>
        <w:numId w:val="25"/>
      </w:numPr>
      <w:tabs>
        <w:tab w:leader="none" w:pos="1134" w:val="left"/>
      </w:tabs>
      <w:spacing w:before="240"/>
      <w:ind/>
      <w:jc w:val="both"/>
    </w:pPr>
    <w:rPr>
      <w:sz w:val="28"/>
    </w:rPr>
  </w:style>
  <w:style w:styleId="Style_77_ch" w:type="character">
    <w:name w:val="Нумерованный абзац"/>
    <w:link w:val="Style_77"/>
    <w:rPr>
      <w:sz w:val="28"/>
    </w:rPr>
  </w:style>
  <w:style w:styleId="Style_78" w:type="paragraph">
    <w:name w:val="toc 8"/>
    <w:next w:val="Style_3"/>
    <w:link w:val="Style_78_ch"/>
    <w:uiPriority w:val="39"/>
    <w:pPr>
      <w:widowControl w:val="1"/>
      <w:ind w:left="1400"/>
    </w:pPr>
    <w:rPr>
      <w:rFonts w:ascii="XO Thames" w:hAnsi="XO Thames"/>
      <w:sz w:val="28"/>
    </w:rPr>
  </w:style>
  <w:style w:styleId="Style_78_ch" w:type="character">
    <w:name w:val="toc 8"/>
    <w:link w:val="Style_78"/>
    <w:rPr>
      <w:rFonts w:ascii="XO Thames" w:hAnsi="XO Thames"/>
      <w:sz w:val="28"/>
    </w:rPr>
  </w:style>
  <w:style w:styleId="Style_79" w:type="paragraph">
    <w:name w:val="Нормальный (таблица)"/>
    <w:basedOn w:val="Style_3"/>
    <w:next w:val="Style_3"/>
    <w:link w:val="Style_79_ch"/>
    <w:pPr>
      <w:widowControl w:val="0"/>
      <w:ind w:firstLine="0"/>
    </w:pPr>
    <w:rPr>
      <w:rFonts w:ascii="Arial" w:hAnsi="Arial"/>
      <w:sz w:val="24"/>
    </w:rPr>
  </w:style>
  <w:style w:styleId="Style_79_ch" w:type="character">
    <w:name w:val="Нормальный (таблица)"/>
    <w:basedOn w:val="Style_3_ch"/>
    <w:link w:val="Style_79"/>
    <w:rPr>
      <w:rFonts w:ascii="Arial" w:hAnsi="Arial"/>
      <w:sz w:val="24"/>
    </w:rPr>
  </w:style>
  <w:style w:styleId="Style_80" w:type="paragraph">
    <w:name w:val="rvts382"/>
    <w:link w:val="Style_80_ch"/>
    <w:rPr>
      <w:rFonts w:ascii="Trebuchet MS" w:hAnsi="Trebuchet MS"/>
      <w:b w:val="1"/>
      <w:sz w:val="21"/>
    </w:rPr>
  </w:style>
  <w:style w:styleId="Style_80_ch" w:type="character">
    <w:name w:val="rvts382"/>
    <w:link w:val="Style_80"/>
    <w:rPr>
      <w:rFonts w:ascii="Trebuchet MS" w:hAnsi="Trebuchet MS"/>
      <w:b w:val="1"/>
      <w:sz w:val="21"/>
    </w:rPr>
  </w:style>
  <w:style w:styleId="Style_81" w:type="paragraph">
    <w:name w:val="Знак Знак Знак Знак Знак Знак Знак Знак Знак Знак Знак Знак1 Знак"/>
    <w:basedOn w:val="Style_3"/>
    <w:link w:val="Style_81_ch"/>
    <w:pPr>
      <w:widowControl w:val="1"/>
      <w:spacing w:after="160" w:line="240" w:lineRule="exact"/>
      <w:ind w:firstLine="0"/>
      <w:jc w:val="left"/>
    </w:pPr>
    <w:rPr>
      <w:rFonts w:ascii="Verdana" w:hAnsi="Verdana"/>
      <w:sz w:val="20"/>
    </w:rPr>
  </w:style>
  <w:style w:styleId="Style_81_ch" w:type="character">
    <w:name w:val="Знак Знак Знак Знак Знак Знак Знак Знак Знак Знак Знак Знак1 Знак"/>
    <w:basedOn w:val="Style_3_ch"/>
    <w:link w:val="Style_81"/>
    <w:rPr>
      <w:rFonts w:ascii="Verdana" w:hAnsi="Verdana"/>
      <w:sz w:val="20"/>
    </w:rPr>
  </w:style>
  <w:style w:styleId="Style_82" w:type="paragraph">
    <w:name w:val="List Bullet"/>
    <w:basedOn w:val="Style_2"/>
    <w:link w:val="Style_82_ch"/>
    <w:pPr>
      <w:widowControl w:val="1"/>
      <w:numPr>
        <w:numId w:val="26"/>
      </w:numPr>
      <w:spacing w:after="0"/>
      <w:ind w:hanging="180" w:left="1080"/>
      <w:jc w:val="both"/>
    </w:pPr>
    <w:rPr>
      <w:sz w:val="24"/>
    </w:rPr>
  </w:style>
  <w:style w:styleId="Style_82_ch" w:type="character">
    <w:name w:val="List Bullet"/>
    <w:basedOn w:val="Style_2_ch"/>
    <w:link w:val="Style_82"/>
    <w:rPr>
      <w:sz w:val="24"/>
    </w:rPr>
  </w:style>
  <w:style w:styleId="Style_83" w:type="paragraph">
    <w:name w:val="Font Style16"/>
    <w:link w:val="Style_83_ch"/>
    <w:rPr>
      <w:sz w:val="24"/>
    </w:rPr>
  </w:style>
  <w:style w:styleId="Style_83_ch" w:type="character">
    <w:name w:val="Font Style16"/>
    <w:link w:val="Style_83"/>
    <w:rPr>
      <w:sz w:val="24"/>
    </w:rPr>
  </w:style>
  <w:style w:styleId="Style_84" w:type="paragraph">
    <w:name w:val="Body Text First Indent"/>
    <w:basedOn w:val="Style_2"/>
    <w:link w:val="Style_84_ch"/>
    <w:pPr>
      <w:widowControl w:val="1"/>
      <w:ind w:firstLine="210"/>
    </w:pPr>
  </w:style>
  <w:style w:styleId="Style_84_ch" w:type="character">
    <w:name w:val="Body Text First Indent"/>
    <w:basedOn w:val="Style_2_ch"/>
    <w:link w:val="Style_84"/>
  </w:style>
  <w:style w:styleId="Style_85" w:type="paragraph">
    <w:name w:val="Знак Знак Знак Знак Знак Знак Знак"/>
    <w:basedOn w:val="Style_3"/>
    <w:link w:val="Style_85_ch"/>
    <w:pPr>
      <w:widowControl w:val="0"/>
      <w:spacing w:after="160" w:line="240" w:lineRule="exact"/>
      <w:ind w:firstLine="0"/>
      <w:jc w:val="right"/>
    </w:pPr>
    <w:rPr>
      <w:sz w:val="20"/>
    </w:rPr>
  </w:style>
  <w:style w:styleId="Style_85_ch" w:type="character">
    <w:name w:val="Знак Знак Знак Знак Знак Знак Знак"/>
    <w:basedOn w:val="Style_3_ch"/>
    <w:link w:val="Style_85"/>
    <w:rPr>
      <w:sz w:val="20"/>
    </w:rPr>
  </w:style>
  <w:style w:styleId="Style_86" w:type="paragraph">
    <w:name w:val="Скобки буквы"/>
    <w:basedOn w:val="Style_3"/>
    <w:link w:val="Style_86_ch"/>
    <w:pPr>
      <w:widowControl w:val="1"/>
      <w:tabs>
        <w:tab w:leader="none" w:pos="360" w:val="left"/>
      </w:tabs>
      <w:ind w:hanging="360" w:left="360"/>
      <w:jc w:val="left"/>
    </w:pPr>
    <w:rPr>
      <w:sz w:val="20"/>
    </w:rPr>
  </w:style>
  <w:style w:styleId="Style_86_ch" w:type="character">
    <w:name w:val="Скобки буквы"/>
    <w:basedOn w:val="Style_3_ch"/>
    <w:link w:val="Style_86"/>
    <w:rPr>
      <w:sz w:val="20"/>
    </w:rPr>
  </w:style>
  <w:style w:styleId="Style_87" w:type="paragraph">
    <w:name w:val="toc 5"/>
    <w:next w:val="Style_3"/>
    <w:link w:val="Style_87_ch"/>
    <w:uiPriority w:val="39"/>
    <w:pPr>
      <w:widowControl w:val="1"/>
      <w:ind w:left="800"/>
    </w:pPr>
    <w:rPr>
      <w:rFonts w:ascii="XO Thames" w:hAnsi="XO Thames"/>
      <w:sz w:val="28"/>
    </w:rPr>
  </w:style>
  <w:style w:styleId="Style_87_ch" w:type="character">
    <w:name w:val="toc 5"/>
    <w:link w:val="Style_87"/>
    <w:rPr>
      <w:rFonts w:ascii="XO Thames" w:hAnsi="XO Thames"/>
      <w:sz w:val="28"/>
    </w:rPr>
  </w:style>
  <w:style w:styleId="Style_88" w:type="paragraph">
    <w:name w:val="Normal (Web)"/>
    <w:basedOn w:val="Style_3"/>
    <w:link w:val="Style_88_ch"/>
    <w:pPr>
      <w:widowControl w:val="1"/>
      <w:spacing w:afterAutospacing="on" w:beforeAutospacing="on"/>
      <w:ind w:firstLine="0"/>
    </w:pPr>
    <w:rPr>
      <w:sz w:val="24"/>
    </w:rPr>
  </w:style>
  <w:style w:styleId="Style_88_ch" w:type="character">
    <w:name w:val="Normal (Web)"/>
    <w:basedOn w:val="Style_3_ch"/>
    <w:link w:val="Style_88"/>
    <w:rPr>
      <w:sz w:val="24"/>
    </w:rPr>
  </w:style>
  <w:style w:styleId="Style_89" w:type="paragraph">
    <w:name w:val="Номер страницы1"/>
    <w:basedOn w:val="Style_6"/>
    <w:link w:val="Style_89_ch"/>
  </w:style>
  <w:style w:styleId="Style_89_ch" w:type="character">
    <w:name w:val="Номер страницы1"/>
    <w:basedOn w:val="Style_6_ch"/>
    <w:link w:val="Style_89"/>
  </w:style>
  <w:style w:styleId="Style_90" w:type="paragraph">
    <w:name w:val="header"/>
    <w:basedOn w:val="Style_3"/>
    <w:link w:val="Style_90_ch"/>
    <w:pPr>
      <w:widowControl w:val="1"/>
      <w:tabs>
        <w:tab w:leader="none" w:pos="4677" w:val="center"/>
        <w:tab w:leader="none" w:pos="9355" w:val="right"/>
      </w:tabs>
      <w:ind w:firstLine="0"/>
      <w:jc w:val="left"/>
    </w:pPr>
    <w:rPr>
      <w:sz w:val="20"/>
    </w:rPr>
  </w:style>
  <w:style w:styleId="Style_90_ch" w:type="character">
    <w:name w:val="header"/>
    <w:basedOn w:val="Style_3_ch"/>
    <w:link w:val="Style_90"/>
    <w:rPr>
      <w:sz w:val="20"/>
    </w:rPr>
  </w:style>
  <w:style w:styleId="Style_37" w:type="paragraph">
    <w:name w:val="Обычный1"/>
    <w:link w:val="Style_37_ch"/>
    <w:rPr>
      <w:sz w:val="28"/>
    </w:rPr>
  </w:style>
  <w:style w:styleId="Style_37_ch" w:type="character">
    <w:name w:val="Обычный1"/>
    <w:link w:val="Style_37"/>
    <w:rPr>
      <w:sz w:val="28"/>
    </w:rPr>
  </w:style>
  <w:style w:styleId="Style_91" w:type="paragraph">
    <w:name w:val="Point"/>
    <w:basedOn w:val="Style_3"/>
    <w:link w:val="Style_91_ch"/>
    <w:pPr>
      <w:widowControl w:val="1"/>
      <w:spacing w:before="120" w:line="288" w:lineRule="auto"/>
      <w:ind w:firstLine="720"/>
    </w:pPr>
    <w:rPr>
      <w:sz w:val="24"/>
    </w:rPr>
  </w:style>
  <w:style w:styleId="Style_91_ch" w:type="character">
    <w:name w:val="Point"/>
    <w:basedOn w:val="Style_3_ch"/>
    <w:link w:val="Style_91"/>
    <w:rPr>
      <w:sz w:val="24"/>
    </w:rPr>
  </w:style>
  <w:style w:styleId="Style_92" w:type="paragraph">
    <w:name w:val="Subtitle"/>
    <w:basedOn w:val="Style_3"/>
    <w:link w:val="Style_92_ch"/>
    <w:uiPriority w:val="11"/>
    <w:qFormat/>
    <w:pPr>
      <w:widowControl w:val="1"/>
      <w:ind w:firstLine="0"/>
      <w:jc w:val="center"/>
    </w:pPr>
    <w:rPr>
      <w:b w:val="1"/>
    </w:rPr>
  </w:style>
  <w:style w:styleId="Style_92_ch" w:type="character">
    <w:name w:val="Subtitle"/>
    <w:basedOn w:val="Style_3_ch"/>
    <w:link w:val="Style_92"/>
    <w:rPr>
      <w:b w:val="1"/>
    </w:rPr>
  </w:style>
  <w:style w:styleId="Style_93" w:type="paragraph">
    <w:name w:val="List 2"/>
    <w:basedOn w:val="Style_3"/>
    <w:link w:val="Style_93_ch"/>
    <w:pPr>
      <w:widowControl w:val="0"/>
      <w:ind w:hanging="283" w:left="566"/>
    </w:pPr>
    <w:rPr>
      <w:sz w:val="20"/>
    </w:rPr>
  </w:style>
  <w:style w:styleId="Style_93_ch" w:type="character">
    <w:name w:val="List 2"/>
    <w:basedOn w:val="Style_3_ch"/>
    <w:link w:val="Style_93"/>
    <w:rPr>
      <w:sz w:val="20"/>
    </w:rPr>
  </w:style>
  <w:style w:styleId="Style_94" w:type="paragraph">
    <w:name w:val="No Spacing"/>
    <w:link w:val="Style_94_ch"/>
  </w:style>
  <w:style w:styleId="Style_94_ch" w:type="character">
    <w:name w:val="No Spacing"/>
    <w:link w:val="Style_94"/>
  </w:style>
  <w:style w:styleId="Style_95" w:type="paragraph">
    <w:name w:val="ConsPlusNormal"/>
    <w:link w:val="Style_95_ch"/>
    <w:pPr>
      <w:widowControl w:val="0"/>
      <w:ind w:firstLine="720"/>
      <w:jc w:val="both"/>
    </w:pPr>
    <w:rPr>
      <w:rFonts w:ascii="Arial" w:hAnsi="Arial"/>
    </w:rPr>
  </w:style>
  <w:style w:styleId="Style_95_ch" w:type="character">
    <w:name w:val="ConsPlusNormal"/>
    <w:link w:val="Style_95"/>
    <w:rPr>
      <w:rFonts w:ascii="Arial" w:hAnsi="Arial"/>
    </w:rPr>
  </w:style>
  <w:style w:styleId="Style_96" w:type="paragraph">
    <w:name w:val="Default"/>
    <w:link w:val="Style_96_ch"/>
    <w:rPr>
      <w:sz w:val="24"/>
    </w:rPr>
  </w:style>
  <w:style w:styleId="Style_96_ch" w:type="character">
    <w:name w:val="Default"/>
    <w:link w:val="Style_96"/>
    <w:rPr>
      <w:sz w:val="24"/>
    </w:rPr>
  </w:style>
  <w:style w:styleId="Style_97" w:type="paragraph">
    <w:name w:val="Знак Знак9"/>
    <w:link w:val="Style_97_ch"/>
    <w:rPr>
      <w:rFonts w:ascii="Arial" w:hAnsi="Arial"/>
      <w:b w:val="1"/>
      <w:sz w:val="32"/>
    </w:rPr>
  </w:style>
  <w:style w:styleId="Style_97_ch" w:type="character">
    <w:name w:val="Знак Знак9"/>
    <w:link w:val="Style_97"/>
    <w:rPr>
      <w:rFonts w:ascii="Arial" w:hAnsi="Arial"/>
      <w:b w:val="1"/>
      <w:sz w:val="32"/>
    </w:rPr>
  </w:style>
  <w:style w:styleId="Style_98" w:type="paragraph">
    <w:name w:val="Title"/>
    <w:basedOn w:val="Style_3"/>
    <w:link w:val="Style_98_ch"/>
    <w:uiPriority w:val="10"/>
    <w:qFormat/>
    <w:pPr>
      <w:widowControl w:val="1"/>
      <w:spacing w:after="60" w:before="240" w:line="276" w:lineRule="auto"/>
      <w:ind w:firstLine="0"/>
      <w:jc w:val="center"/>
      <w:outlineLvl w:val="0"/>
    </w:pPr>
    <w:rPr>
      <w:rFonts w:ascii="Arial" w:hAnsi="Arial"/>
      <w:b w:val="1"/>
      <w:sz w:val="32"/>
    </w:rPr>
  </w:style>
  <w:style w:styleId="Style_98_ch" w:type="character">
    <w:name w:val="Title"/>
    <w:basedOn w:val="Style_3_ch"/>
    <w:link w:val="Style_98"/>
    <w:rPr>
      <w:rFonts w:ascii="Arial" w:hAnsi="Arial"/>
      <w:b w:val="1"/>
      <w:sz w:val="32"/>
    </w:rPr>
  </w:style>
  <w:style w:styleId="Style_99" w:type="paragraph">
    <w:name w:val="heading 4"/>
    <w:basedOn w:val="Style_3"/>
    <w:next w:val="Style_3"/>
    <w:link w:val="Style_99_ch"/>
    <w:uiPriority w:val="9"/>
    <w:qFormat/>
    <w:pPr>
      <w:keepNext w:val="1"/>
      <w:widowControl w:val="1"/>
      <w:ind w:firstLine="0"/>
      <w:jc w:val="center"/>
      <w:outlineLvl w:val="3"/>
    </w:pPr>
    <w:rPr>
      <w:sz w:val="24"/>
    </w:rPr>
  </w:style>
  <w:style w:styleId="Style_99_ch" w:type="character">
    <w:name w:val="heading 4"/>
    <w:basedOn w:val="Style_3_ch"/>
    <w:link w:val="Style_99"/>
    <w:rPr>
      <w:sz w:val="24"/>
    </w:rPr>
  </w:style>
  <w:style w:styleId="Style_100" w:type="paragraph">
    <w:name w:val="Знак Знак Знак Знак Знак Знак Знак Знак Знак Знак Знак Знак1 Знак"/>
    <w:basedOn w:val="Style_3"/>
    <w:link w:val="Style_100_ch"/>
    <w:pPr>
      <w:widowControl w:val="1"/>
      <w:spacing w:after="160" w:line="240" w:lineRule="exact"/>
      <w:ind w:firstLine="0"/>
      <w:jc w:val="left"/>
    </w:pPr>
    <w:rPr>
      <w:rFonts w:ascii="Verdana" w:hAnsi="Verdana"/>
      <w:sz w:val="20"/>
    </w:rPr>
  </w:style>
  <w:style w:styleId="Style_100_ch" w:type="character">
    <w:name w:val="Знак Знак Знак Знак Знак Знак Знак Знак Знак Знак Знак Знак1 Знак"/>
    <w:basedOn w:val="Style_3_ch"/>
    <w:link w:val="Style_100"/>
    <w:rPr>
      <w:rFonts w:ascii="Verdana" w:hAnsi="Verdana"/>
      <w:sz w:val="20"/>
    </w:rPr>
  </w:style>
  <w:style w:styleId="Style_101" w:type="paragraph">
    <w:name w:val="heading 2"/>
    <w:basedOn w:val="Style_3"/>
    <w:next w:val="Style_3"/>
    <w:link w:val="Style_101_ch"/>
    <w:uiPriority w:val="9"/>
    <w:qFormat/>
    <w:pPr>
      <w:keepNext w:val="1"/>
      <w:widowControl w:val="1"/>
      <w:ind w:firstLine="0"/>
      <w:jc w:val="center"/>
      <w:outlineLvl w:val="1"/>
    </w:pPr>
    <w:rPr>
      <w:b w:val="1"/>
    </w:rPr>
  </w:style>
  <w:style w:styleId="Style_101_ch" w:type="character">
    <w:name w:val="heading 2"/>
    <w:basedOn w:val="Style_3_ch"/>
    <w:link w:val="Style_101"/>
    <w:rPr>
      <w:b w:val="1"/>
    </w:rPr>
  </w:style>
  <w:style w:styleId="Style_102" w:type="paragraph">
    <w:name w:val="Текст (прав. подпись)"/>
    <w:basedOn w:val="Style_3"/>
    <w:next w:val="Style_3"/>
    <w:link w:val="Style_102_ch"/>
    <w:pPr>
      <w:widowControl w:val="0"/>
      <w:ind w:firstLine="0"/>
      <w:jc w:val="right"/>
    </w:pPr>
    <w:rPr>
      <w:rFonts w:ascii="Arial" w:hAnsi="Arial"/>
      <w:sz w:val="24"/>
    </w:rPr>
  </w:style>
  <w:style w:styleId="Style_102_ch" w:type="character">
    <w:name w:val="Текст (прав. подпись)"/>
    <w:basedOn w:val="Style_3_ch"/>
    <w:link w:val="Style_102"/>
    <w:rPr>
      <w:rFonts w:ascii="Arial" w:hAnsi="Arial"/>
      <w:sz w:val="24"/>
    </w:rPr>
  </w:style>
  <w:style w:styleId="Style_103" w:type="paragraph">
    <w:name w:val="Знак сноски1"/>
    <w:link w:val="Style_103_ch"/>
    <w:rPr>
      <w:vertAlign w:val="superscript"/>
    </w:rPr>
  </w:style>
  <w:style w:styleId="Style_103_ch" w:type="character">
    <w:name w:val="Знак сноски1"/>
    <w:link w:val="Style_103"/>
    <w:rPr>
      <w:vertAlign w:val="superscript"/>
    </w:rPr>
  </w:style>
  <w:style w:styleId="Style_104" w:type="paragraph">
    <w:name w:val="No Spacing1"/>
    <w:link w:val="Style_104_ch"/>
    <w:rPr>
      <w:rFonts w:ascii="Calibri" w:hAnsi="Calibri"/>
      <w:sz w:val="22"/>
    </w:rPr>
  </w:style>
  <w:style w:styleId="Style_104_ch" w:type="character">
    <w:name w:val="No Spacing1"/>
    <w:link w:val="Style_104"/>
    <w:rPr>
      <w:rFonts w:ascii="Calibri" w:hAnsi="Calibri"/>
      <w:sz w:val="22"/>
    </w:rPr>
  </w:style>
  <w:style w:styleId="Style_105" w:type="paragraph">
    <w:name w:val="Знак Знак Знак Знак"/>
    <w:basedOn w:val="Style_3"/>
    <w:link w:val="Style_105_ch"/>
    <w:pPr>
      <w:widowControl w:val="1"/>
      <w:spacing w:afterAutospacing="on" w:beforeAutospacing="on"/>
      <w:ind w:firstLine="0"/>
      <w:jc w:val="left"/>
    </w:pPr>
    <w:rPr>
      <w:rFonts w:ascii="Tahoma" w:hAnsi="Tahoma"/>
      <w:sz w:val="20"/>
    </w:rPr>
  </w:style>
  <w:style w:styleId="Style_105_ch" w:type="character">
    <w:name w:val="Знак Знак Знак Знак"/>
    <w:basedOn w:val="Style_3_ch"/>
    <w:link w:val="Style_105"/>
    <w:rPr>
      <w:rFonts w:ascii="Tahoma" w:hAnsi="Tahoma"/>
      <w:sz w:val="20"/>
    </w:rPr>
  </w:style>
  <w:style w:styleId="Style_106" w:type="paragraph">
    <w:name w:val="Document Map"/>
    <w:basedOn w:val="Style_3"/>
    <w:link w:val="Style_106_ch"/>
    <w:pPr>
      <w:widowControl w:val="1"/>
      <w:ind w:firstLine="0"/>
      <w:jc w:val="left"/>
    </w:pPr>
    <w:rPr>
      <w:rFonts w:ascii="Tahoma" w:hAnsi="Tahoma"/>
      <w:sz w:val="20"/>
    </w:rPr>
  </w:style>
  <w:style w:styleId="Style_106_ch" w:type="character">
    <w:name w:val="Document Map"/>
    <w:basedOn w:val="Style_3_ch"/>
    <w:link w:val="Style_106"/>
    <w:rPr>
      <w:rFonts w:ascii="Tahoma" w:hAnsi="Tahoma"/>
      <w:sz w:val="20"/>
    </w:rPr>
  </w:style>
  <w:style w:styleId="Style_107" w:type="paragraph">
    <w:name w:val="heading 6"/>
    <w:basedOn w:val="Style_3"/>
    <w:next w:val="Style_3"/>
    <w:link w:val="Style_107_ch"/>
    <w:uiPriority w:val="9"/>
    <w:qFormat/>
    <w:pPr>
      <w:widowControl w:val="1"/>
      <w:numPr>
        <w:ilvl w:val="5"/>
        <w:numId w:val="23"/>
      </w:numPr>
      <w:spacing w:after="60" w:before="240"/>
      <w:ind/>
      <w:outlineLvl w:val="5"/>
    </w:pPr>
    <w:rPr>
      <w:rFonts w:ascii="PetersburgCTT" w:hAnsi="PetersburgCTT"/>
      <w:i w:val="1"/>
      <w:sz w:val="22"/>
    </w:rPr>
  </w:style>
  <w:style w:styleId="Style_107_ch" w:type="character">
    <w:name w:val="heading 6"/>
    <w:basedOn w:val="Style_3_ch"/>
    <w:link w:val="Style_107"/>
    <w:rPr>
      <w:rFonts w:ascii="PetersburgCTT" w:hAnsi="PetersburgCTT"/>
      <w:i w:val="1"/>
      <w:sz w:val="22"/>
    </w:rPr>
  </w:style>
  <w:style w:styleId="Style_108" w:type="paragraph">
    <w:name w:val="Default Paragraph Font"/>
    <w:link w:val="Style_108_ch"/>
  </w:style>
  <w:style w:styleId="Style_108_ch" w:type="character">
    <w:name w:val="Default Paragraph Font"/>
    <w:link w:val="Style_108"/>
  </w:style>
  <w:style w:styleId="Style_109" w:type="table">
    <w:name w:val="Table Grid"/>
    <w:basedOn w:val="Style_1"/>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MyOffice-CoreFramework-Linux/36-1319.1058.9942.953.1@46b7dcda34ec2e7b641d33cb1d2b32a264be336a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2025-10-21T13:17:00Z</dcterms:created>
  <dcterms:modified xsi:type="dcterms:W3CDTF">2025-10-27T06:59:16Z</dcterms:modified>
</cp:coreProperties>
</file>