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8A" w:rsidRPr="006C627F" w:rsidRDefault="00D34506" w:rsidP="006C627F">
      <w:pPr>
        <w:jc w:val="center"/>
        <w:rPr>
          <w:b/>
        </w:rPr>
      </w:pPr>
      <w:r w:rsidRPr="006C627F">
        <w:rPr>
          <w:b/>
        </w:rPr>
        <w:t>Отчет</w:t>
      </w:r>
      <w:r w:rsidR="00CD0D32" w:rsidRPr="006C627F">
        <w:rPr>
          <w:b/>
        </w:rPr>
        <w:t xml:space="preserve"> о проведении</w:t>
      </w:r>
      <w:r w:rsidR="006C627F" w:rsidRPr="006C627F">
        <w:rPr>
          <w:b/>
        </w:rPr>
        <w:t xml:space="preserve"> </w:t>
      </w:r>
      <w:r w:rsidR="00AC348A" w:rsidRPr="006C627F">
        <w:rPr>
          <w:b/>
        </w:rPr>
        <w:t>контрольного мероприятия</w:t>
      </w:r>
    </w:p>
    <w:p w:rsidR="004E3626" w:rsidRDefault="004E3626" w:rsidP="007F695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E3626">
        <w:rPr>
          <w:b/>
          <w:sz w:val="28"/>
          <w:szCs w:val="28"/>
        </w:rPr>
        <w:t>«</w:t>
      </w:r>
      <w:r w:rsidRPr="004E3626">
        <w:rPr>
          <w:b/>
        </w:rPr>
        <w:t xml:space="preserve">Аудит закупок товаров, работ, услуг, осуществленных </w:t>
      </w:r>
      <w:r w:rsidRPr="004E3626">
        <w:rPr>
          <w:b/>
          <w:bCs/>
        </w:rPr>
        <w:t>м</w:t>
      </w:r>
      <w:r w:rsidRPr="004E3626">
        <w:rPr>
          <w:b/>
        </w:rPr>
        <w:t xml:space="preserve">униципальным бюджетным дошкольным образовательным учреждением </w:t>
      </w:r>
      <w:r w:rsidRPr="004E3626">
        <w:rPr>
          <w:b/>
          <w:bCs/>
        </w:rPr>
        <w:t>«Детский сад комбинированного вида №</w:t>
      </w:r>
      <w:r w:rsidR="00306668">
        <w:rPr>
          <w:b/>
          <w:bCs/>
        </w:rPr>
        <w:t>2</w:t>
      </w:r>
      <w:r w:rsidRPr="004E3626">
        <w:rPr>
          <w:b/>
          <w:bCs/>
        </w:rPr>
        <w:t>»</w:t>
      </w:r>
    </w:p>
    <w:p w:rsidR="006C627F" w:rsidRPr="004E3626" w:rsidRDefault="006C627F" w:rsidP="00AC348A">
      <w:pPr>
        <w:spacing w:line="23" w:lineRule="atLeast"/>
        <w:ind w:firstLine="709"/>
        <w:jc w:val="both"/>
        <w:rPr>
          <w:b/>
        </w:rPr>
      </w:pPr>
    </w:p>
    <w:p w:rsidR="00AC348A" w:rsidRPr="005C1968" w:rsidRDefault="00E85465" w:rsidP="00AC348A">
      <w:pPr>
        <w:spacing w:line="23" w:lineRule="atLeast"/>
        <w:ind w:firstLine="709"/>
        <w:jc w:val="both"/>
      </w:pPr>
      <w:r w:rsidRPr="004E3626">
        <w:rPr>
          <w:b/>
        </w:rPr>
        <w:t xml:space="preserve">Основание для проведения контрольного мероприятия: </w:t>
      </w:r>
      <w:r w:rsidR="00AC348A" w:rsidRPr="004E3626">
        <w:t>распоряжение председателя</w:t>
      </w:r>
      <w:r w:rsidR="00AC348A" w:rsidRPr="005C1968">
        <w:t xml:space="preserve"> контрольно-счетной палаты муниципального</w:t>
      </w:r>
      <w:r w:rsidR="00770FEB" w:rsidRPr="005C1968">
        <w:t xml:space="preserve"> образования город Алексин </w:t>
      </w:r>
      <w:r w:rsidR="001B327E" w:rsidRPr="005C1968">
        <w:t xml:space="preserve">от </w:t>
      </w:r>
      <w:r w:rsidR="00306668">
        <w:t>15 февраля 2021</w:t>
      </w:r>
      <w:r w:rsidR="005C1968" w:rsidRPr="005C1968">
        <w:t xml:space="preserve"> года №</w:t>
      </w:r>
      <w:r w:rsidR="00306668">
        <w:t>7</w:t>
      </w:r>
      <w:r w:rsidR="005C1968" w:rsidRPr="005C1968">
        <w:t>-р/КСП</w:t>
      </w:r>
      <w:r w:rsidR="00AC348A" w:rsidRPr="005C1968">
        <w:t xml:space="preserve">. </w:t>
      </w:r>
    </w:p>
    <w:p w:rsidR="00AC348A" w:rsidRPr="005C1968" w:rsidRDefault="00E85465" w:rsidP="00AC348A">
      <w:pPr>
        <w:pStyle w:val="a3"/>
        <w:spacing w:before="120" w:beforeAutospacing="0" w:after="0" w:afterAutospacing="0" w:line="23" w:lineRule="atLeast"/>
        <w:ind w:firstLine="709"/>
        <w:jc w:val="both"/>
      </w:pPr>
      <w:r w:rsidRPr="005C1968">
        <w:rPr>
          <w:b/>
        </w:rPr>
        <w:t>Субъект контрольного мероприятия:</w:t>
      </w:r>
      <w:r w:rsidRPr="005C1968">
        <w:t xml:space="preserve"> </w:t>
      </w:r>
      <w:r w:rsidR="004E3626" w:rsidRPr="004E3626">
        <w:rPr>
          <w:bCs/>
        </w:rPr>
        <w:t>муниципальное бюджетное дошкольное образовательное учреждение «Детский сад комбинированного вида №</w:t>
      </w:r>
      <w:r w:rsidR="00306668">
        <w:rPr>
          <w:bCs/>
        </w:rPr>
        <w:t>2</w:t>
      </w:r>
      <w:r w:rsidR="004E3626" w:rsidRPr="004E3626">
        <w:rPr>
          <w:bCs/>
        </w:rPr>
        <w:t>»</w:t>
      </w:r>
      <w:r w:rsidR="00AC348A" w:rsidRPr="005C1968">
        <w:rPr>
          <w:bCs/>
        </w:rPr>
        <w:t xml:space="preserve"> </w:t>
      </w:r>
      <w:r w:rsidR="00AC348A" w:rsidRPr="005C1968">
        <w:t xml:space="preserve">(далее </w:t>
      </w:r>
      <w:r w:rsidR="002B1A03">
        <w:rPr>
          <w:bCs/>
          <w:iCs/>
        </w:rPr>
        <w:t xml:space="preserve">– </w:t>
      </w:r>
      <w:r w:rsidR="00AC348A" w:rsidRPr="005C1968">
        <w:t>Учреждение).</w:t>
      </w:r>
    </w:p>
    <w:p w:rsidR="005C1968" w:rsidRPr="005C1968" w:rsidRDefault="00E85465" w:rsidP="005C1968">
      <w:pPr>
        <w:spacing w:before="120"/>
        <w:ind w:firstLine="720"/>
        <w:jc w:val="both"/>
      </w:pPr>
      <w:r w:rsidRPr="005C1968">
        <w:rPr>
          <w:b/>
        </w:rPr>
        <w:t>Сроки проведения контрольного мероприятия:</w:t>
      </w:r>
      <w:r w:rsidRPr="005C1968">
        <w:t xml:space="preserve"> </w:t>
      </w:r>
      <w:r w:rsidR="005C1968" w:rsidRPr="005C1968">
        <w:t xml:space="preserve">с </w:t>
      </w:r>
      <w:r w:rsidR="00306668">
        <w:t>24.02.2021</w:t>
      </w:r>
      <w:r w:rsidR="005C1968" w:rsidRPr="005C1968">
        <w:t xml:space="preserve"> года по </w:t>
      </w:r>
      <w:r w:rsidR="00306668">
        <w:t>19.03.</w:t>
      </w:r>
      <w:r w:rsidR="00446F94">
        <w:t>20</w:t>
      </w:r>
      <w:r w:rsidR="00306668">
        <w:t>21</w:t>
      </w:r>
      <w:r w:rsidR="005C1968" w:rsidRPr="005C1968">
        <w:t xml:space="preserve"> года. </w:t>
      </w:r>
    </w:p>
    <w:p w:rsidR="002921D8" w:rsidRPr="005C1968" w:rsidRDefault="00E85465" w:rsidP="00802B9D">
      <w:pPr>
        <w:pStyle w:val="a3"/>
        <w:spacing w:before="120" w:beforeAutospacing="0" w:after="0" w:afterAutospacing="0"/>
        <w:ind w:firstLine="709"/>
        <w:jc w:val="both"/>
        <w:rPr>
          <w:b/>
          <w:bCs/>
        </w:rPr>
      </w:pPr>
      <w:r w:rsidRPr="005C1968">
        <w:rPr>
          <w:b/>
        </w:rPr>
        <w:t>Проверяемый период деятельности:</w:t>
      </w:r>
      <w:r w:rsidRPr="005C1968">
        <w:rPr>
          <w:iCs/>
        </w:rPr>
        <w:t xml:space="preserve"> </w:t>
      </w:r>
      <w:r w:rsidR="005C1968" w:rsidRPr="005C1968">
        <w:rPr>
          <w:bCs/>
          <w:iCs/>
        </w:rPr>
        <w:t>20</w:t>
      </w:r>
      <w:r w:rsidR="00306668">
        <w:rPr>
          <w:bCs/>
          <w:iCs/>
        </w:rPr>
        <w:t>20</w:t>
      </w:r>
      <w:r w:rsidR="005C1968" w:rsidRPr="005C1968">
        <w:rPr>
          <w:bCs/>
          <w:iCs/>
        </w:rPr>
        <w:t xml:space="preserve"> год</w:t>
      </w:r>
      <w:r w:rsidR="00306668">
        <w:rPr>
          <w:bCs/>
          <w:iCs/>
        </w:rPr>
        <w:t xml:space="preserve"> – истекший период 2021 года</w:t>
      </w:r>
      <w:r w:rsidR="00AC348A" w:rsidRPr="005C1968">
        <w:rPr>
          <w:bCs/>
          <w:iCs/>
        </w:rPr>
        <w:t>.</w:t>
      </w:r>
    </w:p>
    <w:p w:rsidR="001E1C03" w:rsidRDefault="001E1C03" w:rsidP="00446F94">
      <w:pPr>
        <w:spacing w:before="120"/>
        <w:ind w:firstLine="709"/>
        <w:jc w:val="both"/>
      </w:pPr>
      <w:r>
        <w:t xml:space="preserve"> </w:t>
      </w:r>
    </w:p>
    <w:p w:rsidR="0018665E" w:rsidRPr="0018665E" w:rsidRDefault="006C627F" w:rsidP="00446F94">
      <w:pPr>
        <w:spacing w:before="120"/>
        <w:ind w:firstLine="709"/>
        <w:jc w:val="both"/>
      </w:pPr>
      <w:r w:rsidRPr="0018665E">
        <w:t xml:space="preserve">Контрольно-счетной палатой проверено </w:t>
      </w:r>
      <w:r w:rsidR="00306668" w:rsidRPr="0018665E">
        <w:t>80</w:t>
      </w:r>
      <w:r w:rsidR="00396776" w:rsidRPr="0018665E">
        <w:t xml:space="preserve"> закупок, </w:t>
      </w:r>
      <w:r w:rsidR="0018665E" w:rsidRPr="0018665E">
        <w:t>по результатам которых заключены контракты (договоры) на общую сумму 9 325,8 тыс. рублей.</w:t>
      </w:r>
      <w:r w:rsidRPr="0018665E">
        <w:t xml:space="preserve"> </w:t>
      </w:r>
      <w:r w:rsidR="0018665E" w:rsidRPr="0018665E">
        <w:t>Исполнение рассмотренных контрактов (договоров) в 2020 году осуществлено на сумму 4 706,0 тыс. рублей, за период 01.01.2021 года – 19.02.2021 год</w:t>
      </w:r>
      <w:r w:rsidR="00F12551">
        <w:t>а – на сумму 772,8 тыс. рублей</w:t>
      </w:r>
      <w:r w:rsidR="0018665E" w:rsidRPr="0018665E">
        <w:t>.</w:t>
      </w:r>
    </w:p>
    <w:p w:rsidR="0018665E" w:rsidRPr="006B7A02" w:rsidRDefault="0018665E" w:rsidP="0018665E">
      <w:pPr>
        <w:spacing w:before="120"/>
        <w:ind w:firstLine="709"/>
        <w:jc w:val="both"/>
      </w:pPr>
      <w:r w:rsidRPr="0018665E">
        <w:t xml:space="preserve">Расходы Учреждения на все закупки являлись целесообразными. По одному контракту не обеспечено своевременное достижение цели закупки в связи с заключением позднее даты начала </w:t>
      </w:r>
      <w:r w:rsidRPr="006B7A02">
        <w:t>его фактического исполнения.</w:t>
      </w:r>
    </w:p>
    <w:p w:rsidR="0018665E" w:rsidRPr="006B7A02" w:rsidRDefault="0018665E" w:rsidP="0018665E">
      <w:pPr>
        <w:spacing w:before="120"/>
        <w:ind w:firstLine="709"/>
        <w:jc w:val="both"/>
      </w:pPr>
      <w:r w:rsidRPr="006B7A02">
        <w:t xml:space="preserve">В ходе анализа обоснованности установления начальных (максимальных) цен контрактов (договоров) выявлены нарушения требований статьи 22 </w:t>
      </w:r>
      <w:r w:rsidR="00EE56BD" w:rsidRPr="006B7A02">
        <w:t>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</w:r>
      <w:r w:rsidR="006B7A02" w:rsidRPr="006B7A02">
        <w:t xml:space="preserve"> (далее – Федеральный закон 44-ФЗ) </w:t>
      </w:r>
      <w:r w:rsidRPr="006B7A02">
        <w:t>при определении начальных (максимальных) цен 15 контрактов, заключенных по результатам проведения совместных электронных аукционов.</w:t>
      </w:r>
    </w:p>
    <w:p w:rsidR="004D33F5" w:rsidRDefault="0018665E" w:rsidP="001815F4">
      <w:pPr>
        <w:spacing w:before="120"/>
        <w:ind w:firstLine="709"/>
        <w:jc w:val="both"/>
      </w:pPr>
      <w:r w:rsidRPr="007460EA">
        <w:t xml:space="preserve">Экономия бюджетных средств в процессе закупок сложилась в сумме 366,7 тыс. рублей. </w:t>
      </w:r>
    </w:p>
    <w:p w:rsidR="0018665E" w:rsidRPr="007460EA" w:rsidRDefault="0018665E" w:rsidP="004D33F5">
      <w:pPr>
        <w:ind w:firstLine="709"/>
        <w:jc w:val="both"/>
      </w:pPr>
      <w:r w:rsidRPr="007460EA">
        <w:t>В ходе анализа конкуренции при осуществлении закупок</w:t>
      </w:r>
      <w:r w:rsidR="007460EA" w:rsidRPr="007460EA">
        <w:t xml:space="preserve">, </w:t>
      </w:r>
      <w:r w:rsidR="00D01F73">
        <w:t>проведенных</w:t>
      </w:r>
      <w:r w:rsidR="007460EA" w:rsidRPr="007460EA">
        <w:t xml:space="preserve"> конкурентными способами и у единственного поставщика в результате несостоявшихся торгов,</w:t>
      </w:r>
      <w:r w:rsidRPr="007460EA">
        <w:t xml:space="preserve"> контрольно-счетной палатой определены следующие показатели:</w:t>
      </w:r>
    </w:p>
    <w:p w:rsidR="0018665E" w:rsidRPr="0018665E" w:rsidRDefault="0018665E" w:rsidP="0018665E">
      <w:pPr>
        <w:ind w:firstLine="709"/>
        <w:jc w:val="both"/>
      </w:pPr>
      <w:r w:rsidRPr="007460EA">
        <w:t>- среднее количество поданных заявок</w:t>
      </w:r>
      <w:r w:rsidRPr="0018665E">
        <w:t xml:space="preserve"> на одну закупку – 1,8;</w:t>
      </w:r>
    </w:p>
    <w:p w:rsidR="0018665E" w:rsidRPr="00EE56BD" w:rsidRDefault="0018665E" w:rsidP="0018665E">
      <w:pPr>
        <w:ind w:firstLine="709"/>
        <w:jc w:val="both"/>
      </w:pPr>
      <w:r w:rsidRPr="00EE56BD">
        <w:t>- среднее количество допущенных заявок на одну закупку – 1,8;</w:t>
      </w:r>
    </w:p>
    <w:p w:rsidR="0018665E" w:rsidRPr="00EE56BD" w:rsidRDefault="0018665E" w:rsidP="0018665E">
      <w:pPr>
        <w:ind w:firstLine="709"/>
        <w:jc w:val="both"/>
      </w:pPr>
      <w:r w:rsidRPr="00EE56BD">
        <w:t xml:space="preserve">- </w:t>
      </w:r>
      <w:r w:rsidR="000B3CCA">
        <w:t>доля</w:t>
      </w:r>
      <w:r w:rsidR="004D33F5">
        <w:t xml:space="preserve"> контрактов (договоров), заключенных с</w:t>
      </w:r>
      <w:r w:rsidRPr="00EE56BD">
        <w:t xml:space="preserve"> единственн</w:t>
      </w:r>
      <w:r w:rsidR="000B3CCA">
        <w:t>ым</w:t>
      </w:r>
      <w:r w:rsidRPr="00EE56BD">
        <w:t xml:space="preserve"> поставщик</w:t>
      </w:r>
      <w:r w:rsidR="000B3CCA">
        <w:t>ом</w:t>
      </w:r>
      <w:r w:rsidRPr="00EE56BD">
        <w:t xml:space="preserve"> в соответствии с пунктом 25 части 1 статьи 93 Федерального закона 44-ФЗ, в общем объеме </w:t>
      </w:r>
      <w:r w:rsidR="000B3CCA">
        <w:t>контрактов (договоров)</w:t>
      </w:r>
      <w:r w:rsidRPr="00EE56BD">
        <w:t xml:space="preserve">, </w:t>
      </w:r>
      <w:r w:rsidR="000B3CCA">
        <w:t>заключенных по результатам проведения конкурентных процедур</w:t>
      </w:r>
      <w:r w:rsidRPr="00EE56BD">
        <w:t>, составил</w:t>
      </w:r>
      <w:r w:rsidR="000B3CCA">
        <w:t>а</w:t>
      </w:r>
      <w:r w:rsidRPr="00EE56BD">
        <w:t xml:space="preserve"> 60,0%.</w:t>
      </w:r>
    </w:p>
    <w:p w:rsidR="0018665E" w:rsidRPr="00EE56BD" w:rsidRDefault="0018665E" w:rsidP="0018665E">
      <w:pPr>
        <w:pStyle w:val="a3"/>
        <w:spacing w:before="120" w:beforeAutospacing="0" w:after="0" w:afterAutospacing="0"/>
        <w:ind w:firstLine="709"/>
        <w:jc w:val="both"/>
      </w:pPr>
      <w:r w:rsidRPr="00EE56BD">
        <w:t xml:space="preserve">Установлены неэффективные расходы в сумме 23,8 тыс. рублей </w:t>
      </w:r>
      <w:r w:rsidR="003E0675">
        <w:t>в рамках</w:t>
      </w:r>
      <w:r w:rsidRPr="00EE56BD">
        <w:t xml:space="preserve"> одной закупки, выразившиеся в</w:t>
      </w:r>
      <w:r w:rsidR="007A375A">
        <w:t xml:space="preserve"> длительном </w:t>
      </w:r>
      <w:r w:rsidRPr="00EE56BD">
        <w:t>неиспользовании</w:t>
      </w:r>
      <w:r w:rsidR="00B952BE" w:rsidRPr="00B952BE">
        <w:t xml:space="preserve"> </w:t>
      </w:r>
      <w:r w:rsidR="00B952BE" w:rsidRPr="00EE56BD">
        <w:t>по назначению</w:t>
      </w:r>
      <w:r w:rsidRPr="00EE56BD">
        <w:t xml:space="preserve"> поставленного товара. </w:t>
      </w:r>
    </w:p>
    <w:p w:rsidR="0018665E" w:rsidRPr="00EE56BD" w:rsidRDefault="001E1C03" w:rsidP="0018665E">
      <w:pPr>
        <w:pStyle w:val="a3"/>
        <w:spacing w:before="120" w:beforeAutospacing="0" w:after="0" w:afterAutospacing="0"/>
        <w:ind w:firstLine="709"/>
        <w:jc w:val="both"/>
      </w:pPr>
      <w:r>
        <w:t>В целом выявлено</w:t>
      </w:r>
      <w:r w:rsidR="0018665E" w:rsidRPr="00EE56BD">
        <w:t xml:space="preserve"> 95 нарушений действующего законодательства</w:t>
      </w:r>
      <w:r>
        <w:t xml:space="preserve"> о контрактной системе</w:t>
      </w:r>
      <w:r w:rsidR="0018665E" w:rsidRPr="00EE56BD">
        <w:t xml:space="preserve"> на сумму 26,2 тыс. рублей</w:t>
      </w:r>
      <w:r w:rsidR="008A0C90">
        <w:t>,</w:t>
      </w:r>
      <w:r w:rsidR="0018665E" w:rsidRPr="00EE56BD">
        <w:t xml:space="preserve"> </w:t>
      </w:r>
      <w:r w:rsidR="008A0C90">
        <w:t>допущенных в ходе исполнения</w:t>
      </w:r>
      <w:r w:rsidR="0018665E" w:rsidRPr="00EE56BD">
        <w:t xml:space="preserve"> двадцати девяти </w:t>
      </w:r>
      <w:r w:rsidR="00324A24">
        <w:t>контрактов (договоров)</w:t>
      </w:r>
      <w:r w:rsidR="0018665E" w:rsidRPr="00EE56BD">
        <w:t xml:space="preserve">, общая сумма которых составляет 6 624,8 тыс. рублей. </w:t>
      </w:r>
    </w:p>
    <w:p w:rsidR="007A375A" w:rsidRDefault="007A375A" w:rsidP="00B17354">
      <w:pPr>
        <w:spacing w:before="120"/>
        <w:ind w:firstLine="709"/>
        <w:jc w:val="both"/>
      </w:pPr>
    </w:p>
    <w:p w:rsidR="00B17354" w:rsidRPr="0018665E" w:rsidRDefault="00B17354" w:rsidP="00B17354">
      <w:pPr>
        <w:spacing w:before="120"/>
        <w:ind w:firstLine="709"/>
        <w:jc w:val="both"/>
      </w:pPr>
      <w:r w:rsidRPr="0018665E">
        <w:t xml:space="preserve">По результатам проведенного контрольного мероприятия в адрес </w:t>
      </w:r>
      <w:r w:rsidR="00A06D75" w:rsidRPr="0018665E">
        <w:t>заведующего</w:t>
      </w:r>
      <w:r w:rsidRPr="0018665E">
        <w:t xml:space="preserve"> </w:t>
      </w:r>
      <w:r w:rsidRPr="0018665E">
        <w:rPr>
          <w:bCs/>
        </w:rPr>
        <w:t>Учреждени</w:t>
      </w:r>
      <w:r w:rsidR="00A06D75" w:rsidRPr="0018665E">
        <w:rPr>
          <w:bCs/>
        </w:rPr>
        <w:t>ем</w:t>
      </w:r>
      <w:r w:rsidRPr="0018665E">
        <w:t xml:space="preserve"> </w:t>
      </w:r>
      <w:r w:rsidR="00A06D75" w:rsidRPr="0018665E">
        <w:t>внесено Представление</w:t>
      </w:r>
      <w:r w:rsidRPr="0018665E">
        <w:t xml:space="preserve"> </w:t>
      </w:r>
      <w:r w:rsidR="004B21F6" w:rsidRPr="0018665E">
        <w:t>в целях</w:t>
      </w:r>
      <w:r w:rsidRPr="0018665E">
        <w:t xml:space="preserve"> </w:t>
      </w:r>
      <w:r w:rsidR="00A06D75" w:rsidRPr="0018665E">
        <w:t xml:space="preserve">устранения и </w:t>
      </w:r>
      <w:r w:rsidR="004B21F6" w:rsidRPr="0018665E">
        <w:t>недопущения в дальнейшем выявленных нарушений</w:t>
      </w:r>
      <w:r w:rsidR="00A06D75" w:rsidRPr="0018665E">
        <w:t xml:space="preserve"> в срок до </w:t>
      </w:r>
      <w:r w:rsidR="00EE56BD">
        <w:t>04 мая 2021</w:t>
      </w:r>
      <w:r w:rsidR="00A06D75" w:rsidRPr="0018665E">
        <w:t xml:space="preserve"> года</w:t>
      </w:r>
      <w:r w:rsidRPr="0018665E">
        <w:t>.</w:t>
      </w:r>
    </w:p>
    <w:p w:rsidR="006B7A02" w:rsidRDefault="006B7A02" w:rsidP="00B60301">
      <w:pPr>
        <w:pStyle w:val="a3"/>
        <w:spacing w:before="120" w:beforeAutospacing="0" w:after="0" w:afterAutospacing="0"/>
        <w:jc w:val="both"/>
        <w:rPr>
          <w:b/>
          <w:bCs/>
        </w:rPr>
      </w:pPr>
    </w:p>
    <w:p w:rsidR="00F27EB4" w:rsidRPr="0018665E" w:rsidRDefault="00F27EB4" w:rsidP="00B60301">
      <w:pPr>
        <w:pStyle w:val="a3"/>
        <w:spacing w:before="120" w:beforeAutospacing="0" w:after="0" w:afterAutospacing="0"/>
        <w:jc w:val="both"/>
        <w:rPr>
          <w:b/>
          <w:bCs/>
        </w:rPr>
      </w:pPr>
      <w:r w:rsidRPr="0018665E">
        <w:rPr>
          <w:b/>
          <w:bCs/>
        </w:rPr>
        <w:t xml:space="preserve">Председатель контрольно-счетной </w:t>
      </w:r>
    </w:p>
    <w:p w:rsidR="00F27EB4" w:rsidRPr="0018665E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18665E">
        <w:rPr>
          <w:b/>
          <w:bCs/>
        </w:rPr>
        <w:t>палаты муниципального образования</w:t>
      </w:r>
    </w:p>
    <w:p w:rsidR="00F27EB4" w:rsidRPr="0018665E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18665E">
        <w:rPr>
          <w:b/>
          <w:bCs/>
        </w:rPr>
        <w:t xml:space="preserve">город Алексин    </w:t>
      </w:r>
      <w:r w:rsidRPr="0018665E">
        <w:rPr>
          <w:b/>
          <w:bCs/>
        </w:rPr>
        <w:tab/>
      </w:r>
      <w:r w:rsidRPr="0018665E">
        <w:rPr>
          <w:b/>
          <w:bCs/>
        </w:rPr>
        <w:tab/>
        <w:t xml:space="preserve">        </w:t>
      </w:r>
      <w:r w:rsidRPr="0018665E">
        <w:rPr>
          <w:b/>
          <w:bCs/>
        </w:rPr>
        <w:tab/>
        <w:t xml:space="preserve">         </w:t>
      </w:r>
      <w:r w:rsidRPr="0018665E">
        <w:rPr>
          <w:b/>
          <w:bCs/>
        </w:rPr>
        <w:tab/>
      </w:r>
      <w:r w:rsidRPr="0018665E">
        <w:rPr>
          <w:b/>
          <w:bCs/>
        </w:rPr>
        <w:tab/>
        <w:t xml:space="preserve">        </w:t>
      </w:r>
      <w:r w:rsidR="00BF5245" w:rsidRPr="0018665E">
        <w:rPr>
          <w:b/>
          <w:bCs/>
        </w:rPr>
        <w:t xml:space="preserve">  </w:t>
      </w:r>
      <w:r w:rsidR="004F36EE" w:rsidRPr="0018665E">
        <w:rPr>
          <w:b/>
          <w:bCs/>
        </w:rPr>
        <w:t xml:space="preserve">    </w:t>
      </w:r>
      <w:r w:rsidR="008E7332" w:rsidRPr="0018665E">
        <w:rPr>
          <w:b/>
          <w:bCs/>
        </w:rPr>
        <w:t xml:space="preserve">    </w:t>
      </w:r>
      <w:r w:rsidR="004F36EE" w:rsidRPr="0018665E">
        <w:rPr>
          <w:b/>
          <w:bCs/>
        </w:rPr>
        <w:t xml:space="preserve">    </w:t>
      </w:r>
      <w:r w:rsidR="00B7225C" w:rsidRPr="0018665E">
        <w:rPr>
          <w:b/>
          <w:bCs/>
        </w:rPr>
        <w:t xml:space="preserve">  </w:t>
      </w:r>
      <w:r w:rsidR="004F36EE" w:rsidRPr="0018665E">
        <w:rPr>
          <w:b/>
          <w:bCs/>
        </w:rPr>
        <w:t xml:space="preserve">    </w:t>
      </w:r>
      <w:r w:rsidRPr="0018665E">
        <w:rPr>
          <w:b/>
          <w:bCs/>
        </w:rPr>
        <w:t xml:space="preserve">               </w:t>
      </w:r>
      <w:r w:rsidR="006B7A02">
        <w:rPr>
          <w:b/>
          <w:bCs/>
        </w:rPr>
        <w:t xml:space="preserve">      </w:t>
      </w:r>
      <w:r w:rsidRPr="0018665E">
        <w:rPr>
          <w:b/>
          <w:bCs/>
        </w:rPr>
        <w:t xml:space="preserve">   Н.Г. Оксиненко</w:t>
      </w:r>
    </w:p>
    <w:sectPr w:rsidR="00F27EB4" w:rsidRPr="0018665E" w:rsidSect="006B7A02">
      <w:footerReference w:type="even" r:id="rId7"/>
      <w:footerReference w:type="default" r:id="rId8"/>
      <w:pgSz w:w="11906" w:h="16838" w:code="9"/>
      <w:pgMar w:top="567" w:right="567" w:bottom="992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81" w:rsidRDefault="00753F81">
      <w:r>
        <w:separator/>
      </w:r>
    </w:p>
  </w:endnote>
  <w:endnote w:type="continuationSeparator" w:id="1">
    <w:p w:rsidR="00753F81" w:rsidRDefault="00753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68" w:rsidRDefault="00306668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6668" w:rsidRDefault="00306668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68" w:rsidRDefault="00306668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7A02">
      <w:rPr>
        <w:rStyle w:val="a8"/>
        <w:noProof/>
      </w:rPr>
      <w:t>2</w:t>
    </w:r>
    <w:r>
      <w:rPr>
        <w:rStyle w:val="a8"/>
      </w:rPr>
      <w:fldChar w:fldCharType="end"/>
    </w:r>
  </w:p>
  <w:p w:rsidR="00306668" w:rsidRDefault="00306668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81" w:rsidRDefault="00753F81">
      <w:r>
        <w:separator/>
      </w:r>
    </w:p>
  </w:footnote>
  <w:footnote w:type="continuationSeparator" w:id="1">
    <w:p w:rsidR="00753F81" w:rsidRDefault="00753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E57"/>
    <w:rsid w:val="00007010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4B51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1FCD"/>
    <w:rsid w:val="00063724"/>
    <w:rsid w:val="000643A5"/>
    <w:rsid w:val="00064E4B"/>
    <w:rsid w:val="00065B90"/>
    <w:rsid w:val="00065BC2"/>
    <w:rsid w:val="00066A1E"/>
    <w:rsid w:val="00067222"/>
    <w:rsid w:val="00071223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3CCA"/>
    <w:rsid w:val="000B4921"/>
    <w:rsid w:val="000B6A10"/>
    <w:rsid w:val="000B7426"/>
    <w:rsid w:val="000C0597"/>
    <w:rsid w:val="000C08D8"/>
    <w:rsid w:val="000C0947"/>
    <w:rsid w:val="000C1944"/>
    <w:rsid w:val="000C231B"/>
    <w:rsid w:val="000C7539"/>
    <w:rsid w:val="000D0D50"/>
    <w:rsid w:val="000D386F"/>
    <w:rsid w:val="000D47A6"/>
    <w:rsid w:val="000E06C5"/>
    <w:rsid w:val="000E2270"/>
    <w:rsid w:val="000E3DDD"/>
    <w:rsid w:val="000E6510"/>
    <w:rsid w:val="000E6F69"/>
    <w:rsid w:val="000E712D"/>
    <w:rsid w:val="000F1ABF"/>
    <w:rsid w:val="000F1DFF"/>
    <w:rsid w:val="000F4765"/>
    <w:rsid w:val="000F57F3"/>
    <w:rsid w:val="000F67CD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15"/>
    <w:rsid w:val="00112976"/>
    <w:rsid w:val="00112D81"/>
    <w:rsid w:val="00114FD7"/>
    <w:rsid w:val="00117872"/>
    <w:rsid w:val="001179F7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15F4"/>
    <w:rsid w:val="00182A15"/>
    <w:rsid w:val="001853E1"/>
    <w:rsid w:val="0018665E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45BC"/>
    <w:rsid w:val="001D4713"/>
    <w:rsid w:val="001D5C88"/>
    <w:rsid w:val="001E11E2"/>
    <w:rsid w:val="001E19B7"/>
    <w:rsid w:val="001E1C03"/>
    <w:rsid w:val="001E3E9F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6FA8"/>
    <w:rsid w:val="00227423"/>
    <w:rsid w:val="00227DA4"/>
    <w:rsid w:val="00230270"/>
    <w:rsid w:val="00231E3E"/>
    <w:rsid w:val="002320EF"/>
    <w:rsid w:val="00234D69"/>
    <w:rsid w:val="00235E03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2750"/>
    <w:rsid w:val="00293853"/>
    <w:rsid w:val="00293B8F"/>
    <w:rsid w:val="00293E4B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1A03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06668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0E04"/>
    <w:rsid w:val="0032172D"/>
    <w:rsid w:val="0032365F"/>
    <w:rsid w:val="00324A24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776"/>
    <w:rsid w:val="00396D26"/>
    <w:rsid w:val="003971CA"/>
    <w:rsid w:val="00397277"/>
    <w:rsid w:val="003975EE"/>
    <w:rsid w:val="00397CB4"/>
    <w:rsid w:val="003A0987"/>
    <w:rsid w:val="003A4270"/>
    <w:rsid w:val="003A6308"/>
    <w:rsid w:val="003A6AA1"/>
    <w:rsid w:val="003B01A7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0675"/>
    <w:rsid w:val="003E19C4"/>
    <w:rsid w:val="003E19F2"/>
    <w:rsid w:val="003E348D"/>
    <w:rsid w:val="003E3A73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6F94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03E4"/>
    <w:rsid w:val="004B21F6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644B"/>
    <w:rsid w:val="004C726D"/>
    <w:rsid w:val="004C7578"/>
    <w:rsid w:val="004D248F"/>
    <w:rsid w:val="004D2ACC"/>
    <w:rsid w:val="004D3361"/>
    <w:rsid w:val="004D33F5"/>
    <w:rsid w:val="004D4DDB"/>
    <w:rsid w:val="004D4FDA"/>
    <w:rsid w:val="004D500A"/>
    <w:rsid w:val="004D6639"/>
    <w:rsid w:val="004D6F2E"/>
    <w:rsid w:val="004E096F"/>
    <w:rsid w:val="004E0CCE"/>
    <w:rsid w:val="004E1D68"/>
    <w:rsid w:val="004E3626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556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40E"/>
    <w:rsid w:val="00564A90"/>
    <w:rsid w:val="00566020"/>
    <w:rsid w:val="00567BF8"/>
    <w:rsid w:val="005709EC"/>
    <w:rsid w:val="00571203"/>
    <w:rsid w:val="005718AF"/>
    <w:rsid w:val="005731E2"/>
    <w:rsid w:val="00573844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68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4B6"/>
    <w:rsid w:val="00630C10"/>
    <w:rsid w:val="00631EF9"/>
    <w:rsid w:val="00632BEA"/>
    <w:rsid w:val="00633F85"/>
    <w:rsid w:val="006360D1"/>
    <w:rsid w:val="0063749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3FDE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A59"/>
    <w:rsid w:val="006B0B5D"/>
    <w:rsid w:val="006B11E5"/>
    <w:rsid w:val="006B2DEA"/>
    <w:rsid w:val="006B39CF"/>
    <w:rsid w:val="006B4260"/>
    <w:rsid w:val="006B7A02"/>
    <w:rsid w:val="006B7EEF"/>
    <w:rsid w:val="006C058E"/>
    <w:rsid w:val="006C1DCA"/>
    <w:rsid w:val="006C2A62"/>
    <w:rsid w:val="006C30E4"/>
    <w:rsid w:val="006C3298"/>
    <w:rsid w:val="006C52B3"/>
    <w:rsid w:val="006C58D4"/>
    <w:rsid w:val="006C627F"/>
    <w:rsid w:val="006C762C"/>
    <w:rsid w:val="006C7812"/>
    <w:rsid w:val="006D7815"/>
    <w:rsid w:val="006D7D74"/>
    <w:rsid w:val="006D7E8B"/>
    <w:rsid w:val="006E05DC"/>
    <w:rsid w:val="006E1CCE"/>
    <w:rsid w:val="006E2125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5318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460EA"/>
    <w:rsid w:val="00750634"/>
    <w:rsid w:val="00750F63"/>
    <w:rsid w:val="00753F81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5A"/>
    <w:rsid w:val="007A3778"/>
    <w:rsid w:val="007A4A6A"/>
    <w:rsid w:val="007A4DD4"/>
    <w:rsid w:val="007A4FB4"/>
    <w:rsid w:val="007A7A8B"/>
    <w:rsid w:val="007B0257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D6EA1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2B9D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5C9"/>
    <w:rsid w:val="00827E51"/>
    <w:rsid w:val="008307A0"/>
    <w:rsid w:val="008339F7"/>
    <w:rsid w:val="00835C79"/>
    <w:rsid w:val="00844756"/>
    <w:rsid w:val="00851705"/>
    <w:rsid w:val="00851DD3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90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2622"/>
    <w:rsid w:val="0093371F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69A"/>
    <w:rsid w:val="00953943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6D75"/>
    <w:rsid w:val="00A07975"/>
    <w:rsid w:val="00A1051F"/>
    <w:rsid w:val="00A117F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61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1245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52BE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42AA"/>
    <w:rsid w:val="00BA7756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2BD1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323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4CBA"/>
    <w:rsid w:val="00C65144"/>
    <w:rsid w:val="00C66B19"/>
    <w:rsid w:val="00C677FD"/>
    <w:rsid w:val="00C70018"/>
    <w:rsid w:val="00C7023E"/>
    <w:rsid w:val="00C711CD"/>
    <w:rsid w:val="00C7688E"/>
    <w:rsid w:val="00C76B5E"/>
    <w:rsid w:val="00C77AC1"/>
    <w:rsid w:val="00C80472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1F73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3CC1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47563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152D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1858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27D0"/>
    <w:rsid w:val="00DF490B"/>
    <w:rsid w:val="00DF4E0C"/>
    <w:rsid w:val="00DF6FF9"/>
    <w:rsid w:val="00DF734A"/>
    <w:rsid w:val="00DF786F"/>
    <w:rsid w:val="00DF7C1D"/>
    <w:rsid w:val="00E00491"/>
    <w:rsid w:val="00E007C7"/>
    <w:rsid w:val="00E037B3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656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862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5077"/>
    <w:rsid w:val="00EE56BD"/>
    <w:rsid w:val="00EE5870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97D"/>
    <w:rsid w:val="00EF7E97"/>
    <w:rsid w:val="00F02179"/>
    <w:rsid w:val="00F0224A"/>
    <w:rsid w:val="00F028D5"/>
    <w:rsid w:val="00F0485B"/>
    <w:rsid w:val="00F114F2"/>
    <w:rsid w:val="00F123CC"/>
    <w:rsid w:val="00F12551"/>
    <w:rsid w:val="00F1367C"/>
    <w:rsid w:val="00F17097"/>
    <w:rsid w:val="00F221B4"/>
    <w:rsid w:val="00F22533"/>
    <w:rsid w:val="00F22A2F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12A1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,Обычный (веб)1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aliases w:val="Обычный (Web) Знак,Обычный (веб)1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2021-03-22T07:16:00Z</cp:lastPrinted>
  <dcterms:created xsi:type="dcterms:W3CDTF">2022-09-07T06:44:00Z</dcterms:created>
  <dcterms:modified xsi:type="dcterms:W3CDTF">2022-09-07T06:44:00Z</dcterms:modified>
</cp:coreProperties>
</file>