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307F" w:rsidRPr="003E56B1" w:rsidTr="00A5564C">
        <w:tc>
          <w:tcPr>
            <w:tcW w:w="9571" w:type="dxa"/>
            <w:gridSpan w:val="2"/>
          </w:tcPr>
          <w:p w:rsidR="001A307F" w:rsidRPr="00B271FC" w:rsidRDefault="001A307F" w:rsidP="00A5564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B271FC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1A307F" w:rsidRPr="003E56B1" w:rsidTr="00A5564C">
        <w:tc>
          <w:tcPr>
            <w:tcW w:w="9571" w:type="dxa"/>
            <w:gridSpan w:val="2"/>
          </w:tcPr>
          <w:p w:rsidR="001A307F" w:rsidRPr="00B271FC" w:rsidRDefault="001A307F" w:rsidP="00A5564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271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1A307F" w:rsidRPr="003E56B1" w:rsidTr="00A5564C">
        <w:tc>
          <w:tcPr>
            <w:tcW w:w="9571" w:type="dxa"/>
            <w:gridSpan w:val="2"/>
          </w:tcPr>
          <w:p w:rsidR="001A307F" w:rsidRPr="00B271FC" w:rsidRDefault="001A307F" w:rsidP="00A5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271F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1A307F" w:rsidRPr="003E56B1" w:rsidTr="00A5564C">
        <w:tc>
          <w:tcPr>
            <w:tcW w:w="9571" w:type="dxa"/>
            <w:gridSpan w:val="2"/>
          </w:tcPr>
          <w:p w:rsidR="001A307F" w:rsidRPr="00B271FC" w:rsidRDefault="001A307F" w:rsidP="00A5564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271F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1A307F" w:rsidRPr="003E56B1" w:rsidTr="00A5564C">
        <w:tc>
          <w:tcPr>
            <w:tcW w:w="9571" w:type="dxa"/>
            <w:gridSpan w:val="2"/>
          </w:tcPr>
          <w:p w:rsidR="001A307F" w:rsidRPr="00B271FC" w:rsidRDefault="001A307F" w:rsidP="00A5564C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307F" w:rsidRPr="003E56B1" w:rsidTr="00A5564C">
        <w:tc>
          <w:tcPr>
            <w:tcW w:w="4785" w:type="dxa"/>
          </w:tcPr>
          <w:p w:rsidR="001A307F" w:rsidRPr="00B271FC" w:rsidRDefault="001A307F" w:rsidP="00927DB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2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2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22.09.2023 </w:t>
            </w:r>
            <w:r w:rsidRPr="00B271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A307F" w:rsidRPr="00B271FC" w:rsidRDefault="00C64816" w:rsidP="00A5564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2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27DBD"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</w:tr>
    </w:tbl>
    <w:p w:rsidR="00FB606E" w:rsidRDefault="00FB606E" w:rsidP="003279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606E" w:rsidRDefault="00FB606E" w:rsidP="003279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606E" w:rsidRDefault="00FB606E" w:rsidP="003279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65A7" w:rsidRDefault="00BA65A7" w:rsidP="003279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65A7" w:rsidRDefault="00BA65A7" w:rsidP="003279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7976" w:rsidRPr="003E56B1" w:rsidRDefault="00327976" w:rsidP="003279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307F" w:rsidRPr="001A307F" w:rsidRDefault="001A307F" w:rsidP="00913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307F">
        <w:rPr>
          <w:rFonts w:ascii="Times New Roman" w:hAnsi="Times New Roman" w:cs="Times New Roman"/>
          <w:b/>
          <w:bCs/>
          <w:sz w:val="26"/>
          <w:szCs w:val="26"/>
        </w:rPr>
        <w:t>О внесении  изменений в постановление администрации</w:t>
      </w:r>
    </w:p>
    <w:p w:rsidR="001A307F" w:rsidRPr="001A307F" w:rsidRDefault="001A307F" w:rsidP="00913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307F">
        <w:rPr>
          <w:rFonts w:ascii="Times New Roman" w:hAnsi="Times New Roman" w:cs="Times New Roman"/>
          <w:b/>
          <w:bCs/>
          <w:sz w:val="26"/>
          <w:szCs w:val="26"/>
        </w:rPr>
        <w:t>муниципальног</w:t>
      </w:r>
      <w:r w:rsidR="0019582D">
        <w:rPr>
          <w:rFonts w:ascii="Times New Roman" w:hAnsi="Times New Roman" w:cs="Times New Roman"/>
          <w:b/>
          <w:bCs/>
          <w:sz w:val="26"/>
          <w:szCs w:val="26"/>
        </w:rPr>
        <w:t xml:space="preserve">о образования город Алексин от </w:t>
      </w:r>
      <w:r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Pr="001A307F">
        <w:rPr>
          <w:rFonts w:ascii="Times New Roman" w:hAnsi="Times New Roman" w:cs="Times New Roman"/>
          <w:b/>
          <w:bCs/>
          <w:sz w:val="26"/>
          <w:szCs w:val="26"/>
        </w:rPr>
        <w:t>.12.2022  № 2</w:t>
      </w: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E22A1F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1A307F" w:rsidRPr="00AD1224" w:rsidRDefault="001A307F" w:rsidP="00913A0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307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D1224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проведения аукционов</w:t>
      </w:r>
    </w:p>
    <w:p w:rsidR="001A307F" w:rsidRPr="00AD1224" w:rsidRDefault="001A307F" w:rsidP="00913A0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224">
        <w:rPr>
          <w:rFonts w:ascii="Times New Roman" w:hAnsi="Times New Roman" w:cs="Times New Roman"/>
          <w:b/>
          <w:bCs/>
          <w:sz w:val="26"/>
          <w:szCs w:val="26"/>
        </w:rPr>
        <w:t xml:space="preserve">на право заключения </w:t>
      </w:r>
      <w:proofErr w:type="gramStart"/>
      <w:r w:rsidRPr="00AD1224">
        <w:rPr>
          <w:rFonts w:ascii="Times New Roman" w:hAnsi="Times New Roman" w:cs="Times New Roman"/>
          <w:b/>
          <w:bCs/>
          <w:sz w:val="26"/>
          <w:szCs w:val="26"/>
        </w:rPr>
        <w:t>договоров</w:t>
      </w:r>
      <w:proofErr w:type="gramEnd"/>
      <w:r w:rsidRPr="00AD1224">
        <w:rPr>
          <w:rFonts w:ascii="Times New Roman" w:hAnsi="Times New Roman" w:cs="Times New Roman"/>
          <w:b/>
          <w:bCs/>
          <w:sz w:val="26"/>
          <w:szCs w:val="26"/>
        </w:rPr>
        <w:t xml:space="preserve"> на право организации ярмарок</w:t>
      </w:r>
    </w:p>
    <w:p w:rsidR="001A307F" w:rsidRPr="001064A1" w:rsidRDefault="001A307F" w:rsidP="00913A0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224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образования город Алексин</w:t>
      </w:r>
      <w:r w:rsidRPr="001A307F">
        <w:rPr>
          <w:rFonts w:ascii="Times New Roman" w:hAnsi="Times New Roman" w:cs="Times New Roman"/>
          <w:b/>
          <w:sz w:val="26"/>
          <w:szCs w:val="26"/>
        </w:rPr>
        <w:t>»</w:t>
      </w:r>
    </w:p>
    <w:p w:rsidR="00BA65A7" w:rsidRPr="001A307F" w:rsidRDefault="00BA65A7" w:rsidP="001A307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307F" w:rsidRDefault="001A307F" w:rsidP="00AE54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30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348FA">
        <w:rPr>
          <w:rFonts w:ascii="Times New Roman" w:hAnsi="Times New Roman" w:cs="Times New Roman"/>
          <w:bCs/>
          <w:sz w:val="24"/>
          <w:szCs w:val="24"/>
        </w:rPr>
        <w:t>В соответствии  с Федеральным з</w:t>
      </w:r>
      <w:r w:rsidRPr="008348FA">
        <w:rPr>
          <w:rFonts w:ascii="Times New Roman" w:hAnsi="Times New Roman" w:cs="Times New Roman"/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8348FA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8348FA">
        <w:rPr>
          <w:rFonts w:ascii="Times New Roman" w:hAnsi="Times New Roman" w:cs="Times New Roman"/>
          <w:sz w:val="24"/>
          <w:szCs w:val="24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BA65A7" w:rsidRPr="008348FA" w:rsidRDefault="00BA65A7" w:rsidP="00AE54B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07F" w:rsidRDefault="001A307F" w:rsidP="00AE5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F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город Алексин от </w:t>
      </w:r>
      <w:r w:rsidR="0019582D" w:rsidRPr="008348FA">
        <w:rPr>
          <w:rFonts w:ascii="Times New Roman" w:hAnsi="Times New Roman" w:cs="Times New Roman"/>
          <w:bCs/>
          <w:sz w:val="24"/>
          <w:szCs w:val="24"/>
        </w:rPr>
        <w:t>02.12.2022  № 217</w:t>
      </w:r>
      <w:r w:rsidR="00E22A1F">
        <w:rPr>
          <w:rFonts w:ascii="Times New Roman" w:hAnsi="Times New Roman" w:cs="Times New Roman"/>
          <w:bCs/>
          <w:sz w:val="24"/>
          <w:szCs w:val="24"/>
        </w:rPr>
        <w:t>4</w:t>
      </w:r>
      <w:r w:rsidR="0019582D" w:rsidRPr="008348FA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проведения аукционов</w:t>
      </w:r>
      <w:r w:rsidR="009D30BC" w:rsidRPr="00834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82D" w:rsidRPr="008348FA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на право организации ярмарок на территории муниципального образования город Алексин</w:t>
      </w:r>
      <w:r w:rsidR="009D30BC" w:rsidRPr="00834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FA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BA65A7" w:rsidRPr="008348FA" w:rsidRDefault="00BA65A7" w:rsidP="00AE5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64C" w:rsidRDefault="001A307F" w:rsidP="00AE54B6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8FA">
        <w:rPr>
          <w:rFonts w:ascii="Times New Roman" w:hAnsi="Times New Roman" w:cs="Times New Roman"/>
          <w:sz w:val="24"/>
          <w:szCs w:val="24"/>
        </w:rPr>
        <w:t xml:space="preserve">1.1. </w:t>
      </w:r>
      <w:r w:rsidR="005D3E65" w:rsidRPr="008348FA">
        <w:rPr>
          <w:rFonts w:ascii="Times New Roman" w:hAnsi="Times New Roman" w:cs="Times New Roman"/>
          <w:sz w:val="24"/>
          <w:szCs w:val="24"/>
        </w:rPr>
        <w:t>в</w:t>
      </w:r>
      <w:r w:rsidR="00EE0A1B" w:rsidRPr="008348FA">
        <w:rPr>
          <w:rFonts w:ascii="Times New Roman" w:hAnsi="Times New Roman" w:cs="Times New Roman"/>
          <w:sz w:val="24"/>
          <w:szCs w:val="24"/>
        </w:rPr>
        <w:t xml:space="preserve"> преамбуле слова</w:t>
      </w:r>
      <w:r w:rsidR="005D3E65" w:rsidRPr="008348FA">
        <w:rPr>
          <w:rFonts w:ascii="Times New Roman" w:hAnsi="Times New Roman" w:cs="Times New Roman"/>
          <w:sz w:val="24"/>
          <w:szCs w:val="24"/>
        </w:rPr>
        <w:t>:</w:t>
      </w:r>
      <w:r w:rsidR="00861199" w:rsidRPr="008348FA">
        <w:rPr>
          <w:rFonts w:ascii="Times New Roman" w:hAnsi="Times New Roman" w:cs="Times New Roman"/>
          <w:sz w:val="24"/>
          <w:szCs w:val="24"/>
        </w:rPr>
        <w:t xml:space="preserve"> </w:t>
      </w:r>
      <w:r w:rsidR="0019582D" w:rsidRPr="008348FA">
        <w:rPr>
          <w:rFonts w:ascii="Times New Roman" w:hAnsi="Times New Roman" w:cs="Times New Roman"/>
          <w:sz w:val="24"/>
          <w:szCs w:val="24"/>
        </w:rPr>
        <w:t>«постановлением администрации Тульской области от 16 июля 2007 года</w:t>
      </w:r>
      <w:r w:rsidR="00EE0A1B" w:rsidRPr="008348FA">
        <w:rPr>
          <w:rFonts w:ascii="Times New Roman" w:hAnsi="Times New Roman" w:cs="Times New Roman"/>
          <w:sz w:val="24"/>
          <w:szCs w:val="24"/>
        </w:rPr>
        <w:t xml:space="preserve"> №</w:t>
      </w:r>
      <w:r w:rsidR="0019582D" w:rsidRPr="008348FA">
        <w:rPr>
          <w:rFonts w:ascii="Times New Roman" w:hAnsi="Times New Roman" w:cs="Times New Roman"/>
          <w:sz w:val="24"/>
          <w:szCs w:val="24"/>
        </w:rPr>
        <w:t>367 «Об утверждении порядка организации деятельности ярмарок и продажи товаров (выполнения</w:t>
      </w:r>
      <w:r w:rsidR="00EE0A1B" w:rsidRPr="008348FA">
        <w:rPr>
          <w:rFonts w:ascii="Times New Roman" w:hAnsi="Times New Roman" w:cs="Times New Roman"/>
          <w:sz w:val="24"/>
          <w:szCs w:val="24"/>
        </w:rPr>
        <w:t xml:space="preserve"> работ, оказания услуг) на них»</w:t>
      </w:r>
      <w:r w:rsidR="0019582D" w:rsidRPr="008348FA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EE0A1B" w:rsidRPr="008348FA">
        <w:rPr>
          <w:rFonts w:ascii="Times New Roman" w:hAnsi="Times New Roman" w:cs="Times New Roman"/>
          <w:sz w:val="24"/>
          <w:szCs w:val="24"/>
        </w:rPr>
        <w:t>словами</w:t>
      </w:r>
      <w:r w:rsidR="005D3E65" w:rsidRPr="008348FA">
        <w:rPr>
          <w:rFonts w:ascii="Times New Roman" w:hAnsi="Times New Roman" w:cs="Times New Roman"/>
          <w:sz w:val="24"/>
          <w:szCs w:val="24"/>
        </w:rPr>
        <w:t>:</w:t>
      </w:r>
      <w:r w:rsidR="00EE0A1B" w:rsidRPr="008348FA">
        <w:rPr>
          <w:rFonts w:ascii="Times New Roman" w:hAnsi="Times New Roman" w:cs="Times New Roman"/>
          <w:sz w:val="24"/>
          <w:szCs w:val="24"/>
        </w:rPr>
        <w:t xml:space="preserve"> </w:t>
      </w:r>
      <w:r w:rsidR="0019582D" w:rsidRPr="008348FA">
        <w:rPr>
          <w:rFonts w:ascii="Times New Roman" w:hAnsi="Times New Roman" w:cs="Times New Roman"/>
          <w:sz w:val="24"/>
          <w:szCs w:val="24"/>
        </w:rPr>
        <w:t>«постановлением Правительства Тульской област</w:t>
      </w:r>
      <w:r w:rsidR="00EE0A1B" w:rsidRPr="008348FA">
        <w:rPr>
          <w:rFonts w:ascii="Times New Roman" w:hAnsi="Times New Roman" w:cs="Times New Roman"/>
          <w:sz w:val="24"/>
          <w:szCs w:val="24"/>
        </w:rPr>
        <w:t>и от</w:t>
      </w:r>
      <w:r w:rsidR="006F4967">
        <w:rPr>
          <w:rFonts w:ascii="Times New Roman" w:hAnsi="Times New Roman" w:cs="Times New Roman"/>
          <w:sz w:val="24"/>
          <w:szCs w:val="24"/>
        </w:rPr>
        <w:t xml:space="preserve"> </w:t>
      </w:r>
      <w:r w:rsidR="00EE0A1B" w:rsidRPr="008348FA">
        <w:rPr>
          <w:rFonts w:ascii="Times New Roman" w:hAnsi="Times New Roman" w:cs="Times New Roman"/>
          <w:sz w:val="24"/>
          <w:szCs w:val="24"/>
        </w:rPr>
        <w:t>30 декабря 2022</w:t>
      </w:r>
      <w:r w:rsidR="005975A3" w:rsidRPr="008348FA">
        <w:rPr>
          <w:rFonts w:ascii="Times New Roman" w:hAnsi="Times New Roman" w:cs="Times New Roman"/>
          <w:sz w:val="24"/>
          <w:szCs w:val="24"/>
        </w:rPr>
        <w:t xml:space="preserve"> </w:t>
      </w:r>
      <w:r w:rsidR="00EE0A1B" w:rsidRPr="008348FA">
        <w:rPr>
          <w:rFonts w:ascii="Times New Roman" w:hAnsi="Times New Roman" w:cs="Times New Roman"/>
          <w:sz w:val="24"/>
          <w:szCs w:val="24"/>
        </w:rPr>
        <w:t>года №</w:t>
      </w:r>
      <w:r w:rsidR="005975A3" w:rsidRPr="008348FA">
        <w:rPr>
          <w:rFonts w:ascii="Times New Roman" w:hAnsi="Times New Roman" w:cs="Times New Roman"/>
          <w:sz w:val="24"/>
          <w:szCs w:val="24"/>
        </w:rPr>
        <w:t xml:space="preserve"> </w:t>
      </w:r>
      <w:r w:rsidR="00EE0A1B" w:rsidRPr="008348FA">
        <w:rPr>
          <w:rFonts w:ascii="Times New Roman" w:hAnsi="Times New Roman" w:cs="Times New Roman"/>
          <w:sz w:val="24"/>
          <w:szCs w:val="24"/>
        </w:rPr>
        <w:t>902</w:t>
      </w:r>
      <w:r w:rsidR="00D27666" w:rsidRPr="008348FA">
        <w:rPr>
          <w:rFonts w:ascii="Times New Roman" w:hAnsi="Times New Roman" w:cs="Times New Roman"/>
          <w:sz w:val="24"/>
          <w:szCs w:val="24"/>
        </w:rPr>
        <w:t xml:space="preserve"> </w:t>
      </w:r>
      <w:r w:rsidR="0019582D" w:rsidRPr="008348FA">
        <w:rPr>
          <w:rFonts w:ascii="Times New Roman" w:hAnsi="Times New Roman" w:cs="Times New Roman"/>
          <w:sz w:val="24"/>
          <w:szCs w:val="24"/>
        </w:rPr>
        <w:t>«Об утверждении порядка организации ярмарок и продажи товаров (выполнения работ, оказания услуг) на них»</w:t>
      </w:r>
      <w:r w:rsidR="001D41D0" w:rsidRPr="008348F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A65A7" w:rsidRDefault="00BA65A7" w:rsidP="00AE54B6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5564C" w:rsidRDefault="00A5564C" w:rsidP="00AE54B6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="00BE734C" w:rsidRPr="00A5564C">
        <w:rPr>
          <w:rFonts w:ascii="Times New Roman" w:hAnsi="Times New Roman" w:cs="Times New Roman"/>
          <w:sz w:val="24"/>
          <w:szCs w:val="24"/>
        </w:rPr>
        <w:t>пу</w:t>
      </w:r>
      <w:r w:rsidR="003B442A" w:rsidRPr="00A5564C">
        <w:rPr>
          <w:rFonts w:ascii="Times New Roman" w:hAnsi="Times New Roman" w:cs="Times New Roman"/>
          <w:sz w:val="24"/>
          <w:szCs w:val="24"/>
        </w:rPr>
        <w:t>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442A" w:rsidRPr="00A5564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приложения 1 к постановлению:</w:t>
      </w:r>
    </w:p>
    <w:p w:rsidR="006F4967" w:rsidRDefault="00A5564C" w:rsidP="00AE54B6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6F4967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 xml:space="preserve">«организатор аукциона – управление развития экономики </w:t>
      </w:r>
      <w:r w:rsidRPr="008348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 Алексин</w:t>
      </w:r>
      <w:r w:rsidR="006F4967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6F4967" w:rsidRPr="00A5564C">
        <w:rPr>
          <w:rFonts w:ascii="Times New Roman" w:hAnsi="Times New Roman" w:cs="Times New Roman"/>
          <w:sz w:val="24"/>
          <w:szCs w:val="24"/>
        </w:rPr>
        <w:t>«организатор аукциона – комитет имущественных и земельных отношений администрации муниципального образования город Алексин</w:t>
      </w:r>
      <w:r w:rsidR="006F4967">
        <w:rPr>
          <w:rFonts w:ascii="Times New Roman" w:hAnsi="Times New Roman" w:cs="Times New Roman"/>
          <w:sz w:val="24"/>
          <w:szCs w:val="24"/>
        </w:rPr>
        <w:t>»,</w:t>
      </w:r>
    </w:p>
    <w:p w:rsidR="00BA65A7" w:rsidRPr="00A5564C" w:rsidRDefault="00BA65A7" w:rsidP="00AE54B6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A65A7" w:rsidRPr="008348FA" w:rsidRDefault="00A5564C" w:rsidP="00AE54B6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6F4967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«уполномоченное лицо – управление развития экономики администрации </w:t>
      </w:r>
      <w:r w:rsidRPr="008348FA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6F4967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FA7D05" w:rsidRPr="008348FA">
        <w:rPr>
          <w:rFonts w:ascii="Times New Roman" w:hAnsi="Times New Roman" w:cs="Times New Roman"/>
          <w:sz w:val="24"/>
          <w:szCs w:val="24"/>
        </w:rPr>
        <w:t xml:space="preserve">«уполномоченное лицо – </w:t>
      </w:r>
      <w:r w:rsidR="006F496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36152" w:rsidRPr="008348FA">
        <w:rPr>
          <w:rFonts w:ascii="Times New Roman" w:hAnsi="Times New Roman" w:cs="Times New Roman"/>
          <w:sz w:val="24"/>
          <w:szCs w:val="24"/>
        </w:rPr>
        <w:t>комитет</w:t>
      </w:r>
      <w:r w:rsidR="006F4967">
        <w:rPr>
          <w:rFonts w:ascii="Times New Roman" w:hAnsi="Times New Roman" w:cs="Times New Roman"/>
          <w:sz w:val="24"/>
          <w:szCs w:val="24"/>
        </w:rPr>
        <w:t>а</w:t>
      </w:r>
      <w:r w:rsidR="00F36152" w:rsidRPr="008348FA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</w:t>
      </w:r>
      <w:r w:rsidR="00FA7D05" w:rsidRPr="008348FA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3B442A" w:rsidRPr="008348FA">
        <w:rPr>
          <w:rFonts w:ascii="Times New Roman" w:hAnsi="Times New Roman" w:cs="Times New Roman"/>
          <w:sz w:val="24"/>
          <w:szCs w:val="24"/>
        </w:rPr>
        <w:t>униципального образования город</w:t>
      </w:r>
      <w:r w:rsidR="00FA7D05" w:rsidRPr="008348FA">
        <w:rPr>
          <w:rFonts w:ascii="Times New Roman" w:hAnsi="Times New Roman" w:cs="Times New Roman"/>
          <w:sz w:val="24"/>
          <w:szCs w:val="24"/>
        </w:rPr>
        <w:t xml:space="preserve"> Алексин»;</w:t>
      </w:r>
    </w:p>
    <w:p w:rsidR="00547F11" w:rsidRPr="008348FA" w:rsidRDefault="0050602C" w:rsidP="00AE54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8FA">
        <w:rPr>
          <w:rFonts w:ascii="Times New Roman" w:hAnsi="Times New Roman" w:cs="Times New Roman"/>
          <w:sz w:val="24"/>
          <w:szCs w:val="24"/>
        </w:rPr>
        <w:t>1.</w:t>
      </w:r>
      <w:r w:rsidR="004E6B5B" w:rsidRPr="008348FA">
        <w:rPr>
          <w:rFonts w:ascii="Times New Roman" w:hAnsi="Times New Roman" w:cs="Times New Roman"/>
          <w:sz w:val="24"/>
          <w:szCs w:val="24"/>
        </w:rPr>
        <w:t>3</w:t>
      </w:r>
      <w:r w:rsidRPr="008348FA">
        <w:rPr>
          <w:rFonts w:ascii="Times New Roman" w:hAnsi="Times New Roman" w:cs="Times New Roman"/>
          <w:sz w:val="24"/>
          <w:szCs w:val="24"/>
        </w:rPr>
        <w:t>. Таблиц</w:t>
      </w:r>
      <w:r w:rsidR="00E77052" w:rsidRPr="008348FA">
        <w:rPr>
          <w:rFonts w:ascii="Times New Roman" w:hAnsi="Times New Roman" w:cs="Times New Roman"/>
          <w:sz w:val="24"/>
          <w:szCs w:val="24"/>
        </w:rPr>
        <w:t>у</w:t>
      </w:r>
      <w:r w:rsidRPr="008348FA">
        <w:rPr>
          <w:rFonts w:ascii="Times New Roman" w:hAnsi="Times New Roman" w:cs="Times New Roman"/>
          <w:sz w:val="24"/>
          <w:szCs w:val="24"/>
        </w:rPr>
        <w:t xml:space="preserve"> 1 </w:t>
      </w:r>
      <w:r w:rsidR="006F4967">
        <w:rPr>
          <w:rFonts w:ascii="Times New Roman" w:hAnsi="Times New Roman" w:cs="Times New Roman"/>
          <w:sz w:val="24"/>
          <w:szCs w:val="24"/>
        </w:rPr>
        <w:t xml:space="preserve">«Коэффициент, определяющий тип ярмарки» </w:t>
      </w:r>
      <w:r w:rsidRPr="008348FA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77052" w:rsidRPr="008348FA">
        <w:rPr>
          <w:rFonts w:ascii="Times New Roman" w:hAnsi="Times New Roman" w:cs="Times New Roman"/>
          <w:sz w:val="24"/>
          <w:szCs w:val="24"/>
        </w:rPr>
        <w:t>ново</w:t>
      </w:r>
      <w:r w:rsidRPr="008348FA">
        <w:rPr>
          <w:rFonts w:ascii="Times New Roman" w:hAnsi="Times New Roman" w:cs="Times New Roman"/>
          <w:sz w:val="24"/>
          <w:szCs w:val="24"/>
        </w:rPr>
        <w:t xml:space="preserve">й редакции:  </w:t>
      </w:r>
    </w:p>
    <w:p w:rsidR="00E77052" w:rsidRDefault="00E77052" w:rsidP="000066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0"/>
        <w:gridCol w:w="1501"/>
      </w:tblGrid>
      <w:tr w:rsidR="00E77052" w:rsidRPr="008348FA" w:rsidTr="00A5564C">
        <w:tc>
          <w:tcPr>
            <w:tcW w:w="8118" w:type="dxa"/>
            <w:vAlign w:val="center"/>
          </w:tcPr>
          <w:p w:rsidR="00E77052" w:rsidRPr="008348FA" w:rsidRDefault="00E77052" w:rsidP="00A5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52" w:rsidRPr="008348FA" w:rsidRDefault="00E77052" w:rsidP="00A5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FA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</w:t>
            </w:r>
          </w:p>
          <w:p w:rsidR="00E77052" w:rsidRPr="008348FA" w:rsidRDefault="00E77052" w:rsidP="00A5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E77052" w:rsidRPr="008348FA" w:rsidRDefault="00E77052" w:rsidP="00A5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834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8348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</w:p>
        </w:tc>
      </w:tr>
      <w:tr w:rsidR="00E77052" w:rsidRPr="008348FA" w:rsidTr="00A5564C">
        <w:tc>
          <w:tcPr>
            <w:tcW w:w="8118" w:type="dxa"/>
          </w:tcPr>
          <w:p w:rsidR="00E77052" w:rsidRPr="008348FA" w:rsidRDefault="00E77052" w:rsidP="00A5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</w:t>
            </w:r>
          </w:p>
        </w:tc>
        <w:tc>
          <w:tcPr>
            <w:tcW w:w="1509" w:type="dxa"/>
          </w:tcPr>
          <w:p w:rsidR="00E77052" w:rsidRPr="008348FA" w:rsidRDefault="00E77052" w:rsidP="00A5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77052" w:rsidRPr="008348FA" w:rsidTr="00A5564C">
        <w:tc>
          <w:tcPr>
            <w:tcW w:w="8118" w:type="dxa"/>
          </w:tcPr>
          <w:p w:rsidR="00E77052" w:rsidRPr="008348FA" w:rsidRDefault="00E77052" w:rsidP="00A5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ярмарка </w:t>
            </w:r>
          </w:p>
        </w:tc>
        <w:tc>
          <w:tcPr>
            <w:tcW w:w="1509" w:type="dxa"/>
          </w:tcPr>
          <w:p w:rsidR="00E77052" w:rsidRPr="008348FA" w:rsidRDefault="00E77052" w:rsidP="00A5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7052" w:rsidRPr="008348FA" w:rsidTr="00A5564C">
        <w:tc>
          <w:tcPr>
            <w:tcW w:w="8118" w:type="dxa"/>
          </w:tcPr>
          <w:p w:rsidR="00E77052" w:rsidRPr="008348FA" w:rsidRDefault="00E77052" w:rsidP="00A5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A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</w:t>
            </w:r>
          </w:p>
        </w:tc>
        <w:tc>
          <w:tcPr>
            <w:tcW w:w="1509" w:type="dxa"/>
          </w:tcPr>
          <w:p w:rsidR="00E77052" w:rsidRPr="008348FA" w:rsidRDefault="00E77052" w:rsidP="00A5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A65A7" w:rsidRDefault="00BA65A7" w:rsidP="000066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052" w:rsidRPr="008348FA" w:rsidRDefault="00302182" w:rsidP="000066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8FA">
        <w:rPr>
          <w:rFonts w:ascii="Times New Roman" w:hAnsi="Times New Roman" w:cs="Times New Roman"/>
          <w:sz w:val="24"/>
          <w:szCs w:val="24"/>
        </w:rPr>
        <w:t>1.</w:t>
      </w:r>
      <w:r w:rsidR="004E6B5B" w:rsidRPr="008348FA">
        <w:rPr>
          <w:rFonts w:ascii="Times New Roman" w:hAnsi="Times New Roman" w:cs="Times New Roman"/>
          <w:sz w:val="24"/>
          <w:szCs w:val="24"/>
        </w:rPr>
        <w:t>4</w:t>
      </w:r>
      <w:r w:rsidRPr="008348FA">
        <w:rPr>
          <w:rFonts w:ascii="Times New Roman" w:hAnsi="Times New Roman" w:cs="Times New Roman"/>
          <w:sz w:val="24"/>
          <w:szCs w:val="24"/>
        </w:rPr>
        <w:t>. Приложение 2 изложить в новой редакции</w:t>
      </w:r>
      <w:r w:rsidR="00537FD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8348FA">
        <w:rPr>
          <w:rFonts w:ascii="Times New Roman" w:hAnsi="Times New Roman" w:cs="Times New Roman"/>
          <w:sz w:val="24"/>
          <w:szCs w:val="24"/>
        </w:rPr>
        <w:t>.</w:t>
      </w:r>
    </w:p>
    <w:p w:rsidR="00E77052" w:rsidRPr="008348FA" w:rsidRDefault="00E77052" w:rsidP="000066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07F" w:rsidRPr="008348FA" w:rsidRDefault="001A307F" w:rsidP="00006605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8FA">
        <w:rPr>
          <w:rFonts w:ascii="Times New Roman" w:hAnsi="Times New Roman" w:cs="Times New Roman"/>
          <w:sz w:val="24"/>
          <w:szCs w:val="24"/>
        </w:rPr>
        <w:t>2. Управлению по организационной</w:t>
      </w:r>
      <w:r w:rsidR="00EC3B0E" w:rsidRPr="008348FA">
        <w:rPr>
          <w:rFonts w:ascii="Times New Roman" w:hAnsi="Times New Roman" w:cs="Times New Roman"/>
          <w:sz w:val="24"/>
          <w:szCs w:val="24"/>
        </w:rPr>
        <w:t xml:space="preserve"> </w:t>
      </w:r>
      <w:r w:rsidRPr="008348FA">
        <w:rPr>
          <w:rFonts w:ascii="Times New Roman" w:hAnsi="Times New Roman" w:cs="Times New Roman"/>
          <w:sz w:val="24"/>
          <w:szCs w:val="24"/>
        </w:rPr>
        <w:t xml:space="preserve">работе и информационному обеспечению (Панина Ю.А.) в течение 10 дней со дня принятия настоящего </w:t>
      </w:r>
      <w:r w:rsidR="00EC3B0E" w:rsidRPr="008348FA">
        <w:rPr>
          <w:rFonts w:ascii="Times New Roman" w:hAnsi="Times New Roman" w:cs="Times New Roman"/>
          <w:sz w:val="24"/>
          <w:szCs w:val="24"/>
        </w:rPr>
        <w:t>п</w:t>
      </w:r>
      <w:r w:rsidRPr="008348F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Pr="008348F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C3B0E" w:rsidRPr="008348FA">
        <w:rPr>
          <w:rFonts w:ascii="Times New Roman" w:hAnsi="Times New Roman" w:cs="Times New Roman"/>
          <w:sz w:val="24"/>
          <w:szCs w:val="24"/>
        </w:rPr>
        <w:t>п</w:t>
      </w:r>
      <w:r w:rsidRPr="008348FA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Pr="008348F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1A307F" w:rsidRPr="008348FA" w:rsidRDefault="001A307F" w:rsidP="001064A1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8FA">
        <w:rPr>
          <w:rFonts w:ascii="Times New Roman" w:hAnsi="Times New Roman" w:cs="Times New Roman"/>
          <w:sz w:val="24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</w:t>
      </w:r>
      <w:proofErr w:type="gramStart"/>
      <w:r w:rsidRPr="008348FA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348FA">
        <w:rPr>
          <w:rFonts w:ascii="Times New Roman" w:hAnsi="Times New Roman" w:cs="Times New Roman"/>
          <w:sz w:val="24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1A307F" w:rsidRPr="008348FA" w:rsidRDefault="001A307F" w:rsidP="001064A1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8FA">
        <w:rPr>
          <w:rFonts w:ascii="Times New Roman" w:hAnsi="Times New Roman" w:cs="Times New Roman"/>
          <w:sz w:val="24"/>
          <w:szCs w:val="24"/>
        </w:rPr>
        <w:t>4. Постановление вступает в силу со дня официального обнародования.</w:t>
      </w:r>
    </w:p>
    <w:p w:rsidR="007E0C78" w:rsidRPr="001064A1" w:rsidRDefault="007E0C78" w:rsidP="001064A1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307F" w:rsidRPr="000958BF" w:rsidRDefault="001A307F" w:rsidP="001A307F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A307F" w:rsidRPr="001A307F" w:rsidTr="00A5564C">
        <w:trPr>
          <w:trHeight w:val="956"/>
        </w:trPr>
        <w:tc>
          <w:tcPr>
            <w:tcW w:w="4785" w:type="dxa"/>
            <w:shd w:val="clear" w:color="auto" w:fill="auto"/>
          </w:tcPr>
          <w:p w:rsidR="001A307F" w:rsidRPr="001A307F" w:rsidRDefault="001A307F" w:rsidP="001A3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0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A307F" w:rsidRPr="001A307F" w:rsidRDefault="001A307F" w:rsidP="001A3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0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1A307F" w:rsidRPr="001A307F" w:rsidRDefault="001A307F" w:rsidP="001A3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07F">
              <w:rPr>
                <w:rFonts w:ascii="Times New Roman" w:hAnsi="Times New Roman" w:cs="Times New Roman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1A307F" w:rsidRPr="001A307F" w:rsidRDefault="001A307F" w:rsidP="001A3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307F" w:rsidRPr="001A307F" w:rsidRDefault="001A307F" w:rsidP="001A3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307F" w:rsidRPr="001A307F" w:rsidRDefault="001A307F" w:rsidP="001A3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07F">
              <w:rPr>
                <w:rFonts w:ascii="Times New Roman" w:hAnsi="Times New Roman" w:cs="Times New Roman"/>
                <w:b/>
                <w:sz w:val="26"/>
                <w:szCs w:val="26"/>
              </w:rPr>
              <w:t>П.Е. Федоров</w:t>
            </w:r>
          </w:p>
        </w:tc>
      </w:tr>
    </w:tbl>
    <w:p w:rsidR="0078232A" w:rsidRDefault="0078232A"/>
    <w:p w:rsidR="00547F11" w:rsidRDefault="00547F11"/>
    <w:p w:rsidR="00006605" w:rsidRDefault="00006605"/>
    <w:p w:rsidR="00006605" w:rsidRDefault="00006605"/>
    <w:p w:rsidR="00006605" w:rsidRDefault="00006605"/>
    <w:p w:rsidR="00006605" w:rsidRDefault="00006605"/>
    <w:p w:rsidR="00006605" w:rsidRDefault="00006605"/>
    <w:p w:rsidR="00006605" w:rsidRDefault="00006605"/>
    <w:p w:rsidR="00006605" w:rsidRDefault="00006605"/>
    <w:p w:rsidR="00006605" w:rsidRDefault="00006605"/>
    <w:p w:rsidR="00006605" w:rsidRDefault="00006605"/>
    <w:p w:rsidR="00006605" w:rsidRDefault="00006605"/>
    <w:p w:rsidR="00006605" w:rsidRDefault="00006605"/>
    <w:p w:rsidR="00006605" w:rsidRDefault="00006605"/>
    <w:p w:rsidR="00BA65A7" w:rsidRDefault="00BA65A7"/>
    <w:p w:rsidR="00302182" w:rsidRPr="00853411" w:rsidRDefault="00302182" w:rsidP="00302182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302182" w:rsidRPr="00853411" w:rsidRDefault="00302182" w:rsidP="00302182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 </w:t>
      </w:r>
    </w:p>
    <w:p w:rsidR="00302182" w:rsidRPr="00853411" w:rsidRDefault="00302182" w:rsidP="00302182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02182" w:rsidRPr="00853411" w:rsidRDefault="00302182" w:rsidP="0030218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город Алексин</w:t>
      </w:r>
    </w:p>
    <w:p w:rsidR="00302182" w:rsidRPr="00853411" w:rsidRDefault="00302182" w:rsidP="0030218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 xml:space="preserve">от </w:t>
      </w:r>
      <w:r w:rsidR="00927DBD">
        <w:rPr>
          <w:rFonts w:ascii="Times New Roman" w:hAnsi="Times New Roman" w:cs="Times New Roman"/>
          <w:sz w:val="26"/>
          <w:szCs w:val="26"/>
        </w:rPr>
        <w:t xml:space="preserve">22.09.2023 </w:t>
      </w:r>
      <w:r w:rsidRPr="00853411">
        <w:rPr>
          <w:rFonts w:ascii="Times New Roman" w:hAnsi="Times New Roman" w:cs="Times New Roman"/>
          <w:sz w:val="26"/>
          <w:szCs w:val="26"/>
        </w:rPr>
        <w:t xml:space="preserve">г.  №  </w:t>
      </w:r>
      <w:r w:rsidR="00927DBD">
        <w:rPr>
          <w:rFonts w:ascii="Times New Roman" w:hAnsi="Times New Roman" w:cs="Times New Roman"/>
          <w:sz w:val="26"/>
          <w:szCs w:val="26"/>
        </w:rPr>
        <w:t>1996</w:t>
      </w:r>
    </w:p>
    <w:p w:rsidR="00302182" w:rsidRPr="00853411" w:rsidRDefault="00302182" w:rsidP="003021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2182" w:rsidRPr="00853411" w:rsidRDefault="00302182" w:rsidP="0030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2"/>
        <w:jc w:val="center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>Договор  №________</w:t>
      </w:r>
      <w:r w:rsidRPr="00853411">
        <w:rPr>
          <w:rFonts w:eastAsia="Calibri"/>
          <w:sz w:val="26"/>
          <w:szCs w:val="26"/>
        </w:rPr>
        <w:br/>
        <w:t>на право организации ярмарки</w:t>
      </w:r>
    </w:p>
    <w:p w:rsidR="00302182" w:rsidRPr="00853411" w:rsidRDefault="00302182" w:rsidP="005F19A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город Алексин                                                                           _____ __________ 20___</w:t>
      </w:r>
    </w:p>
    <w:p w:rsidR="00302182" w:rsidRPr="00853411" w:rsidRDefault="00302182" w:rsidP="005F19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53411">
        <w:rPr>
          <w:rFonts w:ascii="Times New Roman" w:eastAsia="Calibri" w:hAnsi="Times New Roman" w:cs="Times New Roman"/>
          <w:sz w:val="26"/>
          <w:szCs w:val="26"/>
        </w:rPr>
        <w:t>Комитет имущественны</w:t>
      </w:r>
      <w:r w:rsidR="00016912" w:rsidRPr="00853411">
        <w:rPr>
          <w:rFonts w:ascii="Times New Roman" w:eastAsia="Calibri" w:hAnsi="Times New Roman" w:cs="Times New Roman"/>
          <w:sz w:val="26"/>
          <w:szCs w:val="26"/>
        </w:rPr>
        <w:t>х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и земельны</w:t>
      </w:r>
      <w:r w:rsidR="00016912" w:rsidRPr="00853411">
        <w:rPr>
          <w:rFonts w:ascii="Times New Roman" w:eastAsia="Calibri" w:hAnsi="Times New Roman" w:cs="Times New Roman"/>
          <w:sz w:val="26"/>
          <w:szCs w:val="26"/>
        </w:rPr>
        <w:t>х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отношени</w:t>
      </w:r>
      <w:r w:rsidR="00016912" w:rsidRPr="00853411">
        <w:rPr>
          <w:rFonts w:ascii="Times New Roman" w:eastAsia="Calibri" w:hAnsi="Times New Roman" w:cs="Times New Roman"/>
          <w:sz w:val="26"/>
          <w:szCs w:val="26"/>
        </w:rPr>
        <w:t>й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Pr="00853411">
        <w:rPr>
          <w:rFonts w:ascii="Times New Roman" w:hAnsi="Times New Roman" w:cs="Times New Roman"/>
          <w:sz w:val="26"/>
          <w:szCs w:val="26"/>
        </w:rPr>
        <w:t>муниципального образования город Алексин</w:t>
      </w:r>
      <w:r w:rsidRPr="00853411">
        <w:rPr>
          <w:rFonts w:ascii="Times New Roman" w:eastAsia="Calibri" w:hAnsi="Times New Roman" w:cs="Times New Roman"/>
          <w:sz w:val="26"/>
          <w:szCs w:val="26"/>
        </w:rPr>
        <w:t>, именуемое в дальнейшем «</w:t>
      </w:r>
      <w:r w:rsidR="00736AA8" w:rsidRPr="00853411">
        <w:rPr>
          <w:rFonts w:ascii="Times New Roman" w:eastAsia="Calibri" w:hAnsi="Times New Roman" w:cs="Times New Roman"/>
          <w:sz w:val="26"/>
          <w:szCs w:val="26"/>
        </w:rPr>
        <w:t>Комитет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», в лице </w:t>
      </w:r>
      <w:r w:rsidR="00736AA8" w:rsidRPr="00853411">
        <w:rPr>
          <w:rFonts w:ascii="Times New Roman" w:eastAsia="Calibri" w:hAnsi="Times New Roman" w:cs="Times New Roman"/>
          <w:sz w:val="26"/>
          <w:szCs w:val="26"/>
        </w:rPr>
        <w:t>председателя комитета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______________________, действ</w:t>
      </w:r>
      <w:r w:rsidR="00736AA8" w:rsidRPr="00853411">
        <w:rPr>
          <w:rFonts w:ascii="Times New Roman" w:eastAsia="Calibri" w:hAnsi="Times New Roman" w:cs="Times New Roman"/>
          <w:sz w:val="26"/>
          <w:szCs w:val="26"/>
        </w:rPr>
        <w:t>ующего на основании Положения о Комитете</w:t>
      </w:r>
      <w:r w:rsidRPr="00853411">
        <w:rPr>
          <w:rFonts w:ascii="Times New Roman" w:eastAsia="Calibri" w:hAnsi="Times New Roman" w:cs="Times New Roman"/>
          <w:sz w:val="26"/>
          <w:szCs w:val="26"/>
        </w:rPr>
        <w:t>, с одной стороны и____________________________ именуемое в дальнейшем «Организатор» в лице _____________________, действующего на основании __________________, с другой стороны, вместе именуемые «Стороны», по результатам проведения аукциона на право заключения договора на право организации ярмарки (протокола аукциона № ________ от ____ __________ 20___) заключили</w:t>
      </w:r>
      <w:proofErr w:type="gramEnd"/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настоящий договор о нижеследующем:</w:t>
      </w:r>
    </w:p>
    <w:p w:rsidR="00302182" w:rsidRPr="00853411" w:rsidRDefault="00302182" w:rsidP="005F1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>Предмет договора</w:t>
      </w:r>
    </w:p>
    <w:p w:rsidR="00302182" w:rsidRPr="00853411" w:rsidRDefault="00736AA8" w:rsidP="005F19A1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Комитет</w:t>
      </w:r>
      <w:r w:rsidR="00302182" w:rsidRPr="00853411">
        <w:rPr>
          <w:rFonts w:ascii="Times New Roman" w:eastAsia="Calibri" w:hAnsi="Times New Roman" w:cs="Times New Roman"/>
          <w:sz w:val="26"/>
          <w:szCs w:val="26"/>
        </w:rPr>
        <w:t xml:space="preserve"> предоставляет Организатору за плату право организации (размещения и эксплуатации) ярмарки: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Тип ярмарки: _____________________________</w:t>
      </w:r>
      <w:r w:rsidR="00016912" w:rsidRPr="00853411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Pr="008534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Площадь ярмарки: _________________________</w:t>
      </w:r>
      <w:r w:rsidR="00016912" w:rsidRPr="00853411">
        <w:rPr>
          <w:rFonts w:ascii="Times New Roman" w:eastAsia="Calibri" w:hAnsi="Times New Roman" w:cs="Times New Roman"/>
          <w:sz w:val="26"/>
          <w:szCs w:val="26"/>
        </w:rPr>
        <w:t>____________________</w:t>
      </w:r>
      <w:r w:rsidRPr="008534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Адрес места размещения ярмарки: ___</w:t>
      </w:r>
      <w:r w:rsidR="00016912" w:rsidRPr="00853411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Pr="008534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Срок размещения ярмарки: с ___ ________ 20__ по ___ ________ 20__.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График размещения ярмарки: _______</w:t>
      </w:r>
      <w:r w:rsidR="00016912" w:rsidRPr="00853411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Pr="008534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2182" w:rsidRPr="00853411" w:rsidRDefault="00302182" w:rsidP="005F19A1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1.6. Право организации ярмарки считается переданным </w:t>
      </w:r>
      <w:r w:rsidR="00736AA8" w:rsidRPr="00853411">
        <w:rPr>
          <w:rFonts w:ascii="Times New Roman" w:eastAsia="Calibri" w:hAnsi="Times New Roman" w:cs="Times New Roman"/>
          <w:sz w:val="26"/>
          <w:szCs w:val="26"/>
        </w:rPr>
        <w:t>Комитетом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Организатору с момента подписания сторонами настоящего договора, при этом оформление акта приема-передачи не требуется. </w:t>
      </w:r>
    </w:p>
    <w:p w:rsidR="00302182" w:rsidRPr="00853411" w:rsidRDefault="00302182" w:rsidP="005F19A1">
      <w:pPr>
        <w:pStyle w:val="a7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>Платежи и расчеты по договору</w:t>
      </w: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* </w:t>
      </w:r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>В случае</w:t>
      </w:r>
      <w:proofErr w:type="gramStart"/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proofErr w:type="gramEnd"/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если размер задатка, внесенного за участие в аукционе, составил 100% </w:t>
      </w:r>
      <w:r w:rsidRPr="00853411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от начальной (минимальной) цены за право заключения договора на право организации ярмарки, договор дополняется</w:t>
      </w:r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пунктами 2 и 2.1  в следующей редакции: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Плата за весь срок организации ярмарки устанавливается в соответствии с итоговым протоколом аукциона № ______ от ___ ________ 20__ в размере ______________ рублей без учета НДС (НДС оплачивается 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Организатором самостоятельно и в соответствии с действующим законодательством).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Сумма внесенного Организатором задатка за участие в аукционе в размере _______________ рублей засчитывается </w:t>
      </w:r>
      <w:r w:rsidR="00736AA8" w:rsidRPr="00853411">
        <w:rPr>
          <w:rFonts w:ascii="Times New Roman" w:eastAsia="Calibri" w:hAnsi="Times New Roman" w:cs="Times New Roman"/>
          <w:i/>
          <w:sz w:val="26"/>
          <w:szCs w:val="26"/>
        </w:rPr>
        <w:t>Комитетом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 в качестве платежа за право организации ярмарки на весь период действия договора.</w:t>
      </w:r>
    </w:p>
    <w:p w:rsidR="00B40A45" w:rsidRPr="00853411" w:rsidRDefault="00B40A45" w:rsidP="00B40A45">
      <w:pPr>
        <w:pStyle w:val="a7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>* В случае</w:t>
      </w:r>
      <w:proofErr w:type="gramStart"/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proofErr w:type="gramEnd"/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если размер задатка, внесенного за участие в аукционе, составил 10% от начальной (минимальной) цены за право заключения договора на право организации ярмарки, и плата за весь срок организации ярмарки, установленная в соответствии с итоговым протоколом аукциона, равна или составляет менее 100000 (сто тысяч) рублей, договор дополняется пунктами 2-2.4 в следующей редакции: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>2. Плата за весь срок организации ярмарки устанавливается в соответствии с итоговым протоколом аукциона № ______ от ___ ________ 20__ в размере ______________ рублей без учета НДС (НДС оплачивается Организатором самостоятельно и в соответствии с действующим законодательством).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2.1. Сумма внесенного Организатором задатка за участие в аукционе в размере _______________ рублей засчитывается </w:t>
      </w:r>
      <w:r w:rsidR="00736AA8" w:rsidRPr="00853411">
        <w:rPr>
          <w:rFonts w:ascii="Times New Roman" w:eastAsia="Calibri" w:hAnsi="Times New Roman" w:cs="Times New Roman"/>
          <w:i/>
          <w:sz w:val="26"/>
          <w:szCs w:val="26"/>
        </w:rPr>
        <w:t>Комитетом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 в качестве первого платежа за право организации ярмарки.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2.2. Оставшаяся часть платы за весь срок организации ярмарки уплачивается 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Организатором двумя равными долями в течение двух последующих месяцев </w:t>
      </w:r>
      <w:proofErr w:type="gramStart"/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>с даты заключения</w:t>
      </w:r>
      <w:proofErr w:type="gramEnd"/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 настоящего договора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2.3. Второй платеж уплачивается 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Организатором 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>в срок до _______________ и составляет _______________ рублей, третий платеж уплачивается Организатором в срок до _______________ и составляет _______________ рублей.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>2.4. Датой оплаты считается дата поступления денежных средств на расчетный счет получателя.</w:t>
      </w: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>* В случае</w:t>
      </w:r>
      <w:proofErr w:type="gramStart"/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proofErr w:type="gramEnd"/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если размер задатка, внесенного за участие в аукционе, составил 10% от начальной (минимальной) цены за право заключения договора на право организации ярмарки, и плата за весь срок организации ярмарки, установленная в соответствии с итоговым протоколом аукциона, составляет более 100000 (сто тысяч) рублей при условии, что ярмарка является ежедневной, договор дополняется пунктами 2-2.4 в следующей редакции:</w:t>
      </w: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>2. Плата за весь срок организации ярмарки устанавливается в соответствии с итоговым протоколом аукциона № ______ от ___ ________ 20__ в размере ______________ рублей без учета НДС (НДС оплачивается Организатором самостоятельно и в соответствии с действующим законодательством) и осуществляется в течение всего периода организации ярмарки ежемесячно равными долями, что составляет ______________ рублей в месяц.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2.1. 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Сумма внесенного Организатором задатка за участие в аукционе в размере 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>_______________ рублей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 засчитывается </w:t>
      </w:r>
      <w:r w:rsidR="00736AA8" w:rsidRPr="00853411">
        <w:rPr>
          <w:rFonts w:ascii="Times New Roman" w:eastAsia="Times New Roman" w:hAnsi="Times New Roman" w:cs="Times New Roman"/>
          <w:i/>
          <w:sz w:val="26"/>
          <w:szCs w:val="26"/>
        </w:rPr>
        <w:t>Комитетом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 в качестве первого платежа 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за право организации ярмарки. 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2.2. Второй платеж уплачивается 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Организатором 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в срок </w:t>
      </w:r>
      <w:proofErr w:type="gramStart"/>
      <w:r w:rsidRPr="00853411">
        <w:rPr>
          <w:rFonts w:ascii="Times New Roman" w:eastAsia="Calibri" w:hAnsi="Times New Roman" w:cs="Times New Roman"/>
          <w:i/>
          <w:sz w:val="26"/>
          <w:szCs w:val="26"/>
        </w:rPr>
        <w:t>до</w:t>
      </w:r>
      <w:proofErr w:type="gramEnd"/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 _______________ и состоит </w:t>
      </w:r>
      <w:proofErr w:type="gramStart"/>
      <w:r w:rsidRPr="00853411">
        <w:rPr>
          <w:rFonts w:ascii="Times New Roman" w:eastAsia="Calibri" w:hAnsi="Times New Roman" w:cs="Times New Roman"/>
          <w:i/>
          <w:sz w:val="26"/>
          <w:szCs w:val="26"/>
        </w:rPr>
        <w:t>из</w:t>
      </w:r>
      <w:proofErr w:type="gramEnd"/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 соответствующей доли платы до последнего числа месяца, что составляет _______________ рублей.</w:t>
      </w: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>2.3. Третий и последующие платежи производятся авансовыми платежами не позднее 5-го числа соответствующего месяца.</w:t>
      </w: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>2.4. Датой оплаты считается дата поступления денежных средств на расчетный счет получателя.</w:t>
      </w: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>* В случае</w:t>
      </w:r>
      <w:proofErr w:type="gramStart"/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proofErr w:type="gramEnd"/>
      <w:r w:rsidRPr="008534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если размер задатка, внесенного за участие в аукционе, составил 10% от начальной (минимальной) цены за право заключения договора на право организации ярмарки, и плата за весь срок организации ярмарки, установленная в соответствии с итоговым протоколом аукциона, составляет более 100000 (сто тысяч) рублей при условии, что ярмарка является не ежедневной, договор дополняется пунктами 2-2.4 в следующей редакции:</w:t>
      </w: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2. </w:t>
      </w:r>
      <w:proofErr w:type="gramStart"/>
      <w:r w:rsidRPr="00853411">
        <w:rPr>
          <w:rFonts w:ascii="Times New Roman" w:eastAsia="Calibri" w:hAnsi="Times New Roman" w:cs="Times New Roman"/>
          <w:i/>
          <w:sz w:val="26"/>
          <w:szCs w:val="26"/>
        </w:rPr>
        <w:t>Плата за весь срок организации ярмарки устанавливается в соответствии с итоговым протоколом аукциона № ______ от ___ ________ 20__ в размере ______________ рублей без учета НДС, что соответствует ________ рублей без учета НДС за один день размещения ярмарки, исходя из установленного общего количества _____ дней размещения ярмарки (НДС оплачивается Организатором самостоятельно и в соответствии с действующим законодательством) и осуществляется в течение всего периода организации ярмарки ежемесячно долями</w:t>
      </w:r>
      <w:proofErr w:type="gramEnd"/>
      <w:r w:rsidRPr="00853411">
        <w:rPr>
          <w:rFonts w:ascii="Times New Roman" w:eastAsia="Calibri" w:hAnsi="Times New Roman" w:cs="Times New Roman"/>
          <w:i/>
          <w:sz w:val="26"/>
          <w:szCs w:val="26"/>
        </w:rPr>
        <w:t>, соответствующими количеству дней проведения ярмарки в месяц, согласно графику платежей, установленному пунктом 2.3 договора.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2.1. 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Сумма внесенного Организатором задатка за участие в аукционе в размере 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>_______________ рублей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 засчитывается </w:t>
      </w:r>
      <w:r w:rsidR="00736AA8" w:rsidRPr="00853411">
        <w:rPr>
          <w:rFonts w:ascii="Times New Roman" w:eastAsia="Times New Roman" w:hAnsi="Times New Roman" w:cs="Times New Roman"/>
          <w:i/>
          <w:sz w:val="26"/>
          <w:szCs w:val="26"/>
        </w:rPr>
        <w:t>Комитетом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 в качестве первого платежа 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за право организации ярмарки. </w:t>
      </w:r>
    </w:p>
    <w:p w:rsidR="00302182" w:rsidRPr="00853411" w:rsidRDefault="00302182" w:rsidP="005F19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2.2. Второй платеж уплачивается </w:t>
      </w:r>
      <w:r w:rsidRPr="00853411">
        <w:rPr>
          <w:rFonts w:ascii="Times New Roman" w:eastAsia="Times New Roman" w:hAnsi="Times New Roman" w:cs="Times New Roman"/>
          <w:i/>
          <w:sz w:val="26"/>
          <w:szCs w:val="26"/>
        </w:rPr>
        <w:t xml:space="preserve">Организатором </w:t>
      </w:r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в срок </w:t>
      </w:r>
      <w:proofErr w:type="gramStart"/>
      <w:r w:rsidRPr="00853411">
        <w:rPr>
          <w:rFonts w:ascii="Times New Roman" w:eastAsia="Calibri" w:hAnsi="Times New Roman" w:cs="Times New Roman"/>
          <w:i/>
          <w:sz w:val="26"/>
          <w:szCs w:val="26"/>
        </w:rPr>
        <w:t>до</w:t>
      </w:r>
      <w:proofErr w:type="gramEnd"/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 _______________ и состоит </w:t>
      </w:r>
      <w:proofErr w:type="gramStart"/>
      <w:r w:rsidRPr="00853411">
        <w:rPr>
          <w:rFonts w:ascii="Times New Roman" w:eastAsia="Calibri" w:hAnsi="Times New Roman" w:cs="Times New Roman"/>
          <w:i/>
          <w:sz w:val="26"/>
          <w:szCs w:val="26"/>
        </w:rPr>
        <w:t>из</w:t>
      </w:r>
      <w:proofErr w:type="gramEnd"/>
      <w:r w:rsidRPr="00853411">
        <w:rPr>
          <w:rFonts w:ascii="Times New Roman" w:eastAsia="Calibri" w:hAnsi="Times New Roman" w:cs="Times New Roman"/>
          <w:i/>
          <w:sz w:val="26"/>
          <w:szCs w:val="26"/>
        </w:rPr>
        <w:t xml:space="preserve"> соответствующей доли платы до последнего числа месяца, что составляет _______________ рублей.</w:t>
      </w: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>2.3. Третий и последующие платежи производятся авансовыми платежами не позднее 5-го числа соответствующего месяца в соответствии со следующим графиком:</w:t>
      </w:r>
    </w:p>
    <w:p w:rsidR="00302182" w:rsidRPr="00853411" w:rsidRDefault="00302182" w:rsidP="005F19A1">
      <w:pPr>
        <w:pStyle w:val="a7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>График платежей: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2182" w:rsidRPr="00853411" w:rsidTr="00A5564C">
        <w:tc>
          <w:tcPr>
            <w:tcW w:w="3209" w:type="dxa"/>
          </w:tcPr>
          <w:p w:rsidR="00302182" w:rsidRPr="00853411" w:rsidRDefault="00302182" w:rsidP="005F19A1">
            <w:pPr>
              <w:pStyle w:val="a7"/>
              <w:ind w:left="0" w:firstLine="709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5341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Номер платежа</w:t>
            </w:r>
          </w:p>
        </w:tc>
        <w:tc>
          <w:tcPr>
            <w:tcW w:w="3209" w:type="dxa"/>
          </w:tcPr>
          <w:p w:rsidR="00302182" w:rsidRPr="00853411" w:rsidRDefault="00302182" w:rsidP="005F19A1">
            <w:pPr>
              <w:pStyle w:val="a7"/>
              <w:ind w:left="0" w:firstLine="709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5341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платежа</w:t>
            </w:r>
          </w:p>
        </w:tc>
        <w:tc>
          <w:tcPr>
            <w:tcW w:w="3209" w:type="dxa"/>
          </w:tcPr>
          <w:p w:rsidR="00302182" w:rsidRPr="00853411" w:rsidRDefault="00302182" w:rsidP="005F19A1">
            <w:pPr>
              <w:pStyle w:val="a7"/>
              <w:ind w:left="0" w:firstLine="709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5341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Сумма платежа, руб</w:t>
            </w:r>
            <w:r w:rsidR="00DD261A" w:rsidRPr="0085341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302182" w:rsidRPr="00853411" w:rsidTr="00A5564C">
        <w:tc>
          <w:tcPr>
            <w:tcW w:w="3209" w:type="dxa"/>
          </w:tcPr>
          <w:p w:rsidR="00302182" w:rsidRPr="00853411" w:rsidRDefault="00302182" w:rsidP="005F19A1">
            <w:pPr>
              <w:pStyle w:val="a7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02182" w:rsidRPr="00853411" w:rsidRDefault="00302182" w:rsidP="005F19A1">
            <w:pPr>
              <w:pStyle w:val="a7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302182" w:rsidRPr="00853411" w:rsidRDefault="00302182" w:rsidP="005F19A1">
            <w:pPr>
              <w:pStyle w:val="a7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02182" w:rsidRPr="00853411" w:rsidRDefault="00302182" w:rsidP="005F19A1">
      <w:pPr>
        <w:pStyle w:val="a7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53411">
        <w:rPr>
          <w:rFonts w:ascii="Times New Roman" w:eastAsia="Calibri" w:hAnsi="Times New Roman" w:cs="Times New Roman"/>
          <w:i/>
          <w:sz w:val="26"/>
          <w:szCs w:val="26"/>
        </w:rPr>
        <w:t>2.4. Датой оплаты считается дата поступления денежных средств на расчетный счет получателя.</w:t>
      </w: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 xml:space="preserve">Права и обязанности </w:t>
      </w:r>
      <w:r w:rsidR="00736AA8" w:rsidRPr="00853411">
        <w:rPr>
          <w:rFonts w:eastAsia="Calibri"/>
          <w:sz w:val="26"/>
          <w:szCs w:val="26"/>
        </w:rPr>
        <w:t>Комитета</w:t>
      </w:r>
    </w:p>
    <w:p w:rsidR="00302182" w:rsidRPr="00853411" w:rsidRDefault="00302182" w:rsidP="005F19A1">
      <w:pPr>
        <w:pStyle w:val="a7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736AA8" w:rsidP="005F19A1">
      <w:pPr>
        <w:pStyle w:val="a7"/>
        <w:numPr>
          <w:ilvl w:val="0"/>
          <w:numId w:val="4"/>
        </w:numPr>
        <w:ind w:left="851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lastRenderedPageBreak/>
        <w:t>Комитет</w:t>
      </w:r>
      <w:r w:rsidR="00302182" w:rsidRPr="008534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3411">
        <w:rPr>
          <w:rFonts w:ascii="Times New Roman" w:eastAsia="Calibri" w:hAnsi="Times New Roman" w:cs="Times New Roman"/>
          <w:sz w:val="26"/>
          <w:szCs w:val="26"/>
        </w:rPr>
        <w:t>обязан</w:t>
      </w:r>
      <w:r w:rsidR="00302182" w:rsidRPr="0085341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Предоставить Организатору место, предназначенное для организации ярмарки в соответствии с п. 1.3 настоящего договора на срок, указанный в п.1.4 настоящего договора.</w:t>
      </w:r>
    </w:p>
    <w:p w:rsidR="00302182" w:rsidRPr="00853411" w:rsidRDefault="00736AA8" w:rsidP="005F19A1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Комитет </w:t>
      </w:r>
      <w:r w:rsidR="00302182" w:rsidRPr="00853411">
        <w:rPr>
          <w:rFonts w:ascii="Times New Roman" w:eastAsia="Calibri" w:hAnsi="Times New Roman" w:cs="Times New Roman"/>
          <w:sz w:val="26"/>
          <w:szCs w:val="26"/>
        </w:rPr>
        <w:t>имеет право: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В любое время в период действия договора контролировать соблюдение Организатором условий настоящего договора</w:t>
      </w:r>
      <w:r w:rsidRPr="00853411">
        <w:rPr>
          <w:rFonts w:ascii="Times New Roman" w:hAnsi="Times New Roman" w:cs="Times New Roman"/>
          <w:sz w:val="26"/>
          <w:szCs w:val="26"/>
        </w:rPr>
        <w:t>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требований настоящего договора и/или 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требований постановления администрации Тульской области от </w:t>
      </w:r>
      <w:r w:rsidR="00736AA8" w:rsidRPr="00853411">
        <w:rPr>
          <w:rFonts w:ascii="Times New Roman" w:eastAsia="Calibri" w:hAnsi="Times New Roman" w:cs="Times New Roman"/>
          <w:sz w:val="26"/>
          <w:szCs w:val="26"/>
        </w:rPr>
        <w:t>30.12</w:t>
      </w:r>
      <w:r w:rsidRPr="00853411">
        <w:rPr>
          <w:rFonts w:ascii="Times New Roman" w:eastAsia="Calibri" w:hAnsi="Times New Roman" w:cs="Times New Roman"/>
          <w:sz w:val="26"/>
          <w:szCs w:val="26"/>
        </w:rPr>
        <w:t>.20</w:t>
      </w:r>
      <w:r w:rsidR="00736AA8" w:rsidRPr="00853411">
        <w:rPr>
          <w:rFonts w:ascii="Times New Roman" w:eastAsia="Calibri" w:hAnsi="Times New Roman" w:cs="Times New Roman"/>
          <w:sz w:val="26"/>
          <w:szCs w:val="26"/>
        </w:rPr>
        <w:t>22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36AA8" w:rsidRPr="00853411">
        <w:rPr>
          <w:rFonts w:ascii="Times New Roman" w:eastAsia="Calibri" w:hAnsi="Times New Roman" w:cs="Times New Roman"/>
          <w:sz w:val="26"/>
          <w:szCs w:val="26"/>
        </w:rPr>
        <w:t>902 «Об утверждении порядка организации ярмарок и продажи товаров (выполнения работ, оказания услуг) на них»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, вручать Организатору </w:t>
      </w:r>
      <w:r w:rsidRPr="00853411">
        <w:rPr>
          <w:rFonts w:ascii="Times New Roman" w:hAnsi="Times New Roman" w:cs="Times New Roman"/>
          <w:sz w:val="26"/>
          <w:szCs w:val="26"/>
        </w:rPr>
        <w:t>предупреждение с требованием об устранении выявленных нарушений и сроком их устранения.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В случае не</w:t>
      </w:r>
      <w:r w:rsidR="00736AA8" w:rsidRPr="00853411">
        <w:rPr>
          <w:rFonts w:ascii="Times New Roman" w:hAnsi="Times New Roman" w:cs="Times New Roman"/>
          <w:sz w:val="26"/>
          <w:szCs w:val="26"/>
        </w:rPr>
        <w:t xml:space="preserve"> </w:t>
      </w:r>
      <w:r w:rsidRPr="00853411">
        <w:rPr>
          <w:rFonts w:ascii="Times New Roman" w:hAnsi="Times New Roman" w:cs="Times New Roman"/>
          <w:sz w:val="26"/>
          <w:szCs w:val="26"/>
        </w:rPr>
        <w:t>устранения Организатором нарушений в срок, указанный в выданном ему предупреждении, отказаться от исполнения настоящего договора в одностороннем порядке.</w:t>
      </w:r>
    </w:p>
    <w:p w:rsidR="00302182" w:rsidRPr="00853411" w:rsidRDefault="00302182" w:rsidP="005F19A1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>Права и обязанности Организатора</w:t>
      </w:r>
    </w:p>
    <w:p w:rsidR="00302182" w:rsidRPr="00853411" w:rsidRDefault="00302182" w:rsidP="005F19A1">
      <w:pPr>
        <w:pStyle w:val="a7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Организатор имеет право: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Размещать торговое оборудование участников ярмарки.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Осуществлять </w:t>
      </w:r>
      <w:proofErr w:type="gramStart"/>
      <w:r w:rsidRPr="0085341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соблюдением участниками ярмарки требований к продаже отдельных видов товаров, действующих запретов на продажу товаров, запрещенных к обороту.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Рассматривать жалобы и обращения потребителей, связанные с организацией и деятельностью ярмарки.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Организатор обязан: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Осуществлять организацию ярмарки в соответствии с требованиями настоящего договора, действующего законодательства Российской Федерации и законодательства Тульской области.</w:t>
      </w:r>
    </w:p>
    <w:p w:rsidR="00024467" w:rsidRPr="00853411" w:rsidRDefault="00024467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Публик</w:t>
      </w:r>
      <w:r w:rsidR="00B13E68" w:rsidRPr="00853411">
        <w:rPr>
          <w:rFonts w:ascii="Times New Roman" w:eastAsia="Calibri" w:hAnsi="Times New Roman" w:cs="Times New Roman"/>
          <w:sz w:val="26"/>
          <w:szCs w:val="26"/>
        </w:rPr>
        <w:t>овать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в средствах массовой информации и размеща</w:t>
      </w:r>
      <w:r w:rsidR="00B13E68" w:rsidRPr="00853411">
        <w:rPr>
          <w:rFonts w:ascii="Times New Roman" w:eastAsia="Calibri" w:hAnsi="Times New Roman" w:cs="Times New Roman"/>
          <w:sz w:val="26"/>
          <w:szCs w:val="26"/>
        </w:rPr>
        <w:t>ть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на своем сайте в информационно-телекоммуникационной сети «Интернет» о плане мероприятий</w:t>
      </w:r>
      <w:r w:rsidR="0098291A" w:rsidRPr="008534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Разработать и утвердить план мероприятий по организации ярмарки и продажи товаров (выполнению работ, оказанию услуг) на ней, определить режим работы ярмарки, порядок организации ярмарки и порядок предоставления мест для продажи товаров (выполнения работ, оказания услуг) на ней</w:t>
      </w:r>
      <w:r w:rsidR="005B410C" w:rsidRPr="00853411">
        <w:rPr>
          <w:rFonts w:ascii="Times New Roman" w:eastAsia="Calibri" w:hAnsi="Times New Roman" w:cs="Times New Roman"/>
          <w:sz w:val="26"/>
          <w:szCs w:val="26"/>
        </w:rPr>
        <w:t xml:space="preserve"> (далее - план мероприятий)</w:t>
      </w:r>
      <w:r w:rsidRPr="008534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2176" w:rsidRPr="00853411" w:rsidRDefault="00DC2176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План мероприятий должен содержать:</w:t>
      </w:r>
    </w:p>
    <w:p w:rsidR="00DC2176" w:rsidRPr="00853411" w:rsidRDefault="00DC2176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- наименование организатора ярмарки,</w:t>
      </w:r>
    </w:p>
    <w:p w:rsidR="00DC2176" w:rsidRPr="00853411" w:rsidRDefault="00DC2176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- тип ярмарки,</w:t>
      </w:r>
    </w:p>
    <w:p w:rsidR="00DC2176" w:rsidRPr="00853411" w:rsidRDefault="00DC2176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- место проведения ярмарки,</w:t>
      </w:r>
    </w:p>
    <w:p w:rsidR="00DC2176" w:rsidRPr="00853411" w:rsidRDefault="00DC2176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- срок проведения ярмарки,</w:t>
      </w:r>
    </w:p>
    <w:p w:rsidR="00DC2176" w:rsidRPr="00853411" w:rsidRDefault="00DC2176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- максимальное количество мест для продажи товаров (выполнения работ, оказания услуг) на ярмарке,</w:t>
      </w:r>
    </w:p>
    <w:p w:rsidR="00DC2176" w:rsidRPr="00853411" w:rsidRDefault="00DC2176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- размер платы за предоставление оборудованных мест для продажи товаров (выполнения работ, оказания услуг)</w:t>
      </w:r>
      <w:r w:rsidR="009045C7" w:rsidRPr="00853411">
        <w:rPr>
          <w:rFonts w:ascii="Times New Roman" w:eastAsia="Calibri" w:hAnsi="Times New Roman" w:cs="Times New Roman"/>
          <w:sz w:val="26"/>
          <w:szCs w:val="26"/>
        </w:rPr>
        <w:t xml:space="preserve"> на ярмарке, а также за оказание услуг, связанных обеспечением торговли (уборка территорий, проведение ветеринарно - санитарной экспертизы и другие услуги), с учетом </w:t>
      </w:r>
      <w:r w:rsidR="009045C7" w:rsidRPr="00853411">
        <w:rPr>
          <w:rFonts w:ascii="Times New Roman" w:eastAsia="Calibri" w:hAnsi="Times New Roman" w:cs="Times New Roman"/>
          <w:sz w:val="26"/>
          <w:szCs w:val="26"/>
        </w:rPr>
        <w:lastRenderedPageBreak/>
        <w:t>необходимости затрат на организацию ярмарки и продажи товаров (выполнения работ, оказания услуг) на ней,</w:t>
      </w:r>
    </w:p>
    <w:p w:rsidR="009045C7" w:rsidRPr="00853411" w:rsidRDefault="009045C7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- схему размещения мест для продажи товаров (выполнения работ, оказания услуг) с учетом предоставления мест для реализации сельскохозяйственной продукции, не прошедшей промышленной переработки, в том числе с автотранспортных средств. </w:t>
      </w:r>
      <w:proofErr w:type="gramStart"/>
      <w:r w:rsidRPr="00853411">
        <w:rPr>
          <w:rFonts w:ascii="Times New Roman" w:eastAsia="Calibri" w:hAnsi="Times New Roman" w:cs="Times New Roman"/>
          <w:sz w:val="26"/>
          <w:szCs w:val="26"/>
        </w:rPr>
        <w:t>На схеме должны быть указаны в полном объеме места для продажи товаров (выполнения работ, оказания услуг</w:t>
      </w:r>
      <w:r w:rsidR="002F66C8" w:rsidRPr="00853411">
        <w:rPr>
          <w:rFonts w:ascii="Times New Roman" w:eastAsia="Calibri" w:hAnsi="Times New Roman" w:cs="Times New Roman"/>
          <w:sz w:val="26"/>
          <w:szCs w:val="26"/>
        </w:rPr>
        <w:t>) с зонированием по функциональному назначению, санитарные зоны с размещением общественных туалетов из расчета количества посетителей и работников с обеспечением к ним беспрепятственного доступа инвалидов и маломобильных групп населения, входы на ярмарку, проходы между местами для продажи товаров, кроме того, должны быть указаны проезды, урны</w:t>
      </w:r>
      <w:proofErr w:type="gramEnd"/>
      <w:r w:rsidR="002F66C8" w:rsidRPr="0085341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="002F66C8" w:rsidRPr="00853411">
        <w:rPr>
          <w:rFonts w:ascii="Times New Roman" w:eastAsia="Calibri" w:hAnsi="Times New Roman" w:cs="Times New Roman"/>
          <w:sz w:val="26"/>
          <w:szCs w:val="26"/>
        </w:rPr>
        <w:t>средства наружного освещения, средства информации, иные декоративные, технические, планировочные, конструктивные устройства, элементы озеленения, оборудования и оформления, малые архитектурные формы (при наличии),</w:t>
      </w:r>
      <w:proofErr w:type="gramEnd"/>
    </w:p>
    <w:p w:rsidR="002F66C8" w:rsidRPr="00853411" w:rsidRDefault="002F66C8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-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</w:t>
      </w:r>
      <w:r w:rsidR="00344CB8" w:rsidRPr="00853411">
        <w:rPr>
          <w:rFonts w:ascii="Times New Roman" w:eastAsia="Calibri" w:hAnsi="Times New Roman" w:cs="Times New Roman"/>
          <w:sz w:val="26"/>
          <w:szCs w:val="26"/>
        </w:rPr>
        <w:t xml:space="preserve"> антитеррористической и пожарной, и иных предусмотренных законодательством Российской Федерации требований;</w:t>
      </w:r>
    </w:p>
    <w:p w:rsidR="00344CB8" w:rsidRPr="00853411" w:rsidRDefault="00344CB8" w:rsidP="005F19A1">
      <w:pPr>
        <w:pStyle w:val="a7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- информацию о мероприятиях, направленных на обеспечение соответствия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антитеррористической и пожарной, и иных предусмотренных законодательством Российской Федерации требований;</w:t>
      </w:r>
    </w:p>
    <w:p w:rsidR="00A63421" w:rsidRPr="00853411" w:rsidRDefault="00A63421" w:rsidP="00A634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3411">
        <w:rPr>
          <w:rFonts w:ascii="Times New Roman" w:hAnsi="Times New Roman" w:cs="Times New Roman"/>
          <w:sz w:val="26"/>
          <w:szCs w:val="26"/>
        </w:rPr>
        <w:t>Договор о предоставлении оборудованного места для продажи товаров (выполнения работ, оказания услуг) на ярмарке (далее - договор) заключается организатором ярмарки с юридическим лицом, индивидуальным предпринимателем,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животноводством), самозанятым гражданином, мастером народных художественных промыслов.</w:t>
      </w:r>
      <w:proofErr w:type="gramEnd"/>
    </w:p>
    <w:p w:rsidR="004E23B1" w:rsidRPr="00853411" w:rsidRDefault="00A63421" w:rsidP="00A634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 xml:space="preserve">- Для заключения договора лица, обращаются к организатору ярмарки с заявлением о предоставлении места для продажи товаров (выполнения работ, оказания услуг) (далее - заявление) в порядке, установленном организатором ярмарки. </w:t>
      </w:r>
    </w:p>
    <w:p w:rsidR="00A63421" w:rsidRPr="00853411" w:rsidRDefault="00A63421" w:rsidP="00A634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1) сведения о заявителе: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полное и (если имеется) сокращенное наименование,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- для юридических лиц;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lastRenderedPageBreak/>
        <w:t>фамилия, имя и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- для индивидуальных предпринимателей;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фамилия, имя и отчество гражданина - главы крестьянского (фермерского) хозяйства, место его жительства, данные документа, удостоверяющего его личность, государственный регистрационный номер записи о государственной регистрации - для глав крестьянских фермерских хозяйств;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фамилия, имя и отчество гражданина, данные документа, удостоверяющего его личность, а также документа, подтверждающего ведение личного подсобного хозяйства или занятие садоводством, огородничеством, животноводством, - для граждан;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фамилия, имя и отчество гражданина, данные документа, удостоверяющего его личность, - для самозанятых граждан, мастеров народных художественных промыслов;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2) идентификационный номер налогоплательщика - для юридических лиц и индивидуальных предпринимателей;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3) срок предоставления места для продажи товаров (выполнения работ, оказания услуг) и цели его использования;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4) перечень продавцов (при реализации товаров, выполнении работ, оказании услуг), привлекаемых заявителем, и сведения о них, включающие в себя фамилию, имя и отчество физического лица, данные документа, удостоверяющего его личность, и правовые основания его привлечения к деятельности по продаже товаров (выполнению работ, оказанию услуг) на ярмарке.</w:t>
      </w:r>
    </w:p>
    <w:p w:rsidR="004D5349" w:rsidRPr="00853411" w:rsidRDefault="004D5349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- В случаях, установленных законодательством Российской Федерации, заявителем должны быть представлены копии карточек регистрации контрольно-кассовой техники.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- Организатор ярмарки в течение 1 (одного) рабочего дня регистрирует поступившее заявление и рассматривает его в течение 2 (двух) рабочих дней со дня регистрации.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- По результатам рассмотрения организатором ярмарки принимается решение о заключении договора либо об отказе в заключени</w:t>
      </w:r>
      <w:proofErr w:type="gramStart"/>
      <w:r w:rsidRPr="0085341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53411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- В течение 1 (одного) рабочего дня, следующего за днем принятия решения, организатор ярмарки направляет почтовым отправлением или курьером подписанный им проект договора заявителю либо письменно уведомляет заявителя об отказе в заключени</w:t>
      </w:r>
      <w:proofErr w:type="gramStart"/>
      <w:r w:rsidRPr="0085341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53411">
        <w:rPr>
          <w:rFonts w:ascii="Times New Roman" w:hAnsi="Times New Roman" w:cs="Times New Roman"/>
          <w:sz w:val="26"/>
          <w:szCs w:val="26"/>
        </w:rPr>
        <w:t xml:space="preserve"> договора с указанием оснований отказа.</w:t>
      </w:r>
    </w:p>
    <w:p w:rsidR="00895378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 xml:space="preserve"> - В течение 1 (одного) рабочего дня, следующего за днем получения, заявитель подписывает проект договора и направляет его организатору лично либо почтовым отправлением или курьером.</w:t>
      </w:r>
    </w:p>
    <w:p w:rsidR="00725B69" w:rsidRPr="00853411" w:rsidRDefault="00725B69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B69" w:rsidRPr="00853411" w:rsidRDefault="00895378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 xml:space="preserve"> -  Основаниями для отказа в заключени</w:t>
      </w:r>
      <w:proofErr w:type="gramStart"/>
      <w:r w:rsidRPr="0085341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53411">
        <w:rPr>
          <w:rFonts w:ascii="Times New Roman" w:hAnsi="Times New Roman" w:cs="Times New Roman"/>
          <w:sz w:val="26"/>
          <w:szCs w:val="26"/>
        </w:rPr>
        <w:t xml:space="preserve"> договора являются:</w:t>
      </w:r>
    </w:p>
    <w:p w:rsidR="00895378" w:rsidRPr="00853411" w:rsidRDefault="000B6E6A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 xml:space="preserve">1. </w:t>
      </w:r>
      <w:r w:rsidR="00725B69" w:rsidRPr="00853411">
        <w:rPr>
          <w:rFonts w:ascii="Times New Roman" w:hAnsi="Times New Roman" w:cs="Times New Roman"/>
          <w:sz w:val="26"/>
          <w:szCs w:val="26"/>
        </w:rPr>
        <w:t>н</w:t>
      </w:r>
      <w:r w:rsidR="00895378" w:rsidRPr="00853411">
        <w:rPr>
          <w:rFonts w:ascii="Times New Roman" w:hAnsi="Times New Roman" w:cs="Times New Roman"/>
          <w:sz w:val="26"/>
          <w:szCs w:val="26"/>
        </w:rPr>
        <w:t>есоответствие представленного заявления требованиям, настоящего Порядка, или непредставление указанного заявления;</w:t>
      </w:r>
    </w:p>
    <w:p w:rsidR="00895378" w:rsidRPr="00853411" w:rsidRDefault="000B6E6A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725B69" w:rsidRPr="00853411">
        <w:rPr>
          <w:rFonts w:ascii="Times New Roman" w:hAnsi="Times New Roman" w:cs="Times New Roman"/>
          <w:sz w:val="26"/>
          <w:szCs w:val="26"/>
        </w:rPr>
        <w:t>о</w:t>
      </w:r>
      <w:r w:rsidR="00895378" w:rsidRPr="00853411">
        <w:rPr>
          <w:rFonts w:ascii="Times New Roman" w:hAnsi="Times New Roman" w:cs="Times New Roman"/>
          <w:sz w:val="26"/>
          <w:szCs w:val="26"/>
        </w:rPr>
        <w:t>тсутствие свободных мест для продажи товаров (выполнения работ, оказания услуг) в соответствии с утвержденной схемой размещения мест для продажи товаров (выполнения работ, оказания услуг).</w:t>
      </w:r>
    </w:p>
    <w:p w:rsidR="004D5349" w:rsidRPr="00853411" w:rsidRDefault="004D5349" w:rsidP="0089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E6A" w:rsidRPr="00853411" w:rsidRDefault="000B6E6A" w:rsidP="000B6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-</w:t>
      </w:r>
      <w:r w:rsidR="00895378" w:rsidRPr="00853411">
        <w:rPr>
          <w:rFonts w:ascii="Times New Roman" w:hAnsi="Times New Roman" w:cs="Times New Roman"/>
          <w:sz w:val="26"/>
          <w:szCs w:val="26"/>
        </w:rPr>
        <w:t xml:space="preserve"> Договор заключается в соответствии с требованиями гражданского законодательства Российской Федерации с присвоением каждому заключенному договору порядкового номера.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Обеспечить присутствие на территории ярмарки лица, ответственного за ее проведение, в течение всего времени работы.</w:t>
      </w:r>
    </w:p>
    <w:p w:rsidR="00302182" w:rsidRPr="00853411" w:rsidRDefault="00302182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Проводить работу по привлечению участников ярмарки.</w:t>
      </w:r>
    </w:p>
    <w:p w:rsidR="004E23B1" w:rsidRPr="00853411" w:rsidRDefault="004E23B1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Предоставляет участникам ярмарки оборудованные места для продажи товаров (выполнения работ, оказания услуг).</w:t>
      </w:r>
    </w:p>
    <w:p w:rsidR="00302182" w:rsidRPr="00853411" w:rsidRDefault="00302182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Определить места стоянок автомобильного транспорта, осуществляющего доставку товаров на ярмарку.</w:t>
      </w:r>
    </w:p>
    <w:p w:rsidR="00302182" w:rsidRPr="00853411" w:rsidRDefault="00302182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Содействовать проведению проверок контролирующими и надзорными органами.</w:t>
      </w:r>
    </w:p>
    <w:p w:rsidR="00302182" w:rsidRPr="00853411" w:rsidRDefault="00302182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Обеспечить</w:t>
      </w:r>
      <w:r w:rsidR="00A41333" w:rsidRPr="00853411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участников ярмарки измерительными приборами, а также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установку в доступном месте контрольных весов, соответствующих метрологическим правилам и нормам.</w:t>
      </w:r>
    </w:p>
    <w:p w:rsidR="00302182" w:rsidRPr="00853411" w:rsidRDefault="00302182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Обеспечить надлежащее санитарное и противопожарное состояние территории, на которой проводится ярмарка.</w:t>
      </w:r>
    </w:p>
    <w:p w:rsidR="00302182" w:rsidRPr="00853411" w:rsidRDefault="00302182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Обеспечить условия для беспрепятственного доступа на территорию ярмарки и к торговым объектам, расположенным на территории ярмарки, </w:t>
      </w:r>
      <w:r w:rsidR="00BB6FBE" w:rsidRPr="00853411">
        <w:rPr>
          <w:rFonts w:ascii="Times New Roman" w:eastAsia="Calibri" w:hAnsi="Times New Roman" w:cs="Times New Roman"/>
          <w:sz w:val="26"/>
          <w:szCs w:val="26"/>
        </w:rPr>
        <w:t xml:space="preserve">для инвалидов и других маломобильных групп населения, </w:t>
      </w:r>
      <w:r w:rsidRPr="00853411">
        <w:rPr>
          <w:rFonts w:ascii="Times New Roman" w:eastAsia="Calibri" w:hAnsi="Times New Roman" w:cs="Times New Roman"/>
          <w:sz w:val="26"/>
          <w:szCs w:val="26"/>
        </w:rPr>
        <w:t>а также соблюдение иных требований, установленных Федеральным законом от 24 ноября 1995 года N 181-ФЗ "О социальной защите инвалидов в Российской Федерации".</w:t>
      </w:r>
    </w:p>
    <w:p w:rsidR="00302182" w:rsidRPr="00853411" w:rsidRDefault="00E026FF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Принимать меры к </w:t>
      </w:r>
      <w:r w:rsidR="00302182" w:rsidRPr="00853411">
        <w:rPr>
          <w:rFonts w:ascii="Times New Roman" w:eastAsia="Calibri" w:hAnsi="Times New Roman" w:cs="Times New Roman"/>
          <w:sz w:val="26"/>
          <w:szCs w:val="26"/>
        </w:rPr>
        <w:t>обеспечению охраны общественного порядка в месте проведения ярмарки.</w:t>
      </w:r>
    </w:p>
    <w:p w:rsidR="00302182" w:rsidRPr="00853411" w:rsidRDefault="00302182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Обеспечить оснащение места проведения ярмарки контейнерами для сбора мусора и туалетами, своевременную уборку прилегающей территории и вывоз мусора</w:t>
      </w:r>
      <w:r w:rsidR="00A56597" w:rsidRPr="00853411">
        <w:rPr>
          <w:rFonts w:ascii="Times New Roman" w:eastAsia="Calibri" w:hAnsi="Times New Roman" w:cs="Times New Roman"/>
          <w:sz w:val="26"/>
          <w:szCs w:val="26"/>
        </w:rPr>
        <w:t xml:space="preserve"> в период проведения ярмарки и 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после</w:t>
      </w:r>
      <w:r w:rsidR="00A56597" w:rsidRPr="00853411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завершения.</w:t>
      </w:r>
    </w:p>
    <w:p w:rsidR="00B777BB" w:rsidRPr="00853411" w:rsidRDefault="00B777BB" w:rsidP="003D7844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Обеспечивает соблюдение требований, установленных национальным стандартом Российской Федерации ГОСТ </w:t>
      </w:r>
      <w:proofErr w:type="gramStart"/>
      <w:r w:rsidRPr="00853411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70135-2022 «Деятельность ярмарочная. Общие технические требования».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Обеспечить демонтаж торговых объектов, освобождение места проведения ярмарки и приведение его в надлежащее санитарное состояние по окончании работы ярмарки.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Не допускать передачу или уступку прав по настоящему договору третьим лицам.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Своевременно и полностью производить оплату в соответствии с условиями настоящего договора.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Незамедлительно письменно информировать </w:t>
      </w:r>
      <w:r w:rsidR="00736AA8" w:rsidRPr="00853411">
        <w:rPr>
          <w:rFonts w:ascii="Times New Roman" w:eastAsia="Calibri" w:hAnsi="Times New Roman" w:cs="Times New Roman"/>
          <w:sz w:val="26"/>
          <w:szCs w:val="26"/>
        </w:rPr>
        <w:t>комитет имущественных и земельных отношений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образования город Алексин об изменении реквизитов и контактной информации Организатора. В случае отсутствия уведомления об изменениях все извещения, уведомления и другие документы, направленные </w:t>
      </w:r>
      <w:r w:rsidR="00B661FF" w:rsidRPr="00853411">
        <w:rPr>
          <w:rFonts w:ascii="Times New Roman" w:eastAsia="Calibri" w:hAnsi="Times New Roman" w:cs="Times New Roman"/>
          <w:sz w:val="26"/>
          <w:szCs w:val="26"/>
        </w:rPr>
        <w:t>Комитетом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в адрес Организатора, считаются врученными.</w:t>
      </w:r>
    </w:p>
    <w:p w:rsidR="00302182" w:rsidRPr="00853411" w:rsidRDefault="00302182" w:rsidP="005F19A1">
      <w:pPr>
        <w:pStyle w:val="a7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>Ответственность Сторон</w:t>
      </w:r>
    </w:p>
    <w:p w:rsidR="00302182" w:rsidRPr="00853411" w:rsidRDefault="00302182" w:rsidP="005F19A1">
      <w:pPr>
        <w:pStyle w:val="a7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действующими нормативно-правовыми актами.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Истечение или прекращение срока действия настоящего договора не освобождает Стороны от ответственности за неисполнение (ненадлежащее исполнение) обязательств по договору, в том числе от уплаты сумм, начисленных в течение и по истечении срока действия настоящего договора.</w:t>
      </w:r>
    </w:p>
    <w:p w:rsidR="00302182" w:rsidRPr="00853411" w:rsidRDefault="00302182" w:rsidP="005F19A1">
      <w:pPr>
        <w:pStyle w:val="a7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sz w:val="26"/>
          <w:szCs w:val="26"/>
        </w:rPr>
      </w:pPr>
      <w:r w:rsidRPr="00853411">
        <w:rPr>
          <w:sz w:val="26"/>
          <w:szCs w:val="26"/>
        </w:rPr>
        <w:t>Изменение и расторжение договора</w:t>
      </w:r>
    </w:p>
    <w:p w:rsidR="00302182" w:rsidRPr="00853411" w:rsidRDefault="00302182" w:rsidP="005F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Договор может быть изменен или расторгнут по взаимному согласию Сторон, а также в случаях, указанных в договоре. При этом не допускается изменение существенных условий договора, касающихся:</w:t>
      </w:r>
    </w:p>
    <w:p w:rsidR="00302182" w:rsidRPr="00853411" w:rsidRDefault="00302182" w:rsidP="005F19A1">
      <w:pPr>
        <w:pStyle w:val="a7"/>
        <w:numPr>
          <w:ilvl w:val="3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платы за организацию ярмарки;</w:t>
      </w:r>
    </w:p>
    <w:p w:rsidR="00302182" w:rsidRPr="00853411" w:rsidRDefault="00302182" w:rsidP="005F19A1">
      <w:pPr>
        <w:pStyle w:val="a7"/>
        <w:numPr>
          <w:ilvl w:val="3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месторасположения ярмарки;</w:t>
      </w:r>
    </w:p>
    <w:p w:rsidR="00302182" w:rsidRPr="00853411" w:rsidRDefault="00302182" w:rsidP="005F19A1">
      <w:pPr>
        <w:pStyle w:val="a7"/>
        <w:numPr>
          <w:ilvl w:val="3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площади, типа ярмарки;</w:t>
      </w:r>
    </w:p>
    <w:p w:rsidR="00302182" w:rsidRPr="00853411" w:rsidRDefault="00302182" w:rsidP="005F19A1">
      <w:pPr>
        <w:pStyle w:val="a7"/>
        <w:numPr>
          <w:ilvl w:val="3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срока действия договора на право организации ярмарки;</w:t>
      </w:r>
    </w:p>
    <w:p w:rsidR="00302182" w:rsidRPr="00853411" w:rsidRDefault="00302182" w:rsidP="005F19A1">
      <w:pPr>
        <w:pStyle w:val="a7"/>
        <w:numPr>
          <w:ilvl w:val="3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графика проведения ярмарки;</w:t>
      </w:r>
    </w:p>
    <w:p w:rsidR="00302182" w:rsidRPr="00853411" w:rsidRDefault="00302182" w:rsidP="005F19A1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hAnsi="Times New Roman" w:cs="Times New Roman"/>
          <w:sz w:val="26"/>
          <w:szCs w:val="26"/>
        </w:rPr>
        <w:t>ответственности сторон.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Внесение изменений в настоящий договор осуществляется посредством заключения дополнительного соглашения, подписываемого сторонами.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Организатор вправе отказаться от исполнения договора и расторгнуть его в одностороннем внесудебном порядке в течение оплаченного периода, уведомив об этом </w:t>
      </w:r>
      <w:r w:rsidR="00EE58C1" w:rsidRPr="00853411">
        <w:rPr>
          <w:rFonts w:ascii="Times New Roman" w:eastAsia="Calibri" w:hAnsi="Times New Roman" w:cs="Times New Roman"/>
          <w:sz w:val="26"/>
          <w:szCs w:val="26"/>
        </w:rPr>
        <w:t>Комитет</w:t>
      </w: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в письменной форме за 30 календарных дней до предполагаемой даты расторжения договора.</w:t>
      </w:r>
    </w:p>
    <w:p w:rsidR="00302182" w:rsidRPr="00853411" w:rsidRDefault="0018651F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Комитет</w:t>
      </w:r>
      <w:r w:rsidR="00302182" w:rsidRPr="00853411">
        <w:rPr>
          <w:rFonts w:ascii="Times New Roman" w:eastAsia="Calibri" w:hAnsi="Times New Roman" w:cs="Times New Roman"/>
          <w:sz w:val="26"/>
          <w:szCs w:val="26"/>
        </w:rPr>
        <w:t xml:space="preserve"> вправе отказаться от исполнения договора и расторгнуть его в одностороннем внесудебном порядке, уведомив об этом Организатора в письменной форме за 7 дней до даты расторжения договора, в случаях: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Неисполнения Организатором в предусмотренный настоящим договором срок обязанности по осуществлению платежа, если просрочка платежа составляет более двух периодов оплаты.</w:t>
      </w:r>
    </w:p>
    <w:p w:rsidR="00302182" w:rsidRPr="00853411" w:rsidRDefault="00302182" w:rsidP="005F19A1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Н</w:t>
      </w:r>
      <w:r w:rsidRPr="00853411">
        <w:rPr>
          <w:rFonts w:ascii="Times New Roman" w:hAnsi="Times New Roman" w:cs="Times New Roman"/>
          <w:sz w:val="26"/>
          <w:szCs w:val="26"/>
        </w:rPr>
        <w:t>е</w:t>
      </w:r>
      <w:r w:rsidR="00DD261A" w:rsidRPr="00853411">
        <w:rPr>
          <w:rFonts w:ascii="Times New Roman" w:hAnsi="Times New Roman" w:cs="Times New Roman"/>
          <w:sz w:val="26"/>
          <w:szCs w:val="26"/>
        </w:rPr>
        <w:t xml:space="preserve"> </w:t>
      </w:r>
      <w:r w:rsidRPr="00853411">
        <w:rPr>
          <w:rFonts w:ascii="Times New Roman" w:hAnsi="Times New Roman" w:cs="Times New Roman"/>
          <w:sz w:val="26"/>
          <w:szCs w:val="26"/>
        </w:rPr>
        <w:t xml:space="preserve">устранения Организатором нарушений </w:t>
      </w:r>
      <w:r w:rsidRPr="00853411">
        <w:rPr>
          <w:rFonts w:ascii="Times New Roman" w:eastAsia="Calibri" w:hAnsi="Times New Roman" w:cs="Times New Roman"/>
          <w:sz w:val="26"/>
          <w:szCs w:val="26"/>
        </w:rPr>
        <w:t>условий, предусмотренных настоящим договором,</w:t>
      </w:r>
      <w:r w:rsidRPr="00853411">
        <w:rPr>
          <w:rFonts w:ascii="Times New Roman" w:hAnsi="Times New Roman" w:cs="Times New Roman"/>
          <w:sz w:val="26"/>
          <w:szCs w:val="26"/>
        </w:rPr>
        <w:t xml:space="preserve"> в срок, указанный в выданном ему предупреждении.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В случае отказа от исполнения договора в соответствии с пунктом 10 настоящего договора денежные средства, перечисленные в оплату по настоящему договору, возврату не подлежат.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В случае отказа от исполнения и расторжения договора в соответствии с пунктом 10 настоящего договора датой его расторжения считается дата, указанная в уведомлении об отказе от исполнения договора и его расторжении.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Договор распространяет свое действие на правоотношения Сторон на период с момента его подписания и по «____» ______________ 20__г. По окончании указанного срока обязательства Сторон по настоящему договору прекращаются автоматически. Уведомление Сторон о прекращении обязательств по договору в этом случае не требуется. Место, указанное в пункте 1.3 настоящего </w:t>
      </w:r>
      <w:r w:rsidRPr="00853411">
        <w:rPr>
          <w:rFonts w:ascii="Times New Roman" w:eastAsia="Calibri" w:hAnsi="Times New Roman" w:cs="Times New Roman"/>
          <w:sz w:val="26"/>
          <w:szCs w:val="26"/>
        </w:rPr>
        <w:lastRenderedPageBreak/>
        <w:t>договора, подлежит освобождению от объектов ярмарки и приведению его в первоначальное состояние за счет сил и средств Организатора.</w:t>
      </w:r>
    </w:p>
    <w:p w:rsidR="00302182" w:rsidRPr="00853411" w:rsidRDefault="00302182" w:rsidP="005F19A1">
      <w:pPr>
        <w:pStyle w:val="a7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>Порядок разрешения споров</w:t>
      </w: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Федерации, а также муниципальными правовыми актами.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Споры, возникающие у сторон в ходе исполнения настоящего договора, подлежат рассмотрению в Арбитражном суде Тульской области.</w:t>
      </w:r>
    </w:p>
    <w:p w:rsidR="00302182" w:rsidRPr="00853411" w:rsidRDefault="00302182" w:rsidP="005F19A1">
      <w:pPr>
        <w:pStyle w:val="a7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>Прочие условия</w:t>
      </w:r>
    </w:p>
    <w:p w:rsidR="00302182" w:rsidRPr="00853411" w:rsidRDefault="00302182" w:rsidP="005F19A1">
      <w:pPr>
        <w:pStyle w:val="a7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Все письма, претензии, уведомления и т.д. направляются по адресам, указанным в настоящем договоре или в письменном уведомлении об изменении адреса.</w:t>
      </w:r>
    </w:p>
    <w:p w:rsidR="00302182" w:rsidRPr="00853411" w:rsidRDefault="00302182" w:rsidP="005F19A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Неотъемлемые приложения к настоящему договору:</w:t>
      </w:r>
    </w:p>
    <w:p w:rsidR="00302182" w:rsidRPr="00853411" w:rsidRDefault="00302182" w:rsidP="005F19A1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приложение 1. Ситуационный план с указанием границ предполагаемого места размещения ярмарки</w:t>
      </w:r>
      <w:r w:rsidRPr="00853411">
        <w:rPr>
          <w:rFonts w:ascii="Times New Roman" w:hAnsi="Times New Roman" w:cs="Times New Roman"/>
          <w:sz w:val="26"/>
          <w:szCs w:val="26"/>
        </w:rPr>
        <w:t>;</w:t>
      </w:r>
    </w:p>
    <w:p w:rsidR="00302182" w:rsidRPr="00853411" w:rsidRDefault="00302182" w:rsidP="005F19A1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приложение 2. Банковские реквизиты для осуществления платы за организацию ярмарки.</w:t>
      </w:r>
    </w:p>
    <w:p w:rsidR="00302182" w:rsidRPr="00853411" w:rsidRDefault="00302182" w:rsidP="005F19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302182" w:rsidP="005F19A1">
      <w:pPr>
        <w:pStyle w:val="a4"/>
        <w:spacing w:line="240" w:lineRule="auto"/>
        <w:rPr>
          <w:rFonts w:eastAsia="Calibri"/>
          <w:sz w:val="26"/>
          <w:szCs w:val="26"/>
        </w:rPr>
      </w:pPr>
      <w:r w:rsidRPr="00853411">
        <w:rPr>
          <w:rFonts w:eastAsia="Calibri"/>
          <w:sz w:val="26"/>
          <w:szCs w:val="26"/>
        </w:rPr>
        <w:t>Адреса, реквизиты и подписи Сторон:</w:t>
      </w:r>
    </w:p>
    <w:p w:rsidR="00302182" w:rsidRPr="00853411" w:rsidRDefault="00302182" w:rsidP="005F19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182" w:rsidRPr="00853411" w:rsidRDefault="00823F5F" w:rsidP="005F19A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Комитет</w:t>
      </w:r>
      <w:r w:rsidR="00302182" w:rsidRPr="00853411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 w:rsidR="00302182" w:rsidRPr="00853411">
        <w:rPr>
          <w:rFonts w:ascii="Times New Roman" w:eastAsia="Calibri" w:hAnsi="Times New Roman" w:cs="Times New Roman"/>
          <w:sz w:val="26"/>
          <w:szCs w:val="26"/>
        </w:rPr>
        <w:t>Организатор:</w:t>
      </w:r>
    </w:p>
    <w:p w:rsidR="00302182" w:rsidRPr="00853411" w:rsidRDefault="00302182" w:rsidP="005F19A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 ________________________                _________________________</w:t>
      </w:r>
    </w:p>
    <w:p w:rsidR="00302182" w:rsidRPr="00853411" w:rsidRDefault="00302182" w:rsidP="005F19A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 ________________________                _________________________</w:t>
      </w:r>
    </w:p>
    <w:p w:rsidR="00302182" w:rsidRPr="00853411" w:rsidRDefault="00302182" w:rsidP="005F19A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 xml:space="preserve">  ________________________                _________________________</w:t>
      </w:r>
    </w:p>
    <w:p w:rsidR="00302182" w:rsidRPr="00853411" w:rsidRDefault="00302182" w:rsidP="005F19A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720E" w:rsidRPr="000A3664" w:rsidRDefault="00302182" w:rsidP="000A3664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53411">
        <w:rPr>
          <w:rFonts w:ascii="Times New Roman" w:eastAsia="Calibri" w:hAnsi="Times New Roman" w:cs="Times New Roman"/>
          <w:sz w:val="26"/>
          <w:szCs w:val="26"/>
        </w:rPr>
        <w:t>_____________/___________/                              _____________/___________/</w:t>
      </w:r>
    </w:p>
    <w:p w:rsidR="0089720E" w:rsidRPr="00B573C0" w:rsidRDefault="0089720E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9720E" w:rsidRDefault="0089720E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573C0">
        <w:rPr>
          <w:rFonts w:ascii="Times New Roman" w:hAnsi="Times New Roman" w:cs="Times New Roman"/>
          <w:color w:val="FFFFFF" w:themeColor="background1"/>
          <w:sz w:val="26"/>
          <w:szCs w:val="26"/>
        </w:rPr>
        <w:t>Корнилова О.А.</w:t>
      </w: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A1237" w:rsidRPr="008A1237" w:rsidRDefault="008A1237" w:rsidP="005F19A1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8A1237" w:rsidRPr="008A1237" w:rsidSect="0078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6DD"/>
    <w:multiLevelType w:val="hybridMultilevel"/>
    <w:tmpl w:val="BE22D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87D0E"/>
    <w:multiLevelType w:val="multilevel"/>
    <w:tmpl w:val="73D67446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AF5116"/>
    <w:multiLevelType w:val="multilevel"/>
    <w:tmpl w:val="288E45F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>
    <w:nsid w:val="349153D9"/>
    <w:multiLevelType w:val="multilevel"/>
    <w:tmpl w:val="3334CD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0F0A12"/>
    <w:multiLevelType w:val="multilevel"/>
    <w:tmpl w:val="288E45F4"/>
    <w:numStyleLink w:val="a"/>
  </w:abstractNum>
  <w:abstractNum w:abstractNumId="5">
    <w:nsid w:val="473D3838"/>
    <w:multiLevelType w:val="multilevel"/>
    <w:tmpl w:val="0FE411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D1719D"/>
    <w:multiLevelType w:val="multilevel"/>
    <w:tmpl w:val="7D2A546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F"/>
    <w:rsid w:val="00006605"/>
    <w:rsid w:val="00016912"/>
    <w:rsid w:val="00024467"/>
    <w:rsid w:val="00027735"/>
    <w:rsid w:val="00072319"/>
    <w:rsid w:val="00092B3F"/>
    <w:rsid w:val="000958BF"/>
    <w:rsid w:val="000A23E5"/>
    <w:rsid w:val="000A3664"/>
    <w:rsid w:val="000B6E6A"/>
    <w:rsid w:val="001064A1"/>
    <w:rsid w:val="001353A1"/>
    <w:rsid w:val="0014465E"/>
    <w:rsid w:val="001547FC"/>
    <w:rsid w:val="001748BC"/>
    <w:rsid w:val="0018651F"/>
    <w:rsid w:val="0019582D"/>
    <w:rsid w:val="001A307F"/>
    <w:rsid w:val="001D41D0"/>
    <w:rsid w:val="001D72B4"/>
    <w:rsid w:val="0025538E"/>
    <w:rsid w:val="002904EF"/>
    <w:rsid w:val="002F66C8"/>
    <w:rsid w:val="00302182"/>
    <w:rsid w:val="00325F49"/>
    <w:rsid w:val="00327976"/>
    <w:rsid w:val="00344CB8"/>
    <w:rsid w:val="00374A0F"/>
    <w:rsid w:val="003B442A"/>
    <w:rsid w:val="003D5AB1"/>
    <w:rsid w:val="003D7844"/>
    <w:rsid w:val="003F11A8"/>
    <w:rsid w:val="004323BE"/>
    <w:rsid w:val="00435E35"/>
    <w:rsid w:val="00484295"/>
    <w:rsid w:val="00485AE4"/>
    <w:rsid w:val="004D2493"/>
    <w:rsid w:val="004D5349"/>
    <w:rsid w:val="004E23B1"/>
    <w:rsid w:val="004E6B5B"/>
    <w:rsid w:val="0050602C"/>
    <w:rsid w:val="00516A1E"/>
    <w:rsid w:val="00537FDD"/>
    <w:rsid w:val="00547F11"/>
    <w:rsid w:val="005807E7"/>
    <w:rsid w:val="005975A3"/>
    <w:rsid w:val="005B410C"/>
    <w:rsid w:val="005D3E65"/>
    <w:rsid w:val="005F19A1"/>
    <w:rsid w:val="005F388F"/>
    <w:rsid w:val="006669AB"/>
    <w:rsid w:val="006F4967"/>
    <w:rsid w:val="00703498"/>
    <w:rsid w:val="00725B69"/>
    <w:rsid w:val="00736AA8"/>
    <w:rsid w:val="0078232A"/>
    <w:rsid w:val="007E0C78"/>
    <w:rsid w:val="00815E26"/>
    <w:rsid w:val="008215CA"/>
    <w:rsid w:val="00823F5F"/>
    <w:rsid w:val="008348FA"/>
    <w:rsid w:val="00853411"/>
    <w:rsid w:val="00861199"/>
    <w:rsid w:val="00873654"/>
    <w:rsid w:val="00882626"/>
    <w:rsid w:val="00895378"/>
    <w:rsid w:val="0089720E"/>
    <w:rsid w:val="008A1237"/>
    <w:rsid w:val="009045C7"/>
    <w:rsid w:val="009048CF"/>
    <w:rsid w:val="00913A05"/>
    <w:rsid w:val="00927DBD"/>
    <w:rsid w:val="0098291A"/>
    <w:rsid w:val="009911FA"/>
    <w:rsid w:val="009D30BC"/>
    <w:rsid w:val="00A23425"/>
    <w:rsid w:val="00A41333"/>
    <w:rsid w:val="00A5564C"/>
    <w:rsid w:val="00A56597"/>
    <w:rsid w:val="00A63421"/>
    <w:rsid w:val="00A8483F"/>
    <w:rsid w:val="00AE54B6"/>
    <w:rsid w:val="00B0282A"/>
    <w:rsid w:val="00B13E68"/>
    <w:rsid w:val="00B271FC"/>
    <w:rsid w:val="00B40A45"/>
    <w:rsid w:val="00B4341F"/>
    <w:rsid w:val="00B573C0"/>
    <w:rsid w:val="00B60826"/>
    <w:rsid w:val="00B661FF"/>
    <w:rsid w:val="00B76553"/>
    <w:rsid w:val="00B777BB"/>
    <w:rsid w:val="00B81378"/>
    <w:rsid w:val="00BA65A7"/>
    <w:rsid w:val="00BB6FBE"/>
    <w:rsid w:val="00BE734C"/>
    <w:rsid w:val="00BE770D"/>
    <w:rsid w:val="00C64816"/>
    <w:rsid w:val="00CC535F"/>
    <w:rsid w:val="00CE32A7"/>
    <w:rsid w:val="00D27666"/>
    <w:rsid w:val="00DC2176"/>
    <w:rsid w:val="00DD261A"/>
    <w:rsid w:val="00E026FF"/>
    <w:rsid w:val="00E22A1F"/>
    <w:rsid w:val="00E47BB7"/>
    <w:rsid w:val="00E77052"/>
    <w:rsid w:val="00EB3E56"/>
    <w:rsid w:val="00EC3B0E"/>
    <w:rsid w:val="00ED08E4"/>
    <w:rsid w:val="00EE0A1B"/>
    <w:rsid w:val="00EE318A"/>
    <w:rsid w:val="00EE58C1"/>
    <w:rsid w:val="00F1256C"/>
    <w:rsid w:val="00F36152"/>
    <w:rsid w:val="00F366EC"/>
    <w:rsid w:val="00FA7D05"/>
    <w:rsid w:val="00FB606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rsid w:val="003021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1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 постановления"/>
    <w:basedOn w:val="3"/>
    <w:link w:val="a5"/>
    <w:qFormat/>
    <w:rsid w:val="003F11A8"/>
    <w:pPr>
      <w:spacing w:before="0"/>
      <w:jc w:val="center"/>
    </w:pPr>
    <w:rPr>
      <w:rFonts w:ascii="Times New Roman" w:hAnsi="Times New Roman" w:cs="Times New Roman"/>
      <w:b w:val="0"/>
      <w:color w:val="auto"/>
      <w:sz w:val="28"/>
      <w:szCs w:val="28"/>
      <w:lang w:eastAsia="en-US"/>
    </w:rPr>
  </w:style>
  <w:style w:type="character" w:customStyle="1" w:styleId="a5">
    <w:name w:val="Параграф постановления Знак"/>
    <w:basedOn w:val="30"/>
    <w:link w:val="a4"/>
    <w:rsid w:val="003F11A8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eastAsia="en-US"/>
    </w:rPr>
  </w:style>
  <w:style w:type="table" w:styleId="a6">
    <w:name w:val="Table Grid"/>
    <w:basedOn w:val="a2"/>
    <w:uiPriority w:val="39"/>
    <w:rsid w:val="003F11A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3F11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0"/>
    <w:uiPriority w:val="34"/>
    <w:qFormat/>
    <w:rsid w:val="0050602C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numbering" w:customStyle="1" w:styleId="a">
    <w:name w:val="Постановления АМО Тула"/>
    <w:uiPriority w:val="99"/>
    <w:rsid w:val="0050602C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"/>
    <w:rsid w:val="00302182"/>
    <w:rPr>
      <w:rFonts w:ascii="Times New Roman" w:eastAsia="Times New Roman" w:hAnsi="Times New Roman" w:cs="Times New Roman"/>
      <w:b/>
      <w:sz w:val="52"/>
      <w:szCs w:val="20"/>
    </w:rPr>
  </w:style>
  <w:style w:type="paragraph" w:styleId="a8">
    <w:name w:val="Body Text Indent"/>
    <w:basedOn w:val="a0"/>
    <w:link w:val="a9"/>
    <w:rsid w:val="008972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8972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rsid w:val="003021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1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 постановления"/>
    <w:basedOn w:val="3"/>
    <w:link w:val="a5"/>
    <w:qFormat/>
    <w:rsid w:val="003F11A8"/>
    <w:pPr>
      <w:spacing w:before="0"/>
      <w:jc w:val="center"/>
    </w:pPr>
    <w:rPr>
      <w:rFonts w:ascii="Times New Roman" w:hAnsi="Times New Roman" w:cs="Times New Roman"/>
      <w:b w:val="0"/>
      <w:color w:val="auto"/>
      <w:sz w:val="28"/>
      <w:szCs w:val="28"/>
      <w:lang w:eastAsia="en-US"/>
    </w:rPr>
  </w:style>
  <w:style w:type="character" w:customStyle="1" w:styleId="a5">
    <w:name w:val="Параграф постановления Знак"/>
    <w:basedOn w:val="30"/>
    <w:link w:val="a4"/>
    <w:rsid w:val="003F11A8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eastAsia="en-US"/>
    </w:rPr>
  </w:style>
  <w:style w:type="table" w:styleId="a6">
    <w:name w:val="Table Grid"/>
    <w:basedOn w:val="a2"/>
    <w:uiPriority w:val="39"/>
    <w:rsid w:val="003F11A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3F11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0"/>
    <w:uiPriority w:val="34"/>
    <w:qFormat/>
    <w:rsid w:val="0050602C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numbering" w:customStyle="1" w:styleId="a">
    <w:name w:val="Постановления АМО Тула"/>
    <w:uiPriority w:val="99"/>
    <w:rsid w:val="0050602C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"/>
    <w:rsid w:val="00302182"/>
    <w:rPr>
      <w:rFonts w:ascii="Times New Roman" w:eastAsia="Times New Roman" w:hAnsi="Times New Roman" w:cs="Times New Roman"/>
      <w:b/>
      <w:sz w:val="52"/>
      <w:szCs w:val="20"/>
    </w:rPr>
  </w:style>
  <w:style w:type="paragraph" w:styleId="a8">
    <w:name w:val="Body Text Indent"/>
    <w:basedOn w:val="a0"/>
    <w:link w:val="a9"/>
    <w:rsid w:val="008972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8972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3570</Words>
  <Characters>20350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kornilova.olesya</dc:creator>
  <cp:lastModifiedBy>user221-1</cp:lastModifiedBy>
  <cp:revision>2</cp:revision>
  <cp:lastPrinted>2023-09-18T09:00:00Z</cp:lastPrinted>
  <dcterms:created xsi:type="dcterms:W3CDTF">2023-09-26T07:22:00Z</dcterms:created>
  <dcterms:modified xsi:type="dcterms:W3CDTF">2023-09-26T07:22:00Z</dcterms:modified>
</cp:coreProperties>
</file>