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threeDEngrave" w:sz="6" w:space="0" w:color="F7AF00"/>
          <w:left w:val="threeDEngrave" w:sz="6" w:space="0" w:color="F7AF00"/>
          <w:bottom w:val="threeDEngrave" w:sz="6" w:space="0" w:color="F7AF00"/>
          <w:right w:val="threeDEngrave" w:sz="6" w:space="0" w:color="F7AF00"/>
        </w:tblBorders>
        <w:shd w:val="clear" w:color="auto" w:fill="EAF0FF"/>
        <w:tblCellMar>
          <w:left w:w="136" w:type="dxa"/>
          <w:bottom w:w="27" w:type="dxa"/>
          <w:right w:w="0" w:type="dxa"/>
        </w:tblCellMar>
        <w:tblLook w:val="04A0"/>
      </w:tblPr>
      <w:tblGrid>
        <w:gridCol w:w="5215"/>
        <w:gridCol w:w="4186"/>
      </w:tblGrid>
      <w:tr w:rsidR="00FA6C0F" w:rsidRPr="00FA6C0F" w:rsidTr="00FA6C0F">
        <w:tc>
          <w:tcPr>
            <w:tcW w:w="0" w:type="auto"/>
            <w:shd w:val="clear" w:color="auto" w:fill="EAF0FF"/>
            <w:tcMar>
              <w:top w:w="27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Отчётный период</w:t>
            </w:r>
          </w:p>
        </w:tc>
        <w:tc>
          <w:tcPr>
            <w:tcW w:w="0" w:type="auto"/>
            <w:shd w:val="clear" w:color="auto" w:fill="EAF0FF"/>
            <w:tcMar>
              <w:top w:w="27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3366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003366"/>
                <w:sz w:val="15"/>
                <w:szCs w:val="15"/>
              </w:rPr>
              <w:t>2022 г.</w:t>
            </w:r>
          </w:p>
        </w:tc>
      </w:tr>
      <w:tr w:rsidR="00FA6C0F" w:rsidRPr="00FA6C0F" w:rsidTr="00FA6C0F">
        <w:tc>
          <w:tcPr>
            <w:tcW w:w="0" w:type="auto"/>
            <w:shd w:val="clear" w:color="auto" w:fill="EAF0FF"/>
            <w:tcMar>
              <w:top w:w="27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Код предприятия</w:t>
            </w:r>
          </w:p>
        </w:tc>
        <w:tc>
          <w:tcPr>
            <w:tcW w:w="0" w:type="auto"/>
            <w:shd w:val="clear" w:color="auto" w:fill="EAF0FF"/>
            <w:tcMar>
              <w:top w:w="27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3366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003366"/>
                <w:sz w:val="15"/>
                <w:szCs w:val="15"/>
              </w:rPr>
              <w:t>39007969</w:t>
            </w:r>
          </w:p>
        </w:tc>
      </w:tr>
      <w:tr w:rsidR="00FA6C0F" w:rsidRPr="00FA6C0F" w:rsidTr="00FA6C0F">
        <w:tc>
          <w:tcPr>
            <w:tcW w:w="0" w:type="auto"/>
            <w:shd w:val="clear" w:color="auto" w:fill="EAF0FF"/>
            <w:tcMar>
              <w:top w:w="27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Наименование предприятия</w:t>
            </w:r>
          </w:p>
        </w:tc>
        <w:tc>
          <w:tcPr>
            <w:tcW w:w="0" w:type="auto"/>
            <w:shd w:val="clear" w:color="auto" w:fill="EAF0FF"/>
            <w:tcMar>
              <w:top w:w="27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3366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003366"/>
                <w:sz w:val="15"/>
                <w:szCs w:val="15"/>
              </w:rPr>
              <w:t>АДМИНИСТРАЦИЯ МО ГОРОД АЛЕКСИН</w:t>
            </w:r>
          </w:p>
        </w:tc>
      </w:tr>
      <w:tr w:rsidR="00FA6C0F" w:rsidRPr="00FA6C0F" w:rsidTr="00FA6C0F">
        <w:tc>
          <w:tcPr>
            <w:tcW w:w="0" w:type="auto"/>
            <w:shd w:val="clear" w:color="auto" w:fill="EAF0FF"/>
            <w:tcMar>
              <w:top w:w="27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Руководитель организации (ФИО)</w:t>
            </w:r>
          </w:p>
        </w:tc>
        <w:tc>
          <w:tcPr>
            <w:tcW w:w="0" w:type="auto"/>
            <w:shd w:val="clear" w:color="auto" w:fill="EAF0FF"/>
            <w:tcMar>
              <w:top w:w="27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3366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003366"/>
                <w:sz w:val="15"/>
                <w:szCs w:val="15"/>
              </w:rPr>
              <w:t>Федоров Павел Евгеньевич</w:t>
            </w:r>
          </w:p>
        </w:tc>
      </w:tr>
      <w:tr w:rsidR="00FA6C0F" w:rsidRPr="00FA6C0F" w:rsidTr="00FA6C0F">
        <w:tc>
          <w:tcPr>
            <w:tcW w:w="0" w:type="auto"/>
            <w:shd w:val="clear" w:color="auto" w:fill="EAF0FF"/>
            <w:tcMar>
              <w:top w:w="27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Должностное лицо, ответственное за составление формы (должность)</w:t>
            </w:r>
          </w:p>
        </w:tc>
        <w:tc>
          <w:tcPr>
            <w:tcW w:w="0" w:type="auto"/>
            <w:shd w:val="clear" w:color="auto" w:fill="EAF0FF"/>
            <w:tcMar>
              <w:top w:w="27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3366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003366"/>
                <w:sz w:val="15"/>
                <w:szCs w:val="15"/>
              </w:rPr>
              <w:t>Глава администрации муниципального образования город Алексин</w:t>
            </w:r>
          </w:p>
        </w:tc>
      </w:tr>
      <w:tr w:rsidR="00FA6C0F" w:rsidRPr="00FA6C0F" w:rsidTr="00FA6C0F">
        <w:tc>
          <w:tcPr>
            <w:tcW w:w="0" w:type="auto"/>
            <w:shd w:val="clear" w:color="auto" w:fill="EAF0FF"/>
            <w:tcMar>
              <w:top w:w="27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Должностное лицо, ответственное за составление формы (ФИО)</w:t>
            </w:r>
          </w:p>
        </w:tc>
        <w:tc>
          <w:tcPr>
            <w:tcW w:w="0" w:type="auto"/>
            <w:shd w:val="clear" w:color="auto" w:fill="EAF0FF"/>
            <w:tcMar>
              <w:top w:w="27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3366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003366"/>
                <w:sz w:val="15"/>
                <w:szCs w:val="15"/>
              </w:rPr>
              <w:t>Федоров Павел Евгеньевич</w:t>
            </w:r>
          </w:p>
        </w:tc>
      </w:tr>
      <w:tr w:rsidR="00FA6C0F" w:rsidRPr="00FA6C0F" w:rsidTr="00FA6C0F">
        <w:tc>
          <w:tcPr>
            <w:tcW w:w="0" w:type="auto"/>
            <w:shd w:val="clear" w:color="auto" w:fill="EAF0FF"/>
            <w:tcMar>
              <w:top w:w="27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Контактный телефон</w:t>
            </w:r>
          </w:p>
        </w:tc>
        <w:tc>
          <w:tcPr>
            <w:tcW w:w="0" w:type="auto"/>
            <w:shd w:val="clear" w:color="auto" w:fill="EAF0FF"/>
            <w:tcMar>
              <w:top w:w="27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3366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003366"/>
                <w:sz w:val="15"/>
                <w:szCs w:val="15"/>
              </w:rPr>
              <w:t>(48753) 4-32-70, 4-24-15,4-14-28, 4-00-55</w:t>
            </w:r>
          </w:p>
        </w:tc>
      </w:tr>
      <w:tr w:rsidR="00FA6C0F" w:rsidRPr="00FA6C0F" w:rsidTr="00FA6C0F">
        <w:tc>
          <w:tcPr>
            <w:tcW w:w="0" w:type="auto"/>
            <w:shd w:val="clear" w:color="auto" w:fill="EAF0FF"/>
            <w:tcMar>
              <w:top w:w="27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Электронная почта</w:t>
            </w:r>
          </w:p>
        </w:tc>
        <w:tc>
          <w:tcPr>
            <w:tcW w:w="0" w:type="auto"/>
            <w:shd w:val="clear" w:color="auto" w:fill="EAF0FF"/>
            <w:tcMar>
              <w:top w:w="27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3366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003366"/>
                <w:sz w:val="15"/>
                <w:szCs w:val="15"/>
              </w:rPr>
              <w:t>aleksin.econom@tularegion.org</w:t>
            </w:r>
          </w:p>
        </w:tc>
      </w:tr>
      <w:tr w:rsidR="00FA6C0F" w:rsidRPr="00FA6C0F" w:rsidTr="00FA6C0F">
        <w:tc>
          <w:tcPr>
            <w:tcW w:w="0" w:type="auto"/>
            <w:shd w:val="clear" w:color="auto" w:fill="EAF0FF"/>
            <w:tcMar>
              <w:top w:w="27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Код муниципального образования по локальному классификатору типов муниципального образования</w:t>
            </w:r>
          </w:p>
        </w:tc>
        <w:tc>
          <w:tcPr>
            <w:tcW w:w="0" w:type="auto"/>
            <w:shd w:val="clear" w:color="auto" w:fill="EAF0FF"/>
            <w:tcMar>
              <w:top w:w="27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3366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003366"/>
                <w:sz w:val="15"/>
                <w:szCs w:val="15"/>
              </w:rPr>
              <w:t>15</w:t>
            </w:r>
          </w:p>
        </w:tc>
      </w:tr>
      <w:tr w:rsidR="00FA6C0F" w:rsidRPr="00FA6C0F" w:rsidTr="00FA6C0F">
        <w:tc>
          <w:tcPr>
            <w:tcW w:w="0" w:type="auto"/>
            <w:shd w:val="clear" w:color="auto" w:fill="EAF0FF"/>
            <w:tcMar>
              <w:top w:w="27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ОКТМО</w:t>
            </w:r>
          </w:p>
        </w:tc>
        <w:tc>
          <w:tcPr>
            <w:tcW w:w="0" w:type="auto"/>
            <w:shd w:val="clear" w:color="auto" w:fill="EAF0FF"/>
            <w:tcMar>
              <w:top w:w="27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3366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003366"/>
                <w:sz w:val="15"/>
                <w:szCs w:val="15"/>
              </w:rPr>
              <w:t>70706000000</w:t>
            </w:r>
          </w:p>
        </w:tc>
      </w:tr>
      <w:tr w:rsidR="00FA6C0F" w:rsidRPr="00FA6C0F" w:rsidTr="00FA6C0F">
        <w:tc>
          <w:tcPr>
            <w:tcW w:w="0" w:type="auto"/>
            <w:shd w:val="clear" w:color="auto" w:fill="EAF0FF"/>
            <w:tcMar>
              <w:top w:w="27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Первоначальная дата поступления в систему WEB-сбора</w:t>
            </w:r>
          </w:p>
        </w:tc>
        <w:tc>
          <w:tcPr>
            <w:tcW w:w="0" w:type="auto"/>
            <w:shd w:val="clear" w:color="auto" w:fill="EAF0FF"/>
            <w:tcMar>
              <w:top w:w="27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3366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003366"/>
                <w:sz w:val="15"/>
                <w:szCs w:val="15"/>
              </w:rPr>
              <w:t>10.05.2023 15:37:05</w:t>
            </w:r>
          </w:p>
        </w:tc>
      </w:tr>
      <w:tr w:rsidR="00FA6C0F" w:rsidRPr="00FA6C0F" w:rsidTr="00FA6C0F">
        <w:tc>
          <w:tcPr>
            <w:tcW w:w="0" w:type="auto"/>
            <w:shd w:val="clear" w:color="auto" w:fill="EAF0FF"/>
            <w:tcMar>
              <w:top w:w="27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Дата последнего поступления отчёта в систему WEB-сбора</w:t>
            </w:r>
          </w:p>
        </w:tc>
        <w:tc>
          <w:tcPr>
            <w:tcW w:w="0" w:type="auto"/>
            <w:shd w:val="clear" w:color="auto" w:fill="EAF0FF"/>
            <w:tcMar>
              <w:top w:w="27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3366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003366"/>
                <w:sz w:val="15"/>
                <w:szCs w:val="15"/>
              </w:rPr>
              <w:t>24.05.2023 15:11:38</w:t>
            </w:r>
          </w:p>
        </w:tc>
      </w:tr>
      <w:tr w:rsidR="00FA6C0F" w:rsidRPr="00FA6C0F" w:rsidTr="00FA6C0F">
        <w:tc>
          <w:tcPr>
            <w:tcW w:w="0" w:type="auto"/>
            <w:shd w:val="clear" w:color="auto" w:fill="EAF0FF"/>
            <w:tcMar>
              <w:top w:w="27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Дата последнего поступления отчёта в Электронный архив</w:t>
            </w:r>
          </w:p>
        </w:tc>
        <w:tc>
          <w:tcPr>
            <w:tcW w:w="0" w:type="auto"/>
            <w:shd w:val="clear" w:color="auto" w:fill="EAF0FF"/>
            <w:tcMar>
              <w:top w:w="27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3366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003366"/>
                <w:sz w:val="15"/>
                <w:szCs w:val="15"/>
              </w:rPr>
              <w:t>26.05.2023 1:02:32</w:t>
            </w:r>
          </w:p>
        </w:tc>
      </w:tr>
    </w:tbl>
    <w:p w:rsidR="00FA6C0F" w:rsidRPr="00FA6C0F" w:rsidRDefault="00FA6C0F" w:rsidP="00FA6C0F">
      <w:pPr>
        <w:spacing w:before="272" w:after="136" w:line="240" w:lineRule="auto"/>
        <w:outlineLvl w:val="1"/>
        <w:rPr>
          <w:rFonts w:ascii="inherit" w:eastAsia="Times New Roman" w:hAnsi="inherit" w:cs="Helvetica"/>
          <w:b/>
          <w:bCs/>
          <w:color w:val="003366"/>
          <w:sz w:val="15"/>
          <w:szCs w:val="15"/>
        </w:rPr>
      </w:pPr>
      <w:r w:rsidRPr="00FA6C0F">
        <w:rPr>
          <w:rFonts w:ascii="inherit" w:eastAsia="Times New Roman" w:hAnsi="inherit" w:cs="Helvetica"/>
          <w:b/>
          <w:bCs/>
          <w:color w:val="003366"/>
          <w:sz w:val="15"/>
          <w:szCs w:val="15"/>
        </w:rPr>
        <w:t>Раздел 1</w:t>
      </w:r>
    </w:p>
    <w:tbl>
      <w:tblPr>
        <w:tblW w:w="5000" w:type="pct"/>
        <w:tblCellSpacing w:w="15" w:type="dxa"/>
        <w:tblBorders>
          <w:top w:val="single" w:sz="12" w:space="0" w:color="336699"/>
          <w:left w:val="single" w:sz="12" w:space="0" w:color="336699"/>
          <w:bottom w:val="single" w:sz="12" w:space="0" w:color="336699"/>
          <w:right w:val="single" w:sz="12" w:space="0" w:color="3366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6"/>
        <w:gridCol w:w="670"/>
        <w:gridCol w:w="1397"/>
        <w:gridCol w:w="1815"/>
        <w:gridCol w:w="1331"/>
      </w:tblGrid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№ строки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Всего по муниципальному образованию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Всего по сельской территории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А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Б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5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ТЕРРИТОРИЯ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Общая площадь земель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гектар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94445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7500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ОБЪЕКТЫ БЫТОВОГО ОБСЛУЖИВАНИЯ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Число объектов бытового обслуживания населения, оказывающих услуги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216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0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в том числе: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по ремонту, окраске и пошиву обуви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0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по ремонту и пошиву швейных, меховых и кожаных изделий, головных уборов и изделий текстильной галантереи, ремонту, пошиву и вязанию трикотажных изделий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0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по ремонту и техническому обслуживанию бытовой радиоэлектронной аппаратуры, бытовых машин и приборов и изготовлению металлоизделий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0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по техническому обслуживанию и ремонту транспортных средств, машин и оборудования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0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по изготовлению и ремонту мебели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0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химической чистки и крашения, услуги прачечных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0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по ремонту и строительству жилья и других построек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0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 xml:space="preserve">бань и душевых 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0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парикмахерских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0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фотоателье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0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ритуальные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0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прочие виды бытовых услуг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0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Число приемных пунктов бытового обслуживания, принимающих заказы от населения на оказание услуг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0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в том числе: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по ремонту, окраске и пошиву обуви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0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по ремонту и пошиву швейных, меховых и кожаных изделий, головных уборов и изделий текстильной галантереи, ремонту, пошиву и вязанию трикотажных изделий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0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по ремонту и техническому обслуживанию бытовой радиоэлектронной аппаратуры, бытовых машин и приборов и изготовлению металлоизделий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0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по изготовлению и ремонту мебели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0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химической чистки и крашения, услуги прачечных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0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по ремонту и строительству жилья и других построек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0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фотоателье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0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lastRenderedPageBreak/>
              <w:t>ритуальных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0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прочих видов бытовых услуг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0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СПОРТИВНЫЕ СООРУЖЕНИЯ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Число спортивных сооружений - всего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117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13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proofErr w:type="gramStart"/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из них муниципальные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13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из общего числа спортивных сооружений: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стадионы с трибунами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0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proofErr w:type="gramStart"/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из них муниципальные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0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плоскостные спортивные сооружения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5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proofErr w:type="gramStart"/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из них муниципальные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5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спортивные залы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8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proofErr w:type="gramStart"/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из них муниципальные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8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плавательные бассейны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0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proofErr w:type="gramStart"/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из них муниципальные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0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Число детско-юношеских спортивных школ (включая филиалы)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0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proofErr w:type="gramStart"/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из них самостоятельные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0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proofErr w:type="gramStart"/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Численность занимающихся в детско-юношеских спортивных школах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1533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0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КОММУНАЛЬНАЯ СФЕРА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Общая протяженность улиц, проездов, набережных на конец года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километр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541.7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161.5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километр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276.5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126.5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Вывезено за год твердых коммунальных отходов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тысяча кубических метров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204.76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12.3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Вывезено за год твердых коммунальных отходов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тысяча тонн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16.85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1.0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из них на объекты, используемые для обработки отходов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тысяча кубических метров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204.76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12.3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из них на объекты, используемые для обработки отходов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тысяча тонн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16.85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1.0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Одиночное протяжение уличной газовой сети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512310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316440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 xml:space="preserve">Количество </w:t>
            </w:r>
            <w:proofErr w:type="spellStart"/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негазифицированных</w:t>
            </w:r>
            <w:proofErr w:type="spellEnd"/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 xml:space="preserve"> населенных пунктов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115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115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Число источников теплоснабжения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8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из них мощностью до 3 Гкал/</w:t>
            </w:r>
            <w:proofErr w:type="gramStart"/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8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Протяженность тепловых и паровых сетей в двухтрубном исчислении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150312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900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 xml:space="preserve">в том числе </w:t>
            </w:r>
            <w:proofErr w:type="gramStart"/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нуждающихся</w:t>
            </w:r>
            <w:proofErr w:type="gramEnd"/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 xml:space="preserve"> в замене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3410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0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Протяженность тепловых и паровых сетей, которые были заменены и отремонтированы за отчетный период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3397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0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Одиночное протяжение уличной водопроводной сети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146850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26300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в том числе нуждающейся замене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24800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14800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Одиночное протяжение уличной водопроводной сети, которая заменена и отремонтирована за отчетный год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3690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1200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Количество населенных пунктов, не имеющих водопроводов (отдельных водопроводных сетей)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133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133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Одиночное протяжение уличной канализационной сети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83300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0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proofErr w:type="gramStart"/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в том числе нуждающейся в замене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1090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0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Одиночное протяжение уличной канализационной сети, которая заменена и отремонтирована за отчетный год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960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0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Количество населенных пунктов, не имеющих канализаций (отдельных канализационных сетей)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140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140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lastRenderedPageBreak/>
              <w:t>ОРГАНИЗАЦИИ ЗДРАВООХРАНЕНИЯ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Число лечебно-профилактических организаций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16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ИНВЕСТИЦИИ В ОСНОВНОЙ КАПИТАЛ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Инвестиции в основной капитал за счет средств муниципального бюджета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тысяча рублей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117030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8001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ВВОД ЖИЛЬЯ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Ввод в действие жилых домов на территории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квадратный метр общей площади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25900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3597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 xml:space="preserve">в том числе </w:t>
            </w:r>
            <w:proofErr w:type="gramStart"/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индивидуальных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квадратный метр общей площади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25900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3597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КОЛЛЕКТИВНЫЕ СРЕДСТВА РАЗМЕЩЕНИЯ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Число коллективных средств размещения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13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ПОЧТОВАЯ И ТЕЛЕФОННАЯ СВЯЗЬ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Число сельских населенных пунктов, обслуживаемых почтовой связью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135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135</w:t>
            </w:r>
          </w:p>
        </w:tc>
      </w:tr>
      <w:tr w:rsidR="00FA6C0F" w:rsidRPr="00FA6C0F" w:rsidTr="00FA6C0F">
        <w:trPr>
          <w:tblCellSpacing w:w="15" w:type="dxa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Число телефонизированных сельских населенных пунктов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EAF0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133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6C0F" w:rsidRPr="00FA6C0F" w:rsidRDefault="00FA6C0F" w:rsidP="00FA6C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</w:pPr>
            <w:r w:rsidRPr="00FA6C0F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133</w:t>
            </w:r>
          </w:p>
        </w:tc>
      </w:tr>
    </w:tbl>
    <w:p w:rsidR="00503B85" w:rsidRDefault="00503B85"/>
    <w:sectPr w:rsidR="00503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A6C0F"/>
    <w:rsid w:val="00503B85"/>
    <w:rsid w:val="00FA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6C0F"/>
    <w:pPr>
      <w:spacing w:before="272" w:after="136" w:line="240" w:lineRule="auto"/>
      <w:outlineLvl w:val="1"/>
    </w:pPr>
    <w:rPr>
      <w:rFonts w:ascii="inherit" w:eastAsia="Times New Roman" w:hAnsi="inherit" w:cs="Times New Roman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6C0F"/>
    <w:rPr>
      <w:rFonts w:ascii="inherit" w:eastAsia="Times New Roman" w:hAnsi="inherit" w:cs="Times New Roman"/>
      <w:sz w:val="41"/>
      <w:szCs w:val="4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9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zavarina.irina</dc:creator>
  <cp:keywords/>
  <dc:description/>
  <cp:lastModifiedBy>zavarina.irina</cp:lastModifiedBy>
  <cp:revision>2</cp:revision>
  <dcterms:created xsi:type="dcterms:W3CDTF">2023-05-30T07:35:00Z</dcterms:created>
  <dcterms:modified xsi:type="dcterms:W3CDTF">2023-05-30T07:35:00Z</dcterms:modified>
</cp:coreProperties>
</file>