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0B13" w:rsidRPr="00A40BCB" w:rsidRDefault="00C90B13">
      <w:pPr>
        <w:jc w:val="center"/>
      </w:pPr>
      <w:bookmarkStart w:id="0" w:name="_GoBack"/>
      <w:bookmarkEnd w:id="0"/>
      <w:r w:rsidRPr="00A40BCB">
        <w:rPr>
          <w:b/>
          <w:bCs/>
          <w:sz w:val="26"/>
          <w:szCs w:val="26"/>
        </w:rPr>
        <w:t xml:space="preserve">Итоги социально-экономического развития  </w:t>
      </w:r>
    </w:p>
    <w:p w:rsidR="00C90B13" w:rsidRPr="00A40BCB" w:rsidRDefault="00C90B13">
      <w:pPr>
        <w:jc w:val="center"/>
      </w:pPr>
      <w:r w:rsidRPr="00A40BCB">
        <w:rPr>
          <w:b/>
          <w:bCs/>
          <w:sz w:val="26"/>
          <w:szCs w:val="26"/>
        </w:rPr>
        <w:t xml:space="preserve">муниципального  образования город Алексин </w:t>
      </w:r>
    </w:p>
    <w:p w:rsidR="00C90B13" w:rsidRPr="00A40BCB" w:rsidRDefault="00C90B13" w:rsidP="00483815">
      <w:pPr>
        <w:jc w:val="center"/>
        <w:rPr>
          <w:b/>
          <w:bCs/>
          <w:sz w:val="26"/>
          <w:szCs w:val="26"/>
        </w:rPr>
      </w:pPr>
      <w:r w:rsidRPr="00A40BCB">
        <w:rPr>
          <w:b/>
          <w:bCs/>
          <w:sz w:val="26"/>
          <w:szCs w:val="26"/>
        </w:rPr>
        <w:t xml:space="preserve"> за 2019 год</w:t>
      </w:r>
    </w:p>
    <w:p w:rsidR="00C90B13" w:rsidRPr="00A40BCB" w:rsidRDefault="00C90B13" w:rsidP="00483815">
      <w:pPr>
        <w:jc w:val="center"/>
        <w:rPr>
          <w:b/>
          <w:bCs/>
          <w:sz w:val="26"/>
          <w:szCs w:val="26"/>
          <w:highlight w:val="yellow"/>
        </w:rPr>
      </w:pPr>
    </w:p>
    <w:p w:rsidR="008225FE" w:rsidRPr="00A40BCB" w:rsidRDefault="008225FE" w:rsidP="008225FE">
      <w:pPr>
        <w:pStyle w:val="aa"/>
        <w:jc w:val="center"/>
      </w:pPr>
      <w:r w:rsidRPr="00A40BCB">
        <w:rPr>
          <w:b/>
          <w:bCs/>
          <w:sz w:val="26"/>
          <w:szCs w:val="26"/>
        </w:rPr>
        <w:t xml:space="preserve">Объем отгруженных товаров </w:t>
      </w:r>
      <w:r w:rsidRPr="00A40BCB">
        <w:rPr>
          <w:b/>
          <w:sz w:val="26"/>
          <w:szCs w:val="26"/>
        </w:rPr>
        <w:t>собственного производства,</w:t>
      </w:r>
    </w:p>
    <w:p w:rsidR="008225FE" w:rsidRPr="00A40BCB" w:rsidRDefault="008225FE" w:rsidP="008225FE">
      <w:pPr>
        <w:pStyle w:val="aa"/>
        <w:jc w:val="center"/>
      </w:pPr>
      <w:r w:rsidRPr="00A40BCB">
        <w:rPr>
          <w:b/>
          <w:bCs/>
          <w:sz w:val="26"/>
          <w:szCs w:val="26"/>
        </w:rPr>
        <w:t xml:space="preserve">выполненных работ и услуг собственными силами </w:t>
      </w:r>
    </w:p>
    <w:p w:rsidR="008225FE" w:rsidRPr="00A40BCB" w:rsidRDefault="008225FE" w:rsidP="008225FE">
      <w:pPr>
        <w:tabs>
          <w:tab w:val="left" w:pos="1020"/>
        </w:tabs>
      </w:pPr>
    </w:p>
    <w:p w:rsidR="008225FE" w:rsidRPr="00A40BCB" w:rsidRDefault="008225FE" w:rsidP="008225FE">
      <w:pPr>
        <w:pStyle w:val="aa"/>
        <w:ind w:firstLine="709"/>
        <w:jc w:val="both"/>
        <w:rPr>
          <w:sz w:val="26"/>
          <w:szCs w:val="26"/>
        </w:rPr>
      </w:pPr>
      <w:r w:rsidRPr="00A40BCB">
        <w:rPr>
          <w:bCs/>
          <w:sz w:val="26"/>
          <w:szCs w:val="26"/>
        </w:rPr>
        <w:t xml:space="preserve">Объем отгруженных товаров собственного производства, выполненных работ и услуг собственными силами  крупных и средних организаций за 2019 год в действующих ценах составил 25 481 581,8 млн рублей, что на 20,7% больше уровня 2018 года. В </w:t>
      </w:r>
      <w:r w:rsidRPr="00A40BCB">
        <w:rPr>
          <w:sz w:val="26"/>
          <w:szCs w:val="26"/>
        </w:rPr>
        <w:t xml:space="preserve">том числе высокотехнологичных и наукоемких отраслей экономики -  </w:t>
      </w:r>
      <w:r w:rsidRPr="00A40BCB">
        <w:t xml:space="preserve">10 637,4 </w:t>
      </w:r>
      <w:r w:rsidRPr="00A40BCB">
        <w:rPr>
          <w:sz w:val="26"/>
          <w:szCs w:val="26"/>
        </w:rPr>
        <w:t>млн рублей (на 8,0% больше уровня 2018 года), доля  продукции высокотехнологичных и наукоемких отраслей экономики составила 41,7% (АППГ – 46,6%).</w:t>
      </w:r>
    </w:p>
    <w:p w:rsidR="008225FE" w:rsidRPr="00A40BCB" w:rsidRDefault="008225FE" w:rsidP="008225FE">
      <w:pPr>
        <w:pStyle w:val="aa"/>
        <w:ind w:firstLine="720"/>
        <w:jc w:val="both"/>
        <w:rPr>
          <w:bCs/>
          <w:sz w:val="26"/>
          <w:szCs w:val="26"/>
        </w:rPr>
      </w:pPr>
      <w:r w:rsidRPr="00A40BCB">
        <w:rPr>
          <w:bCs/>
          <w:sz w:val="26"/>
          <w:szCs w:val="26"/>
        </w:rPr>
        <w:t>По данным территориального органа государственной статистики:</w:t>
      </w:r>
    </w:p>
    <w:p w:rsidR="008225FE" w:rsidRPr="00A40BCB" w:rsidRDefault="008225FE" w:rsidP="008225FE">
      <w:pPr>
        <w:pStyle w:val="aa"/>
        <w:ind w:firstLine="720"/>
        <w:jc w:val="right"/>
        <w:rPr>
          <w:bCs/>
          <w:szCs w:val="24"/>
        </w:rPr>
      </w:pPr>
    </w:p>
    <w:p w:rsidR="008225FE" w:rsidRPr="00A40BCB" w:rsidRDefault="008225FE" w:rsidP="008225FE">
      <w:pPr>
        <w:pStyle w:val="aa"/>
        <w:ind w:firstLine="720"/>
        <w:jc w:val="right"/>
        <w:rPr>
          <w:szCs w:val="24"/>
        </w:rPr>
      </w:pPr>
      <w:r w:rsidRPr="00A40BCB">
        <w:rPr>
          <w:bCs/>
          <w:szCs w:val="24"/>
        </w:rPr>
        <w:t>Таблица 1</w:t>
      </w:r>
    </w:p>
    <w:tbl>
      <w:tblPr>
        <w:tblpPr w:leftFromText="180" w:rightFromText="180" w:vertAnchor="text" w:horzAnchor="margin" w:tblpXSpec="center" w:tblpY="181"/>
        <w:tblW w:w="10065" w:type="dxa"/>
        <w:tblLayout w:type="fixed"/>
        <w:tblLook w:val="00A0" w:firstRow="1" w:lastRow="0" w:firstColumn="1" w:lastColumn="0" w:noHBand="0" w:noVBand="0"/>
      </w:tblPr>
      <w:tblGrid>
        <w:gridCol w:w="5495"/>
        <w:gridCol w:w="1583"/>
        <w:gridCol w:w="1529"/>
        <w:gridCol w:w="1458"/>
      </w:tblGrid>
      <w:tr w:rsidR="008225FE" w:rsidRPr="00A40BCB" w:rsidTr="006C5F4A">
        <w:trPr>
          <w:cantSplit/>
          <w:trHeight w:val="772"/>
        </w:trPr>
        <w:tc>
          <w:tcPr>
            <w:tcW w:w="5495" w:type="dxa"/>
            <w:vMerge w:val="restart"/>
            <w:tcBorders>
              <w:top w:val="single" w:sz="4" w:space="0" w:color="000000"/>
              <w:left w:val="single" w:sz="4" w:space="0" w:color="000000"/>
              <w:bottom w:val="single" w:sz="4" w:space="0" w:color="000000"/>
              <w:right w:val="nil"/>
            </w:tcBorders>
          </w:tcPr>
          <w:p w:rsidR="008225FE" w:rsidRPr="00A40BCB" w:rsidRDefault="008225FE" w:rsidP="006C5F4A">
            <w:pPr>
              <w:pStyle w:val="af8"/>
              <w:snapToGrid w:val="0"/>
              <w:spacing w:before="0" w:after="0" w:line="276" w:lineRule="auto"/>
              <w:jc w:val="center"/>
            </w:pPr>
            <w:r w:rsidRPr="00A40BCB">
              <w:t>Вид экономической деятельности</w:t>
            </w:r>
          </w:p>
          <w:p w:rsidR="008225FE" w:rsidRPr="00A40BCB" w:rsidRDefault="008225FE" w:rsidP="006C5F4A">
            <w:pPr>
              <w:pStyle w:val="aa"/>
              <w:spacing w:line="276" w:lineRule="auto"/>
              <w:jc w:val="both"/>
              <w:rPr>
                <w:szCs w:val="24"/>
              </w:rPr>
            </w:pPr>
          </w:p>
        </w:tc>
        <w:tc>
          <w:tcPr>
            <w:tcW w:w="3112" w:type="dxa"/>
            <w:gridSpan w:val="2"/>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Объем отгруженной продукции (тыс. рублей)</w:t>
            </w:r>
          </w:p>
        </w:tc>
        <w:tc>
          <w:tcPr>
            <w:tcW w:w="1458" w:type="dxa"/>
            <w:vMerge w:val="restart"/>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 xml:space="preserve">Темп роста </w:t>
            </w:r>
          </w:p>
          <w:p w:rsidR="008225FE" w:rsidRPr="00A40BCB" w:rsidRDefault="008225FE" w:rsidP="006C5F4A">
            <w:pPr>
              <w:pStyle w:val="aa"/>
              <w:snapToGrid w:val="0"/>
              <w:spacing w:line="276" w:lineRule="auto"/>
              <w:jc w:val="center"/>
              <w:rPr>
                <w:szCs w:val="24"/>
              </w:rPr>
            </w:pPr>
            <w:r w:rsidRPr="00A40BCB">
              <w:rPr>
                <w:szCs w:val="24"/>
              </w:rPr>
              <w:t xml:space="preserve">(%) </w:t>
            </w:r>
          </w:p>
        </w:tc>
      </w:tr>
      <w:tr w:rsidR="008225FE" w:rsidRPr="00A40BCB" w:rsidTr="006C5F4A">
        <w:trPr>
          <w:cantSplit/>
          <w:trHeight w:val="175"/>
        </w:trPr>
        <w:tc>
          <w:tcPr>
            <w:tcW w:w="5495" w:type="dxa"/>
            <w:vMerge/>
            <w:tcBorders>
              <w:top w:val="single" w:sz="4" w:space="0" w:color="000000"/>
              <w:left w:val="single" w:sz="4" w:space="0" w:color="000000"/>
              <w:bottom w:val="single" w:sz="4" w:space="0" w:color="000000"/>
              <w:right w:val="nil"/>
            </w:tcBorders>
            <w:vAlign w:val="center"/>
          </w:tcPr>
          <w:p w:rsidR="008225FE" w:rsidRPr="00A40BCB" w:rsidRDefault="008225FE" w:rsidP="006C5F4A">
            <w:pPr>
              <w:suppressAutoHyphens w:val="0"/>
              <w:rPr>
                <w:sz w:val="24"/>
                <w:szCs w:val="24"/>
              </w:rPr>
            </w:pP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2019 год</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2018 год</w:t>
            </w:r>
          </w:p>
        </w:tc>
        <w:tc>
          <w:tcPr>
            <w:tcW w:w="1458" w:type="dxa"/>
            <w:vMerge/>
            <w:tcBorders>
              <w:top w:val="single" w:sz="4" w:space="0" w:color="000000"/>
              <w:left w:val="single" w:sz="4" w:space="0" w:color="000000"/>
              <w:bottom w:val="single" w:sz="4" w:space="0" w:color="000000"/>
              <w:right w:val="single" w:sz="4" w:space="0" w:color="000000"/>
            </w:tcBorders>
            <w:vAlign w:val="center"/>
          </w:tcPr>
          <w:p w:rsidR="008225FE" w:rsidRPr="00A40BCB" w:rsidRDefault="008225FE" w:rsidP="006C5F4A">
            <w:pPr>
              <w:suppressAutoHyphens w:val="0"/>
              <w:rPr>
                <w:sz w:val="24"/>
                <w:szCs w:val="24"/>
              </w:rPr>
            </w:pPr>
          </w:p>
        </w:tc>
      </w:tr>
      <w:tr w:rsidR="008225FE" w:rsidRPr="00A40BCB" w:rsidTr="006C5F4A">
        <w:trPr>
          <w:trHeight w:val="270"/>
        </w:trPr>
        <w:tc>
          <w:tcPr>
            <w:tcW w:w="5495"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both"/>
              <w:rPr>
                <w:szCs w:val="24"/>
              </w:rPr>
            </w:pPr>
            <w:r w:rsidRPr="00A40BCB">
              <w:rPr>
                <w:szCs w:val="24"/>
              </w:rPr>
              <w:t xml:space="preserve">Сельское, лесное хозяйство, охота, рыболовство и рыбоводство А </w:t>
            </w:r>
          </w:p>
        </w:tc>
        <w:tc>
          <w:tcPr>
            <w:tcW w:w="1583"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529"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458" w:type="dxa"/>
            <w:tcBorders>
              <w:top w:val="single" w:sz="4" w:space="0" w:color="000000"/>
              <w:left w:val="single" w:sz="4" w:space="0" w:color="000000"/>
              <w:bottom w:val="single" w:sz="4" w:space="0" w:color="auto"/>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w:t>
            </w:r>
          </w:p>
        </w:tc>
      </w:tr>
      <w:tr w:rsidR="008225FE" w:rsidRPr="00A40BCB" w:rsidTr="006C5F4A">
        <w:trPr>
          <w:trHeight w:val="96"/>
        </w:trPr>
        <w:tc>
          <w:tcPr>
            <w:tcW w:w="5495"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both"/>
              <w:rPr>
                <w:bCs/>
                <w:szCs w:val="24"/>
              </w:rPr>
            </w:pPr>
            <w:r w:rsidRPr="00A40BCB">
              <w:rPr>
                <w:bCs/>
                <w:szCs w:val="24"/>
              </w:rPr>
              <w:t xml:space="preserve">Обрабатывающие производства </w:t>
            </w:r>
            <w:r w:rsidRPr="00A40BCB">
              <w:rPr>
                <w:bCs/>
                <w:szCs w:val="24"/>
                <w:lang w:val="en-US"/>
              </w:rPr>
              <w:t>C</w:t>
            </w:r>
          </w:p>
        </w:tc>
        <w:tc>
          <w:tcPr>
            <w:tcW w:w="1583"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center"/>
              <w:rPr>
                <w:szCs w:val="24"/>
              </w:rPr>
            </w:pPr>
            <w:r w:rsidRPr="00A40BCB">
              <w:rPr>
                <w:szCs w:val="24"/>
              </w:rPr>
              <w:t>18 604 386,5</w:t>
            </w:r>
          </w:p>
        </w:tc>
        <w:tc>
          <w:tcPr>
            <w:tcW w:w="1529"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center"/>
              <w:rPr>
                <w:szCs w:val="24"/>
              </w:rPr>
            </w:pPr>
            <w:r w:rsidRPr="00A40BCB">
              <w:rPr>
                <w:szCs w:val="24"/>
              </w:rPr>
              <w:t>15 068 580,7</w:t>
            </w:r>
          </w:p>
        </w:tc>
        <w:tc>
          <w:tcPr>
            <w:tcW w:w="1458" w:type="dxa"/>
            <w:tcBorders>
              <w:top w:val="single" w:sz="4" w:space="0" w:color="auto"/>
              <w:left w:val="single" w:sz="4" w:space="0" w:color="000000"/>
              <w:bottom w:val="single" w:sz="4" w:space="0" w:color="000000"/>
              <w:right w:val="single" w:sz="4" w:space="0" w:color="000000"/>
            </w:tcBorders>
          </w:tcPr>
          <w:p w:rsidR="008225FE" w:rsidRPr="00A40BCB" w:rsidRDefault="008225FE" w:rsidP="006C5F4A">
            <w:pPr>
              <w:pStyle w:val="aa"/>
              <w:snapToGrid w:val="0"/>
              <w:jc w:val="center"/>
              <w:rPr>
                <w:szCs w:val="24"/>
              </w:rPr>
            </w:pPr>
            <w:r w:rsidRPr="00A40BCB">
              <w:rPr>
                <w:szCs w:val="24"/>
              </w:rPr>
              <w:t>123,5</w:t>
            </w:r>
          </w:p>
        </w:tc>
      </w:tr>
      <w:tr w:rsidR="008225FE" w:rsidRPr="00A40BCB" w:rsidTr="006C5F4A">
        <w:trPr>
          <w:trHeight w:val="364"/>
        </w:trPr>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Обеспечение электрической энергией, газом и паром, кондиционирование воздуха </w:t>
            </w:r>
            <w:r w:rsidRPr="00A40BCB">
              <w:rPr>
                <w:bCs/>
                <w:szCs w:val="24"/>
                <w:lang w:val="en-US"/>
              </w:rPr>
              <w:t>D</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4 246 452,7</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2 082 416,1</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203,9</w:t>
            </w:r>
          </w:p>
        </w:tc>
      </w:tr>
      <w:tr w:rsidR="008225FE" w:rsidRPr="00A40BCB" w:rsidTr="006C5F4A">
        <w:trPr>
          <w:trHeight w:val="729"/>
        </w:trPr>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Водоснабжение, водоотведение, организация сбора и утилизация отходов, деятельность по ликвидации загрязнений Е</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333 942,5</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297 432,9</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112,3</w:t>
            </w:r>
          </w:p>
        </w:tc>
      </w:tr>
      <w:tr w:rsidR="008225FE" w:rsidRPr="00A40BCB" w:rsidTr="006C5F4A">
        <w:trPr>
          <w:trHeight w:val="270"/>
        </w:trPr>
        <w:tc>
          <w:tcPr>
            <w:tcW w:w="5495"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jc w:val="both"/>
              <w:rPr>
                <w:szCs w:val="24"/>
              </w:rPr>
            </w:pPr>
            <w:r w:rsidRPr="00A40BCB">
              <w:rPr>
                <w:bCs/>
                <w:szCs w:val="24"/>
              </w:rPr>
              <w:t xml:space="preserve">Строительство </w:t>
            </w:r>
            <w:r w:rsidRPr="00A40BCB">
              <w:rPr>
                <w:bCs/>
                <w:szCs w:val="24"/>
                <w:lang w:val="en-US"/>
              </w:rPr>
              <w:t>F</w:t>
            </w:r>
          </w:p>
        </w:tc>
        <w:tc>
          <w:tcPr>
            <w:tcW w:w="1583"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529"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458" w:type="dxa"/>
            <w:tcBorders>
              <w:top w:val="single" w:sz="4" w:space="0" w:color="000000"/>
              <w:left w:val="single" w:sz="4" w:space="0" w:color="000000"/>
              <w:bottom w:val="single" w:sz="4" w:space="0" w:color="auto"/>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w:t>
            </w:r>
          </w:p>
        </w:tc>
      </w:tr>
      <w:tr w:rsidR="008225FE" w:rsidRPr="00A40BCB" w:rsidTr="006C5F4A">
        <w:trPr>
          <w:trHeight w:val="564"/>
        </w:trPr>
        <w:tc>
          <w:tcPr>
            <w:tcW w:w="5495"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both"/>
              <w:rPr>
                <w:bCs/>
                <w:szCs w:val="24"/>
              </w:rPr>
            </w:pPr>
            <w:r w:rsidRPr="00A40BCB">
              <w:rPr>
                <w:bCs/>
                <w:szCs w:val="24"/>
              </w:rPr>
              <w:t xml:space="preserve">Торговля оптовая и розничная, ремонт автотранспортных средств и мотоциклов </w:t>
            </w:r>
            <w:r w:rsidRPr="00A40BCB">
              <w:rPr>
                <w:bCs/>
                <w:szCs w:val="24"/>
                <w:lang w:val="en-US"/>
              </w:rPr>
              <w:t>G</w:t>
            </w:r>
          </w:p>
        </w:tc>
        <w:tc>
          <w:tcPr>
            <w:tcW w:w="1583"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center"/>
              <w:rPr>
                <w:szCs w:val="24"/>
              </w:rPr>
            </w:pPr>
            <w:r w:rsidRPr="00A40BCB">
              <w:rPr>
                <w:szCs w:val="24"/>
              </w:rPr>
              <w:t>85 321,5</w:t>
            </w:r>
          </w:p>
        </w:tc>
        <w:tc>
          <w:tcPr>
            <w:tcW w:w="1529"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center"/>
              <w:rPr>
                <w:szCs w:val="24"/>
              </w:rPr>
            </w:pPr>
            <w:r w:rsidRPr="00A40BCB">
              <w:rPr>
                <w:szCs w:val="24"/>
              </w:rPr>
              <w:t>1 524 031,8</w:t>
            </w:r>
          </w:p>
        </w:tc>
        <w:tc>
          <w:tcPr>
            <w:tcW w:w="1458" w:type="dxa"/>
            <w:tcBorders>
              <w:top w:val="single" w:sz="4" w:space="0" w:color="auto"/>
              <w:left w:val="single" w:sz="4" w:space="0" w:color="000000"/>
              <w:bottom w:val="single" w:sz="4" w:space="0" w:color="000000"/>
              <w:right w:val="single" w:sz="4" w:space="0" w:color="000000"/>
            </w:tcBorders>
          </w:tcPr>
          <w:p w:rsidR="008225FE" w:rsidRPr="00A40BCB" w:rsidRDefault="008225FE" w:rsidP="006C5F4A">
            <w:pPr>
              <w:pStyle w:val="aa"/>
              <w:snapToGrid w:val="0"/>
              <w:jc w:val="center"/>
              <w:rPr>
                <w:szCs w:val="24"/>
              </w:rPr>
            </w:pPr>
            <w:r w:rsidRPr="00A40BCB">
              <w:rPr>
                <w:szCs w:val="24"/>
              </w:rPr>
              <w:t>5,6</w:t>
            </w:r>
          </w:p>
        </w:tc>
      </w:tr>
      <w:tr w:rsidR="008225FE" w:rsidRPr="00A40BCB" w:rsidTr="006C5F4A">
        <w:trPr>
          <w:trHeight w:val="272"/>
        </w:trPr>
        <w:tc>
          <w:tcPr>
            <w:tcW w:w="5495"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jc w:val="both"/>
              <w:rPr>
                <w:szCs w:val="24"/>
              </w:rPr>
            </w:pPr>
            <w:r w:rsidRPr="00A40BCB">
              <w:rPr>
                <w:bCs/>
                <w:szCs w:val="24"/>
              </w:rPr>
              <w:t xml:space="preserve">Транспортировка и хранение </w:t>
            </w:r>
            <w:r w:rsidRPr="00A40BCB">
              <w:rPr>
                <w:bCs/>
                <w:szCs w:val="24"/>
                <w:lang w:val="en-US"/>
              </w:rPr>
              <w:t>H</w:t>
            </w:r>
          </w:p>
        </w:tc>
        <w:tc>
          <w:tcPr>
            <w:tcW w:w="1583"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center"/>
              <w:rPr>
                <w:szCs w:val="24"/>
              </w:rPr>
            </w:pPr>
            <w:r w:rsidRPr="00A40BCB">
              <w:rPr>
                <w:szCs w:val="24"/>
              </w:rPr>
              <w:t>270 731,7</w:t>
            </w:r>
          </w:p>
        </w:tc>
        <w:tc>
          <w:tcPr>
            <w:tcW w:w="1529" w:type="dxa"/>
            <w:tcBorders>
              <w:top w:val="single" w:sz="4" w:space="0" w:color="000000"/>
              <w:left w:val="single" w:sz="4" w:space="0" w:color="000000"/>
              <w:bottom w:val="single" w:sz="4" w:space="0" w:color="auto"/>
              <w:right w:val="nil"/>
            </w:tcBorders>
          </w:tcPr>
          <w:p w:rsidR="008225FE" w:rsidRPr="00A40BCB" w:rsidRDefault="008225FE" w:rsidP="006C5F4A">
            <w:pPr>
              <w:pStyle w:val="aa"/>
              <w:snapToGrid w:val="0"/>
              <w:spacing w:line="276" w:lineRule="auto"/>
              <w:jc w:val="center"/>
              <w:rPr>
                <w:szCs w:val="24"/>
              </w:rPr>
            </w:pPr>
            <w:r w:rsidRPr="00A40BCB">
              <w:rPr>
                <w:szCs w:val="24"/>
              </w:rPr>
              <w:t>200 806,1</w:t>
            </w:r>
          </w:p>
        </w:tc>
        <w:tc>
          <w:tcPr>
            <w:tcW w:w="1458" w:type="dxa"/>
            <w:tcBorders>
              <w:top w:val="single" w:sz="4" w:space="0" w:color="000000"/>
              <w:left w:val="single" w:sz="4" w:space="0" w:color="000000"/>
              <w:bottom w:val="single" w:sz="4" w:space="0" w:color="auto"/>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134,8</w:t>
            </w:r>
          </w:p>
        </w:tc>
      </w:tr>
      <w:tr w:rsidR="008225FE" w:rsidRPr="00A40BCB" w:rsidTr="006C5F4A">
        <w:trPr>
          <w:trHeight w:val="557"/>
        </w:trPr>
        <w:tc>
          <w:tcPr>
            <w:tcW w:w="5495" w:type="dxa"/>
            <w:tcBorders>
              <w:top w:val="single" w:sz="4" w:space="0" w:color="auto"/>
              <w:left w:val="single" w:sz="4" w:space="0" w:color="000000"/>
              <w:bottom w:val="single" w:sz="4" w:space="0" w:color="auto"/>
              <w:right w:val="nil"/>
            </w:tcBorders>
          </w:tcPr>
          <w:p w:rsidR="008225FE" w:rsidRPr="00A40BCB" w:rsidRDefault="008225FE" w:rsidP="006C5F4A">
            <w:pPr>
              <w:pStyle w:val="aa"/>
              <w:snapToGrid w:val="0"/>
              <w:jc w:val="both"/>
              <w:rPr>
                <w:bCs/>
                <w:szCs w:val="24"/>
              </w:rPr>
            </w:pPr>
            <w:r w:rsidRPr="00A40BCB">
              <w:rPr>
                <w:bCs/>
                <w:szCs w:val="24"/>
              </w:rPr>
              <w:t xml:space="preserve">Деятельность гостиниц и предприятий общественного питания </w:t>
            </w:r>
            <w:r w:rsidRPr="00A40BCB">
              <w:rPr>
                <w:bCs/>
                <w:szCs w:val="24"/>
                <w:lang w:val="en-US"/>
              </w:rPr>
              <w:t>I</w:t>
            </w:r>
          </w:p>
        </w:tc>
        <w:tc>
          <w:tcPr>
            <w:tcW w:w="1583" w:type="dxa"/>
            <w:tcBorders>
              <w:top w:val="single" w:sz="4" w:space="0" w:color="auto"/>
              <w:left w:val="single" w:sz="4" w:space="0" w:color="000000"/>
              <w:bottom w:val="single" w:sz="4" w:space="0" w:color="auto"/>
              <w:right w:val="nil"/>
            </w:tcBorders>
          </w:tcPr>
          <w:p w:rsidR="008225FE" w:rsidRPr="00A40BCB" w:rsidRDefault="008225FE" w:rsidP="006C5F4A">
            <w:pPr>
              <w:pStyle w:val="aa"/>
              <w:snapToGrid w:val="0"/>
              <w:jc w:val="center"/>
              <w:rPr>
                <w:szCs w:val="24"/>
              </w:rPr>
            </w:pPr>
            <w:r w:rsidRPr="00A40BCB">
              <w:rPr>
                <w:szCs w:val="24"/>
              </w:rPr>
              <w:t>…</w:t>
            </w:r>
          </w:p>
        </w:tc>
        <w:tc>
          <w:tcPr>
            <w:tcW w:w="1529" w:type="dxa"/>
            <w:tcBorders>
              <w:top w:val="single" w:sz="4" w:space="0" w:color="auto"/>
              <w:left w:val="single" w:sz="4" w:space="0" w:color="000000"/>
              <w:bottom w:val="single" w:sz="4" w:space="0" w:color="auto"/>
              <w:right w:val="nil"/>
            </w:tcBorders>
          </w:tcPr>
          <w:p w:rsidR="008225FE" w:rsidRPr="00A40BCB" w:rsidRDefault="008225FE" w:rsidP="006C5F4A">
            <w:pPr>
              <w:pStyle w:val="aa"/>
              <w:snapToGrid w:val="0"/>
              <w:jc w:val="center"/>
              <w:rPr>
                <w:szCs w:val="24"/>
              </w:rPr>
            </w:pPr>
            <w:r w:rsidRPr="00A40BCB">
              <w:rPr>
                <w:szCs w:val="24"/>
              </w:rPr>
              <w:t>…</w:t>
            </w:r>
          </w:p>
        </w:tc>
        <w:tc>
          <w:tcPr>
            <w:tcW w:w="1458" w:type="dxa"/>
            <w:tcBorders>
              <w:top w:val="single" w:sz="4" w:space="0" w:color="auto"/>
              <w:left w:val="single" w:sz="4" w:space="0" w:color="000000"/>
              <w:bottom w:val="single" w:sz="4" w:space="0" w:color="auto"/>
              <w:right w:val="single" w:sz="4" w:space="0" w:color="000000"/>
            </w:tcBorders>
          </w:tcPr>
          <w:p w:rsidR="008225FE" w:rsidRPr="00A40BCB" w:rsidRDefault="008225FE" w:rsidP="006C5F4A">
            <w:pPr>
              <w:pStyle w:val="aa"/>
              <w:snapToGrid w:val="0"/>
              <w:jc w:val="center"/>
              <w:rPr>
                <w:szCs w:val="24"/>
              </w:rPr>
            </w:pPr>
            <w:r w:rsidRPr="00A40BCB">
              <w:rPr>
                <w:szCs w:val="24"/>
              </w:rPr>
              <w:t>…</w:t>
            </w:r>
          </w:p>
        </w:tc>
      </w:tr>
      <w:tr w:rsidR="008225FE" w:rsidRPr="00A40BCB" w:rsidTr="006C5F4A">
        <w:trPr>
          <w:trHeight w:val="340"/>
        </w:trPr>
        <w:tc>
          <w:tcPr>
            <w:tcW w:w="5495"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both"/>
              <w:rPr>
                <w:bCs/>
                <w:szCs w:val="24"/>
              </w:rPr>
            </w:pPr>
            <w:r w:rsidRPr="00A40BCB">
              <w:rPr>
                <w:bCs/>
                <w:szCs w:val="24"/>
              </w:rPr>
              <w:t xml:space="preserve">Деятельность в области информации и связи </w:t>
            </w:r>
            <w:r w:rsidRPr="00A40BCB">
              <w:rPr>
                <w:bCs/>
                <w:szCs w:val="24"/>
                <w:lang w:val="en-US"/>
              </w:rPr>
              <w:t>J</w:t>
            </w:r>
          </w:p>
        </w:tc>
        <w:tc>
          <w:tcPr>
            <w:tcW w:w="1583"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center"/>
              <w:rPr>
                <w:szCs w:val="24"/>
              </w:rPr>
            </w:pPr>
            <w:r w:rsidRPr="00A40BCB">
              <w:rPr>
                <w:szCs w:val="24"/>
              </w:rPr>
              <w:t>…</w:t>
            </w:r>
          </w:p>
        </w:tc>
        <w:tc>
          <w:tcPr>
            <w:tcW w:w="1529" w:type="dxa"/>
            <w:tcBorders>
              <w:top w:val="single" w:sz="4" w:space="0" w:color="auto"/>
              <w:left w:val="single" w:sz="4" w:space="0" w:color="000000"/>
              <w:bottom w:val="single" w:sz="4" w:space="0" w:color="000000"/>
              <w:right w:val="nil"/>
            </w:tcBorders>
          </w:tcPr>
          <w:p w:rsidR="008225FE" w:rsidRPr="00A40BCB" w:rsidRDefault="008225FE" w:rsidP="006C5F4A">
            <w:pPr>
              <w:pStyle w:val="aa"/>
              <w:snapToGrid w:val="0"/>
              <w:jc w:val="center"/>
              <w:rPr>
                <w:szCs w:val="24"/>
              </w:rPr>
            </w:pPr>
            <w:r w:rsidRPr="00A40BCB">
              <w:rPr>
                <w:szCs w:val="24"/>
              </w:rPr>
              <w:t>…</w:t>
            </w:r>
          </w:p>
        </w:tc>
        <w:tc>
          <w:tcPr>
            <w:tcW w:w="1458" w:type="dxa"/>
            <w:tcBorders>
              <w:top w:val="single" w:sz="4" w:space="0" w:color="auto"/>
              <w:left w:val="single" w:sz="4" w:space="0" w:color="000000"/>
              <w:bottom w:val="single" w:sz="4" w:space="0" w:color="000000"/>
              <w:right w:val="single" w:sz="4" w:space="0" w:color="000000"/>
            </w:tcBorders>
          </w:tcPr>
          <w:p w:rsidR="008225FE" w:rsidRPr="00A40BCB" w:rsidRDefault="008225FE" w:rsidP="006C5F4A">
            <w:pPr>
              <w:pStyle w:val="aa"/>
              <w:snapToGrid w:val="0"/>
              <w:jc w:val="center"/>
              <w:rPr>
                <w:szCs w:val="24"/>
              </w:rPr>
            </w:pPr>
            <w:r w:rsidRPr="00A40BCB">
              <w:rPr>
                <w:szCs w:val="24"/>
              </w:rPr>
              <w:t>…</w:t>
            </w:r>
          </w:p>
        </w:tc>
      </w:tr>
      <w:tr w:rsidR="008225FE" w:rsidRPr="00A40BCB" w:rsidTr="006C5F4A">
        <w:trPr>
          <w:trHeight w:val="387"/>
        </w:trPr>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Деятельность по операциям с недвижимым имуществом </w:t>
            </w:r>
            <w:r w:rsidRPr="00A40BCB">
              <w:rPr>
                <w:bCs/>
                <w:szCs w:val="24"/>
                <w:lang w:val="en-US"/>
              </w:rPr>
              <w:t>L</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w:t>
            </w:r>
          </w:p>
        </w:tc>
      </w:tr>
      <w:tr w:rsidR="008225FE" w:rsidRPr="00A40BCB" w:rsidTr="006C5F4A">
        <w:trPr>
          <w:trHeight w:val="280"/>
        </w:trPr>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Деятельность профессиональная, научная и техническая </w:t>
            </w:r>
            <w:r w:rsidRPr="00A40BCB">
              <w:rPr>
                <w:bCs/>
                <w:szCs w:val="24"/>
                <w:lang w:val="en-US"/>
              </w:rPr>
              <w:t>M</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76 930,8</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61 129,6</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125,8</w:t>
            </w:r>
          </w:p>
        </w:tc>
      </w:tr>
      <w:tr w:rsidR="008225FE" w:rsidRPr="00A40BCB" w:rsidTr="006C5F4A">
        <w:trPr>
          <w:trHeight w:val="488"/>
        </w:trPr>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Деятельность административная и сопутствующие дополнительные услуги </w:t>
            </w:r>
            <w:r w:rsidRPr="00A40BCB">
              <w:rPr>
                <w:bCs/>
                <w:szCs w:val="24"/>
                <w:lang w:val="en-US"/>
              </w:rPr>
              <w:t>N</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w:t>
            </w:r>
          </w:p>
        </w:tc>
      </w:tr>
      <w:tr w:rsidR="008225FE" w:rsidRPr="00A40BCB" w:rsidTr="006C5F4A">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Образование </w:t>
            </w:r>
            <w:r w:rsidRPr="00A40BCB">
              <w:rPr>
                <w:bCs/>
                <w:szCs w:val="24"/>
                <w:lang w:val="en-US"/>
              </w:rPr>
              <w:t>P</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55 024,9</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53 039,3</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103,7</w:t>
            </w:r>
          </w:p>
        </w:tc>
      </w:tr>
      <w:tr w:rsidR="008225FE" w:rsidRPr="00A40BCB" w:rsidTr="006C5F4A">
        <w:trPr>
          <w:trHeight w:val="317"/>
        </w:trPr>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Деятельность в области здравоохранения и социальных услуг </w:t>
            </w:r>
            <w:r w:rsidRPr="00A40BCB">
              <w:rPr>
                <w:bCs/>
                <w:szCs w:val="24"/>
                <w:lang w:val="en-US"/>
              </w:rPr>
              <w:t>Q</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807 362,0</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932 843,4</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86,5</w:t>
            </w:r>
          </w:p>
        </w:tc>
      </w:tr>
      <w:tr w:rsidR="008225FE" w:rsidRPr="00A40BCB" w:rsidTr="006C5F4A">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lastRenderedPageBreak/>
              <w:t xml:space="preserve">Деятельность в области культуры, спорта, организации досуга и развлечений </w:t>
            </w:r>
            <w:r w:rsidRPr="00A40BCB">
              <w:rPr>
                <w:bCs/>
                <w:szCs w:val="24"/>
                <w:lang w:val="en-US"/>
              </w:rPr>
              <w:t>R</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102 147,6</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101 479,8</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100,7</w:t>
            </w:r>
          </w:p>
        </w:tc>
      </w:tr>
      <w:tr w:rsidR="008225FE" w:rsidRPr="00A40BCB" w:rsidTr="006C5F4A">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Cs/>
                <w:szCs w:val="24"/>
              </w:rPr>
              <w:t xml:space="preserve">Предоставление прочих видов услуг </w:t>
            </w:r>
            <w:r w:rsidRPr="00A40BCB">
              <w:rPr>
                <w:bCs/>
                <w:szCs w:val="24"/>
                <w:lang w:val="en-US"/>
              </w:rPr>
              <w:t>S</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w:t>
            </w:r>
          </w:p>
        </w:tc>
      </w:tr>
      <w:tr w:rsidR="008225FE" w:rsidRPr="00A40BCB" w:rsidTr="006C5F4A">
        <w:tc>
          <w:tcPr>
            <w:tcW w:w="5495"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both"/>
              <w:rPr>
                <w:szCs w:val="24"/>
              </w:rPr>
            </w:pPr>
            <w:r w:rsidRPr="00A40BCB">
              <w:rPr>
                <w:b/>
                <w:bCs/>
                <w:szCs w:val="24"/>
              </w:rPr>
              <w:t>ИТОГО</w:t>
            </w:r>
          </w:p>
        </w:tc>
        <w:tc>
          <w:tcPr>
            <w:tcW w:w="1583"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25 481 581,8</w:t>
            </w:r>
          </w:p>
        </w:tc>
        <w:tc>
          <w:tcPr>
            <w:tcW w:w="1529" w:type="dxa"/>
            <w:tcBorders>
              <w:top w:val="single" w:sz="4" w:space="0" w:color="000000"/>
              <w:left w:val="single" w:sz="4" w:space="0" w:color="000000"/>
              <w:bottom w:val="single" w:sz="4" w:space="0" w:color="000000"/>
              <w:right w:val="nil"/>
            </w:tcBorders>
          </w:tcPr>
          <w:p w:rsidR="008225FE" w:rsidRPr="00A40BCB" w:rsidRDefault="008225FE" w:rsidP="006C5F4A">
            <w:pPr>
              <w:pStyle w:val="aa"/>
              <w:snapToGrid w:val="0"/>
              <w:spacing w:line="276" w:lineRule="auto"/>
              <w:jc w:val="center"/>
              <w:rPr>
                <w:szCs w:val="24"/>
              </w:rPr>
            </w:pPr>
            <w:r w:rsidRPr="00A40BCB">
              <w:rPr>
                <w:szCs w:val="24"/>
              </w:rPr>
              <w:t>21 120 024,6</w:t>
            </w:r>
          </w:p>
        </w:tc>
        <w:tc>
          <w:tcPr>
            <w:tcW w:w="1458" w:type="dxa"/>
            <w:tcBorders>
              <w:top w:val="single" w:sz="4" w:space="0" w:color="000000"/>
              <w:left w:val="single" w:sz="4" w:space="0" w:color="000000"/>
              <w:bottom w:val="single" w:sz="4" w:space="0" w:color="000000"/>
              <w:right w:val="single" w:sz="4" w:space="0" w:color="000000"/>
            </w:tcBorders>
          </w:tcPr>
          <w:p w:rsidR="008225FE" w:rsidRPr="00A40BCB" w:rsidRDefault="008225FE" w:rsidP="006C5F4A">
            <w:pPr>
              <w:pStyle w:val="aa"/>
              <w:snapToGrid w:val="0"/>
              <w:spacing w:line="276" w:lineRule="auto"/>
              <w:jc w:val="center"/>
              <w:rPr>
                <w:szCs w:val="24"/>
              </w:rPr>
            </w:pPr>
            <w:r w:rsidRPr="00A40BCB">
              <w:rPr>
                <w:szCs w:val="24"/>
              </w:rPr>
              <w:t>120,7</w:t>
            </w:r>
          </w:p>
        </w:tc>
      </w:tr>
    </w:tbl>
    <w:p w:rsidR="008225FE" w:rsidRPr="00A40BCB" w:rsidRDefault="008225FE" w:rsidP="008225FE">
      <w:pPr>
        <w:rPr>
          <w:highlight w:val="yellow"/>
        </w:rPr>
      </w:pPr>
    </w:p>
    <w:p w:rsidR="008225FE" w:rsidRPr="00A40BCB" w:rsidRDefault="008225FE" w:rsidP="008225FE">
      <w:pPr>
        <w:rPr>
          <w:highlight w:val="yellow"/>
        </w:rPr>
      </w:pPr>
    </w:p>
    <w:p w:rsidR="00A8082B" w:rsidRPr="00A40BCB" w:rsidRDefault="00A8082B" w:rsidP="00A8082B">
      <w:pPr>
        <w:jc w:val="center"/>
      </w:pPr>
      <w:r w:rsidRPr="00A40BCB">
        <w:rPr>
          <w:b/>
          <w:sz w:val="26"/>
          <w:szCs w:val="26"/>
        </w:rPr>
        <w:t>Промышленное производство</w:t>
      </w:r>
    </w:p>
    <w:p w:rsidR="00A8082B" w:rsidRPr="00A40BCB" w:rsidRDefault="00A8082B" w:rsidP="00A8082B">
      <w:pPr>
        <w:pStyle w:val="aa"/>
        <w:ind w:firstLine="720"/>
        <w:jc w:val="both"/>
        <w:rPr>
          <w:sz w:val="26"/>
          <w:szCs w:val="26"/>
        </w:rPr>
      </w:pPr>
    </w:p>
    <w:p w:rsidR="00A8082B" w:rsidRPr="00A40BCB" w:rsidRDefault="00A8082B" w:rsidP="00A8082B">
      <w:pPr>
        <w:pStyle w:val="aa"/>
        <w:ind w:firstLine="720"/>
        <w:jc w:val="both"/>
        <w:rPr>
          <w:sz w:val="26"/>
          <w:szCs w:val="26"/>
        </w:rPr>
      </w:pPr>
      <w:r w:rsidRPr="00A40BCB">
        <w:rPr>
          <w:sz w:val="26"/>
          <w:szCs w:val="26"/>
        </w:rPr>
        <w:t>На территории муниципального образования действуют 15 крупных и средних промышленных предприятий, которыми за 2019 год отгружено товаров собственного производства, выполнено работ и услуг собственными силами на сумму 23 184,8 млн рублей, что на 32,9% в действующих ценах больше, чем за 2018 год.</w:t>
      </w:r>
    </w:p>
    <w:p w:rsidR="00A8082B" w:rsidRPr="00A40BCB" w:rsidRDefault="00A8082B" w:rsidP="00A8082B">
      <w:pPr>
        <w:pStyle w:val="aa"/>
        <w:ind w:firstLine="720"/>
        <w:jc w:val="both"/>
        <w:rPr>
          <w:sz w:val="26"/>
          <w:szCs w:val="26"/>
        </w:rPr>
      </w:pPr>
      <w:r w:rsidRPr="00A40BCB">
        <w:rPr>
          <w:sz w:val="26"/>
          <w:szCs w:val="26"/>
        </w:rPr>
        <w:t>К крупным промышленным предприятиям относятся: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«Алексинский стекольный завод»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АО «Алексинская электросетевая компания», ООО «Новопласт» (сендвич-панели), МУП «Водопроводно-канализационное хозяйство».</w:t>
      </w:r>
    </w:p>
    <w:p w:rsidR="00A8082B" w:rsidRPr="00A40BCB" w:rsidRDefault="00A8082B" w:rsidP="00A8082B">
      <w:pPr>
        <w:pStyle w:val="aa"/>
        <w:ind w:firstLine="720"/>
        <w:jc w:val="both"/>
        <w:rPr>
          <w:sz w:val="26"/>
          <w:szCs w:val="26"/>
        </w:rPr>
      </w:pPr>
      <w:r w:rsidRPr="00A40BCB">
        <w:rPr>
          <w:sz w:val="26"/>
          <w:szCs w:val="26"/>
        </w:rPr>
        <w:t xml:space="preserve">Средние предприятия: ОАО «Алексинстройконструкция» (металлические гофрированные трубы), ООО «Алексинский завод «Рубин» (противопожарные двери, шкафы), ООО «Алексинский деревообрабатывающий комбинат»,                      ООО «Алексинский кирпич».    </w:t>
      </w:r>
    </w:p>
    <w:p w:rsidR="00A8082B" w:rsidRPr="00A40BCB" w:rsidRDefault="00A8082B" w:rsidP="00A8082B">
      <w:pPr>
        <w:pStyle w:val="aa"/>
        <w:ind w:firstLine="720"/>
        <w:jc w:val="both"/>
        <w:rPr>
          <w:bCs/>
          <w:sz w:val="26"/>
          <w:szCs w:val="26"/>
        </w:rPr>
      </w:pPr>
      <w:r w:rsidRPr="00A40BCB">
        <w:rPr>
          <w:bCs/>
          <w:sz w:val="26"/>
          <w:szCs w:val="26"/>
        </w:rPr>
        <w:t>По данным территориального органа государственной статистики:</w:t>
      </w:r>
    </w:p>
    <w:p w:rsidR="00A8082B" w:rsidRPr="00A40BCB" w:rsidRDefault="00A8082B" w:rsidP="00A8082B">
      <w:pPr>
        <w:pStyle w:val="aa"/>
        <w:ind w:firstLine="720"/>
        <w:jc w:val="right"/>
        <w:rPr>
          <w:bCs/>
          <w:szCs w:val="24"/>
        </w:rPr>
      </w:pPr>
      <w:r w:rsidRPr="00A40BCB">
        <w:rPr>
          <w:bCs/>
          <w:szCs w:val="24"/>
        </w:rPr>
        <w:t>Таблица 2</w:t>
      </w:r>
    </w:p>
    <w:p w:rsidR="00A8082B" w:rsidRPr="00A40BCB" w:rsidRDefault="00A8082B" w:rsidP="00A8082B">
      <w:pPr>
        <w:pStyle w:val="aa"/>
        <w:ind w:firstLine="720"/>
        <w:jc w:val="both"/>
        <w:rPr>
          <w:bCs/>
          <w:sz w:val="26"/>
          <w:szCs w:val="26"/>
          <w:highlight w:val="yellow"/>
        </w:rPr>
      </w:pPr>
    </w:p>
    <w:tbl>
      <w:tblPr>
        <w:tblW w:w="9524" w:type="dxa"/>
        <w:jc w:val="center"/>
        <w:tblLayout w:type="fixed"/>
        <w:tblLook w:val="00A0" w:firstRow="1" w:lastRow="0" w:firstColumn="1" w:lastColumn="0" w:noHBand="0" w:noVBand="0"/>
      </w:tblPr>
      <w:tblGrid>
        <w:gridCol w:w="5529"/>
        <w:gridCol w:w="1559"/>
        <w:gridCol w:w="1559"/>
        <w:gridCol w:w="877"/>
      </w:tblGrid>
      <w:tr w:rsidR="00A8082B" w:rsidRPr="00A40BCB" w:rsidTr="006C5F4A">
        <w:trPr>
          <w:cantSplit/>
          <w:trHeight w:val="503"/>
          <w:jc w:val="center"/>
        </w:trPr>
        <w:tc>
          <w:tcPr>
            <w:tcW w:w="5529" w:type="dxa"/>
            <w:vMerge w:val="restart"/>
            <w:tcBorders>
              <w:top w:val="single" w:sz="4" w:space="0" w:color="000000"/>
              <w:left w:val="single" w:sz="4" w:space="0" w:color="000000"/>
              <w:bottom w:val="single" w:sz="4" w:space="0" w:color="000000"/>
              <w:right w:val="nil"/>
            </w:tcBorders>
          </w:tcPr>
          <w:p w:rsidR="00A8082B" w:rsidRPr="00A40BCB" w:rsidRDefault="00A8082B" w:rsidP="006C5F4A">
            <w:pPr>
              <w:pStyle w:val="af8"/>
              <w:snapToGrid w:val="0"/>
              <w:spacing w:before="0" w:after="0" w:line="276" w:lineRule="auto"/>
              <w:jc w:val="center"/>
            </w:pPr>
            <w:r w:rsidRPr="00A40BCB">
              <w:t>Вид экономической деятельности</w:t>
            </w:r>
          </w:p>
          <w:p w:rsidR="00A8082B" w:rsidRPr="00A40BCB" w:rsidRDefault="00A8082B" w:rsidP="006C5F4A">
            <w:pPr>
              <w:pStyle w:val="aa"/>
              <w:spacing w:line="276" w:lineRule="auto"/>
              <w:jc w:val="both"/>
              <w:rPr>
                <w:szCs w:val="24"/>
              </w:rPr>
            </w:pPr>
          </w:p>
        </w:tc>
        <w:tc>
          <w:tcPr>
            <w:tcW w:w="3118" w:type="dxa"/>
            <w:gridSpan w:val="2"/>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Объем отгруженной продукции (тыс. рублей)</w:t>
            </w:r>
          </w:p>
        </w:tc>
        <w:tc>
          <w:tcPr>
            <w:tcW w:w="877" w:type="dxa"/>
            <w:vMerge w:val="restart"/>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 xml:space="preserve">Темп роста </w:t>
            </w:r>
          </w:p>
          <w:p w:rsidR="00A8082B" w:rsidRPr="00A40BCB" w:rsidRDefault="00A8082B" w:rsidP="006C5F4A">
            <w:pPr>
              <w:pStyle w:val="aa"/>
              <w:snapToGrid w:val="0"/>
              <w:spacing w:line="276" w:lineRule="auto"/>
              <w:jc w:val="center"/>
              <w:rPr>
                <w:szCs w:val="24"/>
              </w:rPr>
            </w:pPr>
            <w:r w:rsidRPr="00A40BCB">
              <w:rPr>
                <w:szCs w:val="24"/>
              </w:rPr>
              <w:t xml:space="preserve">(%) </w:t>
            </w:r>
          </w:p>
        </w:tc>
      </w:tr>
      <w:tr w:rsidR="00A8082B" w:rsidRPr="00A40BCB" w:rsidTr="006C5F4A">
        <w:trPr>
          <w:cantSplit/>
          <w:trHeight w:val="175"/>
          <w:jc w:val="center"/>
        </w:trPr>
        <w:tc>
          <w:tcPr>
            <w:tcW w:w="5529" w:type="dxa"/>
            <w:vMerge/>
            <w:tcBorders>
              <w:top w:val="single" w:sz="4" w:space="0" w:color="000000"/>
              <w:left w:val="single" w:sz="4" w:space="0" w:color="000000"/>
              <w:bottom w:val="single" w:sz="4" w:space="0" w:color="000000"/>
              <w:right w:val="nil"/>
            </w:tcBorders>
            <w:vAlign w:val="center"/>
          </w:tcPr>
          <w:p w:rsidR="00A8082B" w:rsidRPr="00A40BCB" w:rsidRDefault="00A8082B" w:rsidP="006C5F4A">
            <w:pPr>
              <w:suppressAutoHyphens w:val="0"/>
              <w:rPr>
                <w:sz w:val="24"/>
                <w:szCs w:val="24"/>
              </w:rPr>
            </w:pP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2019 год</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2018 год</w:t>
            </w:r>
          </w:p>
        </w:tc>
        <w:tc>
          <w:tcPr>
            <w:tcW w:w="877" w:type="dxa"/>
            <w:vMerge/>
            <w:tcBorders>
              <w:top w:val="single" w:sz="4" w:space="0" w:color="000000"/>
              <w:left w:val="single" w:sz="4" w:space="0" w:color="000000"/>
              <w:bottom w:val="single" w:sz="4" w:space="0" w:color="000000"/>
              <w:right w:val="single" w:sz="4" w:space="0" w:color="000000"/>
            </w:tcBorders>
            <w:vAlign w:val="center"/>
          </w:tcPr>
          <w:p w:rsidR="00A8082B" w:rsidRPr="00A40BCB" w:rsidRDefault="00A8082B" w:rsidP="006C5F4A">
            <w:pPr>
              <w:suppressAutoHyphens w:val="0"/>
              <w:rPr>
                <w:sz w:val="24"/>
                <w:szCs w:val="24"/>
              </w:rPr>
            </w:pPr>
          </w:p>
        </w:tc>
      </w:tr>
      <w:tr w:rsidR="00A8082B" w:rsidRPr="00A40BCB" w:rsidTr="006C5F4A">
        <w:trPr>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b/>
                <w:szCs w:val="24"/>
              </w:rPr>
            </w:pPr>
            <w:r w:rsidRPr="00A40BCB">
              <w:rPr>
                <w:b/>
                <w:bCs/>
                <w:szCs w:val="24"/>
              </w:rPr>
              <w:t xml:space="preserve">Раздел </w:t>
            </w:r>
            <w:r w:rsidRPr="00A40BCB">
              <w:rPr>
                <w:b/>
                <w:bCs/>
                <w:szCs w:val="24"/>
                <w:lang w:val="en-US"/>
              </w:rPr>
              <w:t>C</w:t>
            </w:r>
            <w:r w:rsidRPr="00A40BCB">
              <w:rPr>
                <w:b/>
                <w:bCs/>
                <w:szCs w:val="24"/>
              </w:rPr>
              <w:t xml:space="preserve">. Обрабатывающие производства </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18 604 386,5</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15 068 580,7</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b/>
                <w:szCs w:val="24"/>
              </w:rPr>
            </w:pPr>
            <w:r w:rsidRPr="00A40BCB">
              <w:rPr>
                <w:b/>
                <w:szCs w:val="24"/>
              </w:rPr>
              <w:t>123,5</w:t>
            </w:r>
          </w:p>
        </w:tc>
      </w:tr>
      <w:tr w:rsidR="00A8082B" w:rsidRPr="00A40BCB" w:rsidTr="006C5F4A">
        <w:trPr>
          <w:trHeight w:val="225"/>
          <w:jc w:val="center"/>
        </w:trPr>
        <w:tc>
          <w:tcPr>
            <w:tcW w:w="552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jc w:val="both"/>
              <w:rPr>
                <w:szCs w:val="24"/>
              </w:rPr>
            </w:pPr>
            <w:r w:rsidRPr="00A40BCB">
              <w:rPr>
                <w:bCs/>
                <w:szCs w:val="24"/>
              </w:rPr>
              <w:t>ОКВЭД 10. Производство пищевых продуктов</w:t>
            </w:r>
          </w:p>
        </w:tc>
        <w:tc>
          <w:tcPr>
            <w:tcW w:w="155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155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877" w:type="dxa"/>
            <w:tcBorders>
              <w:top w:val="single" w:sz="4" w:space="0" w:color="000000"/>
              <w:left w:val="single" w:sz="4" w:space="0" w:color="000000"/>
              <w:bottom w:val="single" w:sz="4" w:space="0" w:color="auto"/>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w:t>
            </w:r>
          </w:p>
        </w:tc>
      </w:tr>
      <w:tr w:rsidR="00A8082B" w:rsidRPr="00A40BCB" w:rsidTr="006C5F4A">
        <w:trPr>
          <w:trHeight w:val="242"/>
          <w:jc w:val="center"/>
        </w:trPr>
        <w:tc>
          <w:tcPr>
            <w:tcW w:w="5529" w:type="dxa"/>
            <w:tcBorders>
              <w:top w:val="single" w:sz="4" w:space="0" w:color="auto"/>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bCs/>
                <w:szCs w:val="24"/>
              </w:rPr>
            </w:pPr>
            <w:r w:rsidRPr="00A40BCB">
              <w:rPr>
                <w:bCs/>
                <w:szCs w:val="24"/>
              </w:rPr>
              <w:t>ОКВЭД 13. Производство текстильных изделий</w:t>
            </w:r>
          </w:p>
        </w:tc>
        <w:tc>
          <w:tcPr>
            <w:tcW w:w="1559" w:type="dxa"/>
            <w:tcBorders>
              <w:top w:val="single" w:sz="4" w:space="0" w:color="auto"/>
              <w:left w:val="single" w:sz="4" w:space="0" w:color="000000"/>
              <w:bottom w:val="single" w:sz="4" w:space="0" w:color="000000"/>
              <w:right w:val="nil"/>
            </w:tcBorders>
          </w:tcPr>
          <w:p w:rsidR="00A8082B" w:rsidRPr="00A40BCB" w:rsidRDefault="00A8082B" w:rsidP="006C5F4A">
            <w:pPr>
              <w:pStyle w:val="aa"/>
              <w:snapToGrid w:val="0"/>
              <w:jc w:val="center"/>
              <w:rPr>
                <w:szCs w:val="24"/>
              </w:rPr>
            </w:pPr>
            <w:r w:rsidRPr="00A40BCB">
              <w:rPr>
                <w:szCs w:val="24"/>
              </w:rPr>
              <w:t>…</w:t>
            </w:r>
          </w:p>
        </w:tc>
        <w:tc>
          <w:tcPr>
            <w:tcW w:w="1559" w:type="dxa"/>
            <w:tcBorders>
              <w:top w:val="single" w:sz="4" w:space="0" w:color="auto"/>
              <w:left w:val="single" w:sz="4" w:space="0" w:color="000000"/>
              <w:bottom w:val="single" w:sz="4" w:space="0" w:color="000000"/>
              <w:right w:val="nil"/>
            </w:tcBorders>
          </w:tcPr>
          <w:p w:rsidR="00A8082B" w:rsidRPr="00A40BCB" w:rsidRDefault="00A8082B" w:rsidP="006C5F4A">
            <w:pPr>
              <w:pStyle w:val="aa"/>
              <w:snapToGrid w:val="0"/>
              <w:jc w:val="center"/>
              <w:rPr>
                <w:szCs w:val="24"/>
              </w:rPr>
            </w:pPr>
            <w:r w:rsidRPr="00A40BCB">
              <w:rPr>
                <w:szCs w:val="24"/>
              </w:rPr>
              <w:t>…</w:t>
            </w:r>
          </w:p>
        </w:tc>
        <w:tc>
          <w:tcPr>
            <w:tcW w:w="877" w:type="dxa"/>
            <w:tcBorders>
              <w:top w:val="single" w:sz="4" w:space="0" w:color="auto"/>
              <w:left w:val="single" w:sz="4" w:space="0" w:color="000000"/>
              <w:bottom w:val="single" w:sz="4" w:space="0" w:color="000000"/>
              <w:right w:val="single" w:sz="4" w:space="0" w:color="000000"/>
            </w:tcBorders>
          </w:tcPr>
          <w:p w:rsidR="00A8082B" w:rsidRPr="00A40BCB" w:rsidRDefault="00A8082B" w:rsidP="006C5F4A">
            <w:pPr>
              <w:pStyle w:val="aa"/>
              <w:snapToGrid w:val="0"/>
              <w:jc w:val="center"/>
              <w:rPr>
                <w:szCs w:val="24"/>
              </w:rPr>
            </w:pPr>
            <w:r w:rsidRPr="00A40BCB">
              <w:rPr>
                <w:szCs w:val="24"/>
              </w:rPr>
              <w:t>…</w:t>
            </w:r>
          </w:p>
        </w:tc>
      </w:tr>
      <w:tr w:rsidR="00A8082B" w:rsidRPr="00A40BCB" w:rsidTr="006C5F4A">
        <w:trPr>
          <w:trHeight w:val="780"/>
          <w:jc w:val="center"/>
        </w:trPr>
        <w:tc>
          <w:tcPr>
            <w:tcW w:w="552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jc w:val="both"/>
              <w:rPr>
                <w:szCs w:val="24"/>
              </w:rPr>
            </w:pPr>
            <w:r w:rsidRPr="00A40BCB">
              <w:rPr>
                <w:bCs/>
                <w:szCs w:val="24"/>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155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877" w:type="dxa"/>
            <w:tcBorders>
              <w:top w:val="single" w:sz="4" w:space="0" w:color="000000"/>
              <w:left w:val="single" w:sz="4" w:space="0" w:color="000000"/>
              <w:bottom w:val="single" w:sz="4" w:space="0" w:color="auto"/>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w:t>
            </w:r>
          </w:p>
        </w:tc>
      </w:tr>
      <w:tr w:rsidR="00A8082B" w:rsidRPr="00A40BCB" w:rsidTr="006C5F4A">
        <w:trPr>
          <w:trHeight w:val="285"/>
          <w:jc w:val="center"/>
        </w:trPr>
        <w:tc>
          <w:tcPr>
            <w:tcW w:w="5529" w:type="dxa"/>
            <w:tcBorders>
              <w:top w:val="single" w:sz="4" w:space="0" w:color="auto"/>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bCs/>
                <w:szCs w:val="24"/>
              </w:rPr>
            </w:pPr>
            <w:r w:rsidRPr="00A40BCB">
              <w:rPr>
                <w:bCs/>
                <w:szCs w:val="24"/>
              </w:rPr>
              <w:t>ОКВЭД 17. Производство бумаги и бумажных изделий</w:t>
            </w:r>
          </w:p>
        </w:tc>
        <w:tc>
          <w:tcPr>
            <w:tcW w:w="1559" w:type="dxa"/>
            <w:tcBorders>
              <w:top w:val="single" w:sz="4" w:space="0" w:color="auto"/>
              <w:left w:val="single" w:sz="4" w:space="0" w:color="000000"/>
              <w:bottom w:val="single" w:sz="4" w:space="0" w:color="000000"/>
              <w:right w:val="nil"/>
            </w:tcBorders>
          </w:tcPr>
          <w:p w:rsidR="00A8082B" w:rsidRPr="00A40BCB" w:rsidRDefault="00A8082B" w:rsidP="006C5F4A">
            <w:pPr>
              <w:pStyle w:val="aa"/>
              <w:snapToGrid w:val="0"/>
              <w:jc w:val="center"/>
              <w:rPr>
                <w:szCs w:val="24"/>
              </w:rPr>
            </w:pPr>
            <w:r w:rsidRPr="00A40BCB">
              <w:rPr>
                <w:szCs w:val="24"/>
              </w:rPr>
              <w:t>…</w:t>
            </w:r>
          </w:p>
        </w:tc>
        <w:tc>
          <w:tcPr>
            <w:tcW w:w="1559" w:type="dxa"/>
            <w:tcBorders>
              <w:top w:val="single" w:sz="4" w:space="0" w:color="auto"/>
              <w:left w:val="single" w:sz="4" w:space="0" w:color="000000"/>
              <w:bottom w:val="single" w:sz="4" w:space="0" w:color="000000"/>
              <w:right w:val="nil"/>
            </w:tcBorders>
          </w:tcPr>
          <w:p w:rsidR="00A8082B" w:rsidRPr="00A40BCB" w:rsidRDefault="00A8082B" w:rsidP="006C5F4A">
            <w:pPr>
              <w:pStyle w:val="aa"/>
              <w:snapToGrid w:val="0"/>
              <w:jc w:val="center"/>
              <w:rPr>
                <w:szCs w:val="24"/>
              </w:rPr>
            </w:pPr>
            <w:r w:rsidRPr="00A40BCB">
              <w:rPr>
                <w:szCs w:val="24"/>
              </w:rPr>
              <w:t>…</w:t>
            </w:r>
          </w:p>
        </w:tc>
        <w:tc>
          <w:tcPr>
            <w:tcW w:w="877" w:type="dxa"/>
            <w:tcBorders>
              <w:top w:val="single" w:sz="4" w:space="0" w:color="auto"/>
              <w:left w:val="single" w:sz="4" w:space="0" w:color="000000"/>
              <w:bottom w:val="single" w:sz="4" w:space="0" w:color="000000"/>
              <w:right w:val="single" w:sz="4" w:space="0" w:color="000000"/>
            </w:tcBorders>
          </w:tcPr>
          <w:p w:rsidR="00A8082B" w:rsidRPr="00A40BCB" w:rsidRDefault="00A8082B" w:rsidP="006C5F4A">
            <w:pPr>
              <w:pStyle w:val="aa"/>
              <w:snapToGrid w:val="0"/>
              <w:jc w:val="center"/>
              <w:rPr>
                <w:szCs w:val="24"/>
              </w:rPr>
            </w:pPr>
            <w:r w:rsidRPr="00A40BCB">
              <w:rPr>
                <w:szCs w:val="24"/>
              </w:rPr>
              <w:t>…</w:t>
            </w:r>
          </w:p>
        </w:tc>
      </w:tr>
      <w:tr w:rsidR="00A8082B" w:rsidRPr="00A40BCB" w:rsidTr="006C5F4A">
        <w:trPr>
          <w:trHeight w:val="543"/>
          <w:jc w:val="center"/>
        </w:trPr>
        <w:tc>
          <w:tcPr>
            <w:tcW w:w="552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jc w:val="both"/>
              <w:rPr>
                <w:szCs w:val="24"/>
              </w:rPr>
            </w:pPr>
            <w:r w:rsidRPr="00A40BCB">
              <w:rPr>
                <w:bCs/>
                <w:szCs w:val="24"/>
              </w:rPr>
              <w:t>ОКВЭД 20. Производство химических веществ и химических продуктов</w:t>
            </w:r>
          </w:p>
        </w:tc>
        <w:tc>
          <w:tcPr>
            <w:tcW w:w="155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spacing w:line="276" w:lineRule="auto"/>
              <w:jc w:val="center"/>
              <w:rPr>
                <w:szCs w:val="24"/>
              </w:rPr>
            </w:pPr>
            <w:r w:rsidRPr="00A40BCB">
              <w:rPr>
                <w:szCs w:val="24"/>
              </w:rPr>
              <w:t>…</w:t>
            </w:r>
          </w:p>
          <w:p w:rsidR="00A8082B" w:rsidRPr="00A40BCB" w:rsidRDefault="00A8082B" w:rsidP="006C5F4A">
            <w:pPr>
              <w:pStyle w:val="aa"/>
              <w:snapToGrid w:val="0"/>
              <w:spacing w:line="276" w:lineRule="auto"/>
              <w:jc w:val="center"/>
              <w:rPr>
                <w:szCs w:val="24"/>
              </w:rPr>
            </w:pPr>
          </w:p>
        </w:tc>
        <w:tc>
          <w:tcPr>
            <w:tcW w:w="1559" w:type="dxa"/>
            <w:tcBorders>
              <w:top w:val="single" w:sz="4" w:space="0" w:color="000000"/>
              <w:left w:val="single" w:sz="4" w:space="0" w:color="000000"/>
              <w:bottom w:val="single" w:sz="4" w:space="0" w:color="auto"/>
              <w:right w:val="nil"/>
            </w:tcBorders>
          </w:tcPr>
          <w:p w:rsidR="00A8082B" w:rsidRPr="00A40BCB" w:rsidRDefault="00A8082B" w:rsidP="006C5F4A">
            <w:pPr>
              <w:pStyle w:val="aa"/>
              <w:snapToGrid w:val="0"/>
              <w:spacing w:line="276" w:lineRule="auto"/>
              <w:jc w:val="center"/>
              <w:rPr>
                <w:szCs w:val="24"/>
              </w:rPr>
            </w:pPr>
            <w:r w:rsidRPr="00A40BCB">
              <w:rPr>
                <w:szCs w:val="24"/>
              </w:rPr>
              <w:t>…</w:t>
            </w:r>
          </w:p>
          <w:p w:rsidR="00A8082B" w:rsidRPr="00A40BCB" w:rsidRDefault="00A8082B" w:rsidP="006C5F4A">
            <w:pPr>
              <w:pStyle w:val="aa"/>
              <w:snapToGrid w:val="0"/>
              <w:jc w:val="center"/>
              <w:rPr>
                <w:szCs w:val="24"/>
              </w:rPr>
            </w:pPr>
          </w:p>
        </w:tc>
        <w:tc>
          <w:tcPr>
            <w:tcW w:w="877" w:type="dxa"/>
            <w:tcBorders>
              <w:top w:val="single" w:sz="4" w:space="0" w:color="000000"/>
              <w:left w:val="single" w:sz="4" w:space="0" w:color="000000"/>
              <w:bottom w:val="single" w:sz="4" w:space="0" w:color="auto"/>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w:t>
            </w:r>
          </w:p>
          <w:p w:rsidR="00A8082B" w:rsidRPr="00A40BCB" w:rsidRDefault="00A8082B" w:rsidP="006C5F4A">
            <w:pPr>
              <w:pStyle w:val="aa"/>
              <w:snapToGrid w:val="0"/>
              <w:jc w:val="center"/>
              <w:rPr>
                <w:szCs w:val="24"/>
              </w:rPr>
            </w:pPr>
          </w:p>
        </w:tc>
      </w:tr>
      <w:tr w:rsidR="00A8082B" w:rsidRPr="00A40BCB" w:rsidTr="006C5F4A">
        <w:trPr>
          <w:trHeight w:val="547"/>
          <w:jc w:val="center"/>
        </w:trPr>
        <w:tc>
          <w:tcPr>
            <w:tcW w:w="5529" w:type="dxa"/>
            <w:tcBorders>
              <w:top w:val="single" w:sz="4" w:space="0" w:color="auto"/>
              <w:left w:val="single" w:sz="4" w:space="0" w:color="000000"/>
              <w:bottom w:val="single" w:sz="4" w:space="0" w:color="auto"/>
              <w:right w:val="nil"/>
            </w:tcBorders>
          </w:tcPr>
          <w:p w:rsidR="00A8082B" w:rsidRPr="00A40BCB" w:rsidRDefault="00A8082B" w:rsidP="006C5F4A">
            <w:pPr>
              <w:pStyle w:val="aa"/>
              <w:snapToGrid w:val="0"/>
              <w:jc w:val="both"/>
              <w:rPr>
                <w:bCs/>
                <w:szCs w:val="24"/>
              </w:rPr>
            </w:pPr>
            <w:r w:rsidRPr="00A40BCB">
              <w:rPr>
                <w:bCs/>
                <w:szCs w:val="24"/>
              </w:rPr>
              <w:t xml:space="preserve">ОКВЭД 23. Производство прочей неметаллической минеральной продукции </w:t>
            </w:r>
          </w:p>
        </w:tc>
        <w:tc>
          <w:tcPr>
            <w:tcW w:w="1559" w:type="dxa"/>
            <w:tcBorders>
              <w:top w:val="single" w:sz="4" w:space="0" w:color="auto"/>
              <w:left w:val="single" w:sz="4" w:space="0" w:color="000000"/>
              <w:bottom w:val="single" w:sz="4" w:space="0" w:color="auto"/>
              <w:right w:val="nil"/>
            </w:tcBorders>
          </w:tcPr>
          <w:p w:rsidR="00A8082B" w:rsidRPr="00A40BCB" w:rsidRDefault="00A8082B" w:rsidP="006C5F4A">
            <w:pPr>
              <w:pStyle w:val="aa"/>
              <w:snapToGrid w:val="0"/>
              <w:jc w:val="center"/>
              <w:rPr>
                <w:szCs w:val="24"/>
              </w:rPr>
            </w:pPr>
            <w:r w:rsidRPr="00A40BCB">
              <w:rPr>
                <w:szCs w:val="24"/>
              </w:rPr>
              <w:t>7 166 820,0</w:t>
            </w:r>
          </w:p>
        </w:tc>
        <w:tc>
          <w:tcPr>
            <w:tcW w:w="1559" w:type="dxa"/>
            <w:tcBorders>
              <w:top w:val="single" w:sz="4" w:space="0" w:color="auto"/>
              <w:left w:val="single" w:sz="4" w:space="0" w:color="000000"/>
              <w:bottom w:val="single" w:sz="4" w:space="0" w:color="auto"/>
              <w:right w:val="nil"/>
            </w:tcBorders>
          </w:tcPr>
          <w:p w:rsidR="00A8082B" w:rsidRPr="00A40BCB" w:rsidRDefault="00A8082B" w:rsidP="006C5F4A">
            <w:pPr>
              <w:pStyle w:val="aa"/>
              <w:snapToGrid w:val="0"/>
              <w:jc w:val="center"/>
              <w:rPr>
                <w:szCs w:val="24"/>
              </w:rPr>
            </w:pPr>
            <w:r w:rsidRPr="00A40BCB">
              <w:rPr>
                <w:szCs w:val="24"/>
              </w:rPr>
              <w:t>4 428 360,1</w:t>
            </w:r>
          </w:p>
        </w:tc>
        <w:tc>
          <w:tcPr>
            <w:tcW w:w="877" w:type="dxa"/>
            <w:tcBorders>
              <w:top w:val="single" w:sz="4" w:space="0" w:color="auto"/>
              <w:left w:val="single" w:sz="4" w:space="0" w:color="000000"/>
              <w:bottom w:val="single" w:sz="4" w:space="0" w:color="auto"/>
              <w:right w:val="single" w:sz="4" w:space="0" w:color="000000"/>
            </w:tcBorders>
          </w:tcPr>
          <w:p w:rsidR="00A8082B" w:rsidRPr="00A40BCB" w:rsidRDefault="00A8082B" w:rsidP="006C5F4A">
            <w:pPr>
              <w:pStyle w:val="aa"/>
              <w:snapToGrid w:val="0"/>
              <w:jc w:val="center"/>
              <w:rPr>
                <w:szCs w:val="24"/>
              </w:rPr>
            </w:pPr>
            <w:r w:rsidRPr="00A40BCB">
              <w:rPr>
                <w:szCs w:val="24"/>
              </w:rPr>
              <w:t>161,8</w:t>
            </w:r>
          </w:p>
        </w:tc>
      </w:tr>
      <w:tr w:rsidR="00A8082B" w:rsidRPr="00A40BCB" w:rsidTr="006C5F4A">
        <w:trPr>
          <w:trHeight w:val="280"/>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szCs w:val="24"/>
              </w:rPr>
            </w:pPr>
            <w:r w:rsidRPr="00A40BCB">
              <w:rPr>
                <w:bCs/>
                <w:szCs w:val="24"/>
              </w:rPr>
              <w:lastRenderedPageBreak/>
              <w:t>ОКВЭД 25. Производство готовых металлических изделий, кроме машин и оборудования</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2 042 317,1</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801 408,0</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254,8</w:t>
            </w:r>
          </w:p>
        </w:tc>
      </w:tr>
      <w:tr w:rsidR="00A8082B" w:rsidRPr="00A40BCB" w:rsidTr="006C5F4A">
        <w:trPr>
          <w:trHeight w:val="156"/>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szCs w:val="24"/>
              </w:rPr>
            </w:pPr>
            <w:r w:rsidRPr="00A40BCB">
              <w:rPr>
                <w:bCs/>
                <w:szCs w:val="24"/>
              </w:rPr>
              <w:t>ОКВЭД 28. Производство машин и оборудования, не включенных в другие группировки</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w:t>
            </w:r>
          </w:p>
        </w:tc>
      </w:tr>
      <w:tr w:rsidR="00A8082B" w:rsidRPr="00A40BCB" w:rsidTr="006C5F4A">
        <w:trPr>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szCs w:val="24"/>
              </w:rPr>
            </w:pPr>
            <w:r w:rsidRPr="00A40BCB">
              <w:rPr>
                <w:bCs/>
                <w:szCs w:val="24"/>
              </w:rPr>
              <w:t>ОКВЭД 33. Ремонт машин и оборудования</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szCs w:val="24"/>
              </w:rPr>
            </w:pPr>
            <w:r w:rsidRPr="00A40BCB">
              <w:rPr>
                <w:szCs w:val="24"/>
              </w:rPr>
              <w:t>…</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szCs w:val="24"/>
              </w:rPr>
            </w:pPr>
            <w:r w:rsidRPr="00A40BCB">
              <w:rPr>
                <w:szCs w:val="24"/>
              </w:rPr>
              <w:t>…</w:t>
            </w:r>
          </w:p>
        </w:tc>
      </w:tr>
      <w:tr w:rsidR="00A8082B" w:rsidRPr="00A40BCB" w:rsidTr="006C5F4A">
        <w:trPr>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b/>
                <w:szCs w:val="24"/>
              </w:rPr>
            </w:pPr>
            <w:r w:rsidRPr="00A40BCB">
              <w:rPr>
                <w:b/>
                <w:bCs/>
                <w:szCs w:val="24"/>
              </w:rPr>
              <w:t xml:space="preserve">Раздел </w:t>
            </w:r>
            <w:r w:rsidRPr="00A40BCB">
              <w:rPr>
                <w:b/>
                <w:bCs/>
                <w:szCs w:val="24"/>
                <w:lang w:val="en-US"/>
              </w:rPr>
              <w:t>D</w:t>
            </w:r>
            <w:r w:rsidRPr="00A40BCB">
              <w:rPr>
                <w:b/>
                <w:bCs/>
                <w:szCs w:val="24"/>
              </w:rPr>
              <w:t xml:space="preserve">. Обеспечение электрической энергией, газом и паром, кондиционирование воздуха </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4 246 452,7</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2 082 416,1</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b/>
                <w:szCs w:val="24"/>
              </w:rPr>
            </w:pPr>
            <w:r w:rsidRPr="00A40BCB">
              <w:rPr>
                <w:b/>
                <w:szCs w:val="24"/>
              </w:rPr>
              <w:t>203,9</w:t>
            </w:r>
          </w:p>
        </w:tc>
      </w:tr>
      <w:tr w:rsidR="00A8082B" w:rsidRPr="00A40BCB" w:rsidTr="006C5F4A">
        <w:trPr>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b/>
                <w:szCs w:val="24"/>
              </w:rPr>
            </w:pPr>
            <w:r w:rsidRPr="00A40BCB">
              <w:rPr>
                <w:b/>
                <w:bCs/>
                <w:szCs w:val="24"/>
              </w:rPr>
              <w:t xml:space="preserve">Раздел Е. Водоснабжение, водоотведение, организация сбора и утилизация отходов, деятельность по ликвидации загрязнений </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333 942,5</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297 432,9</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b/>
                <w:szCs w:val="24"/>
              </w:rPr>
            </w:pPr>
            <w:r w:rsidRPr="00A40BCB">
              <w:rPr>
                <w:b/>
                <w:szCs w:val="24"/>
              </w:rPr>
              <w:t>112,3</w:t>
            </w:r>
          </w:p>
        </w:tc>
      </w:tr>
      <w:tr w:rsidR="00A8082B" w:rsidRPr="00A40BCB" w:rsidTr="006C5F4A">
        <w:trPr>
          <w:jc w:val="center"/>
        </w:trPr>
        <w:tc>
          <w:tcPr>
            <w:tcW w:w="552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both"/>
              <w:rPr>
                <w:szCs w:val="24"/>
              </w:rPr>
            </w:pPr>
            <w:r w:rsidRPr="00A40BCB">
              <w:rPr>
                <w:b/>
                <w:bCs/>
                <w:szCs w:val="24"/>
              </w:rPr>
              <w:t>ИТОГО</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23 184 781,7</w:t>
            </w:r>
          </w:p>
        </w:tc>
        <w:tc>
          <w:tcPr>
            <w:tcW w:w="1559" w:type="dxa"/>
            <w:tcBorders>
              <w:top w:val="single" w:sz="4" w:space="0" w:color="000000"/>
              <w:left w:val="single" w:sz="4" w:space="0" w:color="000000"/>
              <w:bottom w:val="single" w:sz="4" w:space="0" w:color="000000"/>
              <w:right w:val="nil"/>
            </w:tcBorders>
          </w:tcPr>
          <w:p w:rsidR="00A8082B" w:rsidRPr="00A40BCB" w:rsidRDefault="00A8082B" w:rsidP="006C5F4A">
            <w:pPr>
              <w:pStyle w:val="aa"/>
              <w:snapToGrid w:val="0"/>
              <w:spacing w:line="276" w:lineRule="auto"/>
              <w:jc w:val="center"/>
              <w:rPr>
                <w:b/>
                <w:szCs w:val="24"/>
              </w:rPr>
            </w:pPr>
            <w:r w:rsidRPr="00A40BCB">
              <w:rPr>
                <w:b/>
                <w:szCs w:val="24"/>
              </w:rPr>
              <w:t>17 448 429,7</w:t>
            </w:r>
          </w:p>
        </w:tc>
        <w:tc>
          <w:tcPr>
            <w:tcW w:w="877" w:type="dxa"/>
            <w:tcBorders>
              <w:top w:val="single" w:sz="4" w:space="0" w:color="000000"/>
              <w:left w:val="single" w:sz="4" w:space="0" w:color="000000"/>
              <w:bottom w:val="single" w:sz="4" w:space="0" w:color="000000"/>
              <w:right w:val="single" w:sz="4" w:space="0" w:color="000000"/>
            </w:tcBorders>
          </w:tcPr>
          <w:p w:rsidR="00A8082B" w:rsidRPr="00A40BCB" w:rsidRDefault="00A8082B" w:rsidP="006C5F4A">
            <w:pPr>
              <w:pStyle w:val="aa"/>
              <w:snapToGrid w:val="0"/>
              <w:spacing w:line="276" w:lineRule="auto"/>
              <w:jc w:val="center"/>
              <w:rPr>
                <w:b/>
                <w:szCs w:val="24"/>
              </w:rPr>
            </w:pPr>
            <w:r w:rsidRPr="00A40BCB">
              <w:rPr>
                <w:b/>
                <w:szCs w:val="24"/>
              </w:rPr>
              <w:t>132,9</w:t>
            </w:r>
          </w:p>
        </w:tc>
      </w:tr>
    </w:tbl>
    <w:p w:rsidR="00A8082B" w:rsidRPr="00A40BCB" w:rsidRDefault="00A8082B" w:rsidP="00A8082B">
      <w:pPr>
        <w:suppressAutoHyphens w:val="0"/>
        <w:jc w:val="both"/>
        <w:rPr>
          <w:b/>
          <w:bCs/>
          <w:sz w:val="26"/>
          <w:szCs w:val="26"/>
        </w:rPr>
      </w:pPr>
      <w:r w:rsidRPr="00A40BCB">
        <w:rPr>
          <w:b/>
          <w:bCs/>
          <w:sz w:val="26"/>
          <w:szCs w:val="26"/>
        </w:rPr>
        <w:tab/>
      </w:r>
    </w:p>
    <w:p w:rsidR="00A8082B" w:rsidRPr="00A40BCB" w:rsidRDefault="00A8082B" w:rsidP="00A8082B">
      <w:pPr>
        <w:suppressAutoHyphens w:val="0"/>
        <w:ind w:firstLine="708"/>
        <w:jc w:val="both"/>
        <w:rPr>
          <w:bCs/>
          <w:sz w:val="26"/>
          <w:szCs w:val="26"/>
        </w:rPr>
      </w:pPr>
      <w:r w:rsidRPr="00A40BCB">
        <w:rPr>
          <w:bCs/>
          <w:sz w:val="26"/>
          <w:szCs w:val="26"/>
        </w:rPr>
        <w:t>Структура отгруженной промышленными предприятиями продукции по видам экономической деятельности:</w:t>
      </w:r>
    </w:p>
    <w:p w:rsidR="00A8082B" w:rsidRPr="00A40BCB" w:rsidRDefault="00A8082B" w:rsidP="00A8082B">
      <w:pPr>
        <w:suppressAutoHyphens w:val="0"/>
        <w:jc w:val="both"/>
        <w:rPr>
          <w:bCs/>
          <w:sz w:val="26"/>
          <w:szCs w:val="26"/>
        </w:rPr>
      </w:pPr>
      <w:r w:rsidRPr="00A40BCB">
        <w:rPr>
          <w:bCs/>
          <w:sz w:val="26"/>
          <w:szCs w:val="26"/>
        </w:rPr>
        <w:t xml:space="preserve">   </w:t>
      </w:r>
      <w:r w:rsidRPr="00A40BCB">
        <w:rPr>
          <w:bCs/>
          <w:sz w:val="26"/>
          <w:szCs w:val="26"/>
        </w:rPr>
        <w:tab/>
        <w:t>«Обрабатывающие производства» - 80,3%;</w:t>
      </w:r>
    </w:p>
    <w:p w:rsidR="00A8082B" w:rsidRPr="00A40BCB" w:rsidRDefault="00A8082B" w:rsidP="00A8082B">
      <w:pPr>
        <w:suppressAutoHyphens w:val="0"/>
        <w:ind w:firstLine="708"/>
        <w:jc w:val="both"/>
        <w:rPr>
          <w:bCs/>
          <w:sz w:val="26"/>
          <w:szCs w:val="26"/>
        </w:rPr>
      </w:pPr>
      <w:r w:rsidRPr="00A40BCB">
        <w:rPr>
          <w:bCs/>
          <w:sz w:val="26"/>
          <w:szCs w:val="26"/>
        </w:rPr>
        <w:t>«Обеспечение электрической энергией, газом и паром, кондиционирование воздуха» - 18,3%;</w:t>
      </w:r>
    </w:p>
    <w:p w:rsidR="00A8082B" w:rsidRPr="00A40BCB" w:rsidRDefault="00A8082B" w:rsidP="00A8082B">
      <w:pPr>
        <w:suppressAutoHyphens w:val="0"/>
        <w:ind w:firstLine="708"/>
        <w:jc w:val="both"/>
        <w:rPr>
          <w:bCs/>
          <w:sz w:val="26"/>
          <w:szCs w:val="26"/>
        </w:rPr>
      </w:pPr>
      <w:r w:rsidRPr="00A40BCB">
        <w:rPr>
          <w:bCs/>
          <w:sz w:val="26"/>
          <w:szCs w:val="26"/>
        </w:rPr>
        <w:t>«Водоснабжение, водоотведение, организация сбора и утилизация отходов, деятельность по ликвидации загрязнений» - 1,4%.</w:t>
      </w:r>
    </w:p>
    <w:p w:rsidR="00A8082B" w:rsidRPr="00A40BCB" w:rsidRDefault="00A8082B" w:rsidP="00A8082B">
      <w:pPr>
        <w:suppressAutoHyphens w:val="0"/>
        <w:ind w:firstLine="708"/>
        <w:jc w:val="both"/>
        <w:rPr>
          <w:bCs/>
          <w:sz w:val="26"/>
          <w:szCs w:val="26"/>
        </w:rPr>
      </w:pPr>
      <w:r w:rsidRPr="00A40BCB">
        <w:rPr>
          <w:bCs/>
          <w:sz w:val="26"/>
          <w:szCs w:val="26"/>
        </w:rPr>
        <w:t xml:space="preserve">Данные госстатистики об объемах отгруженной продукции в разрезе предприятий не формируются.   </w:t>
      </w:r>
    </w:p>
    <w:p w:rsidR="00A8082B" w:rsidRPr="00A40BCB" w:rsidRDefault="00A8082B" w:rsidP="00A8082B">
      <w:pPr>
        <w:suppressAutoHyphens w:val="0"/>
        <w:ind w:firstLine="708"/>
        <w:jc w:val="both"/>
        <w:rPr>
          <w:bCs/>
          <w:sz w:val="26"/>
          <w:szCs w:val="26"/>
        </w:rPr>
      </w:pPr>
      <w:r w:rsidRPr="00A40BCB">
        <w:rPr>
          <w:bCs/>
          <w:sz w:val="26"/>
          <w:szCs w:val="26"/>
        </w:rPr>
        <w:t>Согласно оперативным данным, полученным от предприятий, за 2019 год отгружено продукции:</w:t>
      </w:r>
    </w:p>
    <w:p w:rsidR="00A8082B" w:rsidRPr="00A40BCB" w:rsidRDefault="00A8082B" w:rsidP="00A8082B">
      <w:pPr>
        <w:suppressAutoHyphens w:val="0"/>
        <w:ind w:firstLine="708"/>
        <w:jc w:val="both"/>
        <w:rPr>
          <w:bCs/>
          <w:sz w:val="26"/>
          <w:szCs w:val="26"/>
        </w:rPr>
      </w:pPr>
      <w:r w:rsidRPr="00A40BCB">
        <w:rPr>
          <w:bCs/>
          <w:sz w:val="26"/>
          <w:szCs w:val="26"/>
        </w:rPr>
        <w:t>филиалом АО НПО «Тяжпромарматура» - АЗТПА на сумму                                          5 037,3 тыс. рублей (на 3,7% в сопоставимых ценах меньше 2018 года);</w:t>
      </w:r>
    </w:p>
    <w:p w:rsidR="00A8082B" w:rsidRPr="00A40BCB" w:rsidRDefault="00A8082B" w:rsidP="00A8082B">
      <w:pPr>
        <w:suppressAutoHyphens w:val="0"/>
        <w:ind w:firstLine="708"/>
        <w:jc w:val="both"/>
        <w:rPr>
          <w:bCs/>
          <w:sz w:val="26"/>
          <w:szCs w:val="26"/>
        </w:rPr>
      </w:pPr>
      <w:r w:rsidRPr="00A40BCB">
        <w:rPr>
          <w:bCs/>
          <w:sz w:val="26"/>
          <w:szCs w:val="26"/>
        </w:rPr>
        <w:t>ООО «Алексинская бумажно-картонная фабрика» - на сумму                                    3 004,4 тыс. рублей (в 1,6 раза больше, чем за 2018 год), в 2018 году на предприятии обновлено оборудование - модернизирована картоноделательная машина, в 2019 году открыто новое производство по изготовлению гофрокартона;</w:t>
      </w:r>
    </w:p>
    <w:p w:rsidR="00A8082B" w:rsidRPr="00A40BCB" w:rsidRDefault="00A8082B" w:rsidP="00A8082B">
      <w:pPr>
        <w:suppressAutoHyphens w:val="0"/>
        <w:ind w:firstLine="708"/>
        <w:jc w:val="both"/>
        <w:rPr>
          <w:bCs/>
          <w:sz w:val="26"/>
          <w:szCs w:val="26"/>
        </w:rPr>
      </w:pPr>
      <w:r w:rsidRPr="00A40BCB">
        <w:rPr>
          <w:bCs/>
          <w:sz w:val="26"/>
          <w:szCs w:val="26"/>
        </w:rPr>
        <w:t>АЗ ЖБК АО «ПИК-Индустрия» - на сумму 2 198,5 тыс. рублей (в 19,5 раз больше 2018 года);</w:t>
      </w:r>
    </w:p>
    <w:p w:rsidR="00A8082B" w:rsidRPr="00A40BCB" w:rsidRDefault="00A8082B" w:rsidP="00A8082B">
      <w:pPr>
        <w:suppressAutoHyphens w:val="0"/>
        <w:ind w:firstLine="708"/>
        <w:jc w:val="both"/>
        <w:rPr>
          <w:bCs/>
          <w:sz w:val="26"/>
          <w:szCs w:val="26"/>
        </w:rPr>
      </w:pPr>
      <w:r w:rsidRPr="00A40BCB">
        <w:rPr>
          <w:bCs/>
          <w:sz w:val="26"/>
          <w:szCs w:val="26"/>
        </w:rPr>
        <w:t>АО «Алексинский опытный механический завод» - на сумму                                  973</w:t>
      </w:r>
      <w:r w:rsidR="0016119A" w:rsidRPr="00A40BCB">
        <w:rPr>
          <w:bCs/>
          <w:sz w:val="26"/>
          <w:szCs w:val="26"/>
        </w:rPr>
        <w:t xml:space="preserve">,7 </w:t>
      </w:r>
      <w:r w:rsidRPr="00A40BCB">
        <w:rPr>
          <w:bCs/>
          <w:sz w:val="26"/>
          <w:szCs w:val="26"/>
        </w:rPr>
        <w:t>тыс. рублей (на 6,9% больше уровня 2018 года);</w:t>
      </w:r>
    </w:p>
    <w:p w:rsidR="00A8082B" w:rsidRPr="00A40BCB" w:rsidRDefault="00A8082B" w:rsidP="00A8082B">
      <w:pPr>
        <w:suppressAutoHyphens w:val="0"/>
        <w:ind w:firstLine="708"/>
        <w:jc w:val="both"/>
        <w:rPr>
          <w:bCs/>
          <w:sz w:val="26"/>
          <w:szCs w:val="26"/>
        </w:rPr>
      </w:pPr>
      <w:r w:rsidRPr="00A40BCB">
        <w:rPr>
          <w:bCs/>
          <w:sz w:val="26"/>
          <w:szCs w:val="26"/>
        </w:rPr>
        <w:t>ООО «Алексинская тепло-энерго компания» - на сумму                                        854,9 тыс. рублей (на 3,3% больше 2018 года);</w:t>
      </w:r>
    </w:p>
    <w:p w:rsidR="00A8082B" w:rsidRPr="00A40BCB" w:rsidRDefault="00A8082B" w:rsidP="00A8082B">
      <w:pPr>
        <w:suppressAutoHyphens w:val="0"/>
        <w:ind w:firstLine="708"/>
        <w:jc w:val="both"/>
        <w:rPr>
          <w:bCs/>
          <w:sz w:val="26"/>
          <w:szCs w:val="26"/>
        </w:rPr>
      </w:pPr>
      <w:r w:rsidRPr="00A40BCB">
        <w:rPr>
          <w:bCs/>
          <w:sz w:val="26"/>
          <w:szCs w:val="26"/>
        </w:rPr>
        <w:t>ОАО «Алексинстройконструкция» - на 774,7 тыс. рублей (на 24,0% больше уровня 2018 года);</w:t>
      </w:r>
    </w:p>
    <w:p w:rsidR="00A8082B" w:rsidRPr="00A40BCB" w:rsidRDefault="00A8082B" w:rsidP="00A8082B">
      <w:pPr>
        <w:suppressAutoHyphens w:val="0"/>
        <w:ind w:firstLine="708"/>
        <w:jc w:val="both"/>
        <w:rPr>
          <w:bCs/>
          <w:sz w:val="26"/>
          <w:szCs w:val="26"/>
        </w:rPr>
      </w:pPr>
      <w:r w:rsidRPr="00A40BCB">
        <w:rPr>
          <w:bCs/>
          <w:sz w:val="26"/>
          <w:szCs w:val="26"/>
        </w:rPr>
        <w:t>ФКП «Алексинский химический комбинат» - 759,7 тыс. рублей (на 5,8% меньше уровня 2018 года);</w:t>
      </w:r>
    </w:p>
    <w:p w:rsidR="00A8082B" w:rsidRPr="00A40BCB" w:rsidRDefault="00A8082B" w:rsidP="00A8082B">
      <w:pPr>
        <w:suppressAutoHyphens w:val="0"/>
        <w:ind w:firstLine="708"/>
        <w:jc w:val="both"/>
        <w:rPr>
          <w:bCs/>
          <w:sz w:val="26"/>
          <w:szCs w:val="26"/>
        </w:rPr>
      </w:pPr>
      <w:r w:rsidRPr="00A40BCB">
        <w:rPr>
          <w:bCs/>
          <w:sz w:val="26"/>
          <w:szCs w:val="26"/>
        </w:rPr>
        <w:t>АО «Алексинская электросетевая компания» - 201,3 тыс. руб. (на 1,4% меньше АППГ).</w:t>
      </w:r>
    </w:p>
    <w:p w:rsidR="00C97938" w:rsidRPr="00A40BCB" w:rsidRDefault="00C97938" w:rsidP="00AE0EAC">
      <w:pPr>
        <w:jc w:val="center"/>
        <w:rPr>
          <w:b/>
          <w:bCs/>
          <w:sz w:val="26"/>
          <w:szCs w:val="26"/>
        </w:rPr>
      </w:pPr>
    </w:p>
    <w:p w:rsidR="00C90B13" w:rsidRPr="00A40BCB" w:rsidRDefault="00C90B13" w:rsidP="00AE0EAC">
      <w:pPr>
        <w:jc w:val="center"/>
        <w:rPr>
          <w:b/>
          <w:bCs/>
          <w:sz w:val="26"/>
          <w:szCs w:val="26"/>
        </w:rPr>
      </w:pPr>
      <w:r w:rsidRPr="00A40BCB">
        <w:rPr>
          <w:b/>
          <w:bCs/>
          <w:sz w:val="26"/>
          <w:szCs w:val="26"/>
        </w:rPr>
        <w:t>Развитие агропромышленного комплекса</w:t>
      </w:r>
    </w:p>
    <w:p w:rsidR="00C90B13" w:rsidRPr="00A40BCB" w:rsidRDefault="00C90B13" w:rsidP="00AE0EAC">
      <w:pPr>
        <w:jc w:val="center"/>
        <w:rPr>
          <w:b/>
          <w:bCs/>
          <w:sz w:val="26"/>
          <w:szCs w:val="26"/>
        </w:rPr>
      </w:pPr>
    </w:p>
    <w:p w:rsidR="00C90B13" w:rsidRPr="00A40BCB" w:rsidRDefault="00C90B13" w:rsidP="00630AD2">
      <w:pPr>
        <w:pStyle w:val="a9"/>
        <w:tabs>
          <w:tab w:val="left" w:pos="709"/>
          <w:tab w:val="left" w:pos="851"/>
        </w:tabs>
        <w:spacing w:before="0" w:after="0"/>
        <w:ind w:firstLine="709"/>
        <w:jc w:val="both"/>
        <w:rPr>
          <w:sz w:val="26"/>
          <w:szCs w:val="26"/>
        </w:rPr>
      </w:pPr>
      <w:r w:rsidRPr="00A40BCB">
        <w:rPr>
          <w:rFonts w:ascii="Times New Roman" w:hAnsi="Times New Roman" w:cs="Times New Roman"/>
          <w:sz w:val="26"/>
          <w:szCs w:val="26"/>
        </w:rPr>
        <w:t xml:space="preserve">На территории муниципального образования  хозяйственную деятельность осуществляют 7 сельскохозяйственных предприятий и 20 крестьянских </w:t>
      </w:r>
      <w:r w:rsidRPr="00A40BCB">
        <w:rPr>
          <w:rFonts w:ascii="Times New Roman" w:hAnsi="Times New Roman" w:cs="Times New Roman"/>
          <w:sz w:val="26"/>
          <w:szCs w:val="26"/>
        </w:rPr>
        <w:lastRenderedPageBreak/>
        <w:t xml:space="preserve">(фермерских) хозяйств; зарегистрировано 5 320 личных подсобных хозяйств граждан. </w:t>
      </w:r>
    </w:p>
    <w:p w:rsidR="00C90B13" w:rsidRPr="00A40BCB" w:rsidRDefault="00C90B13" w:rsidP="00630AD2">
      <w:pPr>
        <w:pStyle w:val="aa"/>
        <w:ind w:firstLine="709"/>
        <w:jc w:val="both"/>
        <w:rPr>
          <w:sz w:val="26"/>
          <w:szCs w:val="26"/>
        </w:rPr>
      </w:pPr>
      <w:r w:rsidRPr="00A40BCB">
        <w:rPr>
          <w:sz w:val="26"/>
          <w:szCs w:val="26"/>
        </w:rPr>
        <w:t>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01.01.20</w:t>
      </w:r>
      <w:r w:rsidR="00A61157" w:rsidRPr="00A40BCB">
        <w:rPr>
          <w:sz w:val="26"/>
          <w:szCs w:val="26"/>
        </w:rPr>
        <w:t>20</w:t>
      </w:r>
      <w:r w:rsidRPr="00A40BCB">
        <w:rPr>
          <w:sz w:val="26"/>
          <w:szCs w:val="26"/>
        </w:rPr>
        <w:t xml:space="preserve"> г. площадь земель сельхозназначения  составила </w:t>
      </w:r>
      <w:r w:rsidR="00A61157" w:rsidRPr="00A40BCB">
        <w:rPr>
          <w:sz w:val="26"/>
          <w:szCs w:val="26"/>
        </w:rPr>
        <w:t xml:space="preserve">       </w:t>
      </w:r>
      <w:r w:rsidRPr="00A40BCB">
        <w:rPr>
          <w:sz w:val="26"/>
          <w:szCs w:val="26"/>
        </w:rPr>
        <w:t>5</w:t>
      </w:r>
      <w:r w:rsidR="00A61157" w:rsidRPr="00A40BCB">
        <w:rPr>
          <w:sz w:val="26"/>
          <w:szCs w:val="26"/>
        </w:rPr>
        <w:t>6 932</w:t>
      </w:r>
      <w:r w:rsidRPr="00A40BCB">
        <w:rPr>
          <w:sz w:val="26"/>
          <w:szCs w:val="26"/>
        </w:rPr>
        <w:t xml:space="preserve"> га, что на </w:t>
      </w:r>
      <w:r w:rsidR="00A61157" w:rsidRPr="00A40BCB">
        <w:rPr>
          <w:sz w:val="26"/>
          <w:szCs w:val="26"/>
        </w:rPr>
        <w:t>598</w:t>
      </w:r>
      <w:r w:rsidRPr="00A40BCB">
        <w:rPr>
          <w:sz w:val="26"/>
          <w:szCs w:val="26"/>
        </w:rPr>
        <w:t xml:space="preserve"> га меньше аналогичного показателя по состоянию на 01.01.201</w:t>
      </w:r>
      <w:r w:rsidR="00A61157" w:rsidRPr="00A40BCB">
        <w:rPr>
          <w:sz w:val="26"/>
          <w:szCs w:val="26"/>
        </w:rPr>
        <w:t>9</w:t>
      </w:r>
      <w:r w:rsidRPr="00A40BCB">
        <w:rPr>
          <w:sz w:val="26"/>
          <w:szCs w:val="26"/>
        </w:rPr>
        <w:t xml:space="preserve"> г. </w:t>
      </w:r>
      <w:r w:rsidRPr="00A40BCB">
        <w:rPr>
          <w:sz w:val="26"/>
          <w:szCs w:val="26"/>
          <w:shd w:val="clear" w:color="auto" w:fill="FFFFFF"/>
        </w:rPr>
        <w:t xml:space="preserve">Площадь сельскохозяйственных угодий составила 48 </w:t>
      </w:r>
      <w:r w:rsidR="00A61157" w:rsidRPr="00A40BCB">
        <w:rPr>
          <w:sz w:val="26"/>
          <w:szCs w:val="26"/>
          <w:shd w:val="clear" w:color="auto" w:fill="FFFFFF"/>
        </w:rPr>
        <w:t>346</w:t>
      </w:r>
      <w:r w:rsidRPr="00A40BCB">
        <w:rPr>
          <w:sz w:val="26"/>
          <w:szCs w:val="26"/>
          <w:shd w:val="clear" w:color="auto" w:fill="FFFFFF"/>
        </w:rPr>
        <w:t xml:space="preserve"> га и уменьшилась  на </w:t>
      </w:r>
      <w:r w:rsidR="00A61157" w:rsidRPr="00A40BCB">
        <w:rPr>
          <w:sz w:val="26"/>
          <w:szCs w:val="26"/>
          <w:shd w:val="clear" w:color="auto" w:fill="FFFFFF"/>
        </w:rPr>
        <w:t>512</w:t>
      </w:r>
      <w:r w:rsidRPr="00A40BCB">
        <w:rPr>
          <w:sz w:val="26"/>
          <w:szCs w:val="26"/>
          <w:shd w:val="clear" w:color="auto" w:fill="FFFFFF"/>
        </w:rPr>
        <w:t xml:space="preserve"> га.</w:t>
      </w:r>
      <w:r w:rsidRPr="00A40BCB">
        <w:rPr>
          <w:sz w:val="26"/>
          <w:szCs w:val="26"/>
        </w:rPr>
        <w:t xml:space="preserve"> Площадь пашни уменьшилась на </w:t>
      </w:r>
      <w:r w:rsidR="00A61157" w:rsidRPr="00A40BCB">
        <w:rPr>
          <w:sz w:val="26"/>
          <w:szCs w:val="26"/>
        </w:rPr>
        <w:t>429</w:t>
      </w:r>
      <w:r w:rsidRPr="00A40BCB">
        <w:rPr>
          <w:sz w:val="26"/>
          <w:szCs w:val="26"/>
        </w:rPr>
        <w:t xml:space="preserve"> га и составляет </w:t>
      </w:r>
      <w:r w:rsidR="00A61157" w:rsidRPr="00A40BCB">
        <w:rPr>
          <w:sz w:val="26"/>
          <w:szCs w:val="26"/>
        </w:rPr>
        <w:t xml:space="preserve">       </w:t>
      </w:r>
      <w:r w:rsidRPr="00A40BCB">
        <w:rPr>
          <w:sz w:val="26"/>
          <w:szCs w:val="26"/>
        </w:rPr>
        <w:t xml:space="preserve">39 </w:t>
      </w:r>
      <w:r w:rsidR="00A61157" w:rsidRPr="00A40BCB">
        <w:rPr>
          <w:sz w:val="26"/>
          <w:szCs w:val="26"/>
        </w:rPr>
        <w:t>414</w:t>
      </w:r>
      <w:r w:rsidRPr="00A40BCB">
        <w:rPr>
          <w:sz w:val="26"/>
          <w:szCs w:val="26"/>
        </w:rPr>
        <w:t xml:space="preserve"> га.</w:t>
      </w:r>
    </w:p>
    <w:p w:rsidR="00C90B13" w:rsidRPr="00A40BCB" w:rsidRDefault="00C90B13" w:rsidP="00630AD2">
      <w:pPr>
        <w:tabs>
          <w:tab w:val="left" w:pos="709"/>
        </w:tabs>
        <w:autoSpaceDE w:val="0"/>
        <w:snapToGrid w:val="0"/>
        <w:ind w:firstLine="709"/>
        <w:jc w:val="both"/>
        <w:rPr>
          <w:kern w:val="1"/>
          <w:sz w:val="26"/>
          <w:szCs w:val="26"/>
        </w:rPr>
      </w:pPr>
      <w:r w:rsidRPr="00A40BCB">
        <w:rPr>
          <w:kern w:val="1"/>
          <w:sz w:val="26"/>
          <w:szCs w:val="26"/>
        </w:rPr>
        <w:t xml:space="preserve">Пашня в обработке  - </w:t>
      </w:r>
      <w:smartTag w:uri="urn:schemas-microsoft-com:office:smarttags" w:element="metricconverter">
        <w:smartTagPr>
          <w:attr w:name="ProductID" w:val="21 648 га"/>
        </w:smartTagPr>
        <w:r w:rsidRPr="00A40BCB">
          <w:rPr>
            <w:kern w:val="1"/>
            <w:sz w:val="26"/>
            <w:szCs w:val="26"/>
          </w:rPr>
          <w:t>21 648 га</w:t>
        </w:r>
      </w:smartTag>
      <w:r w:rsidRPr="00A40BCB">
        <w:rPr>
          <w:kern w:val="1"/>
          <w:sz w:val="26"/>
          <w:szCs w:val="26"/>
        </w:rPr>
        <w:t>, или 54% от площади пашни.</w:t>
      </w:r>
    </w:p>
    <w:p w:rsidR="00C90B13" w:rsidRPr="00A40BCB" w:rsidRDefault="00C90B13" w:rsidP="00630AD2">
      <w:pPr>
        <w:autoSpaceDE w:val="0"/>
        <w:snapToGrid w:val="0"/>
        <w:ind w:firstLine="709"/>
        <w:jc w:val="both"/>
        <w:rPr>
          <w:sz w:val="26"/>
          <w:szCs w:val="26"/>
        </w:rPr>
      </w:pPr>
      <w:r w:rsidRPr="00A40BCB">
        <w:rPr>
          <w:sz w:val="26"/>
          <w:szCs w:val="26"/>
        </w:rPr>
        <w:t>По данным отдела государственной статистики посевные площади в текущем году составили 15 0</w:t>
      </w:r>
      <w:r w:rsidR="00C722C0" w:rsidRPr="00A40BCB">
        <w:rPr>
          <w:sz w:val="26"/>
          <w:szCs w:val="26"/>
        </w:rPr>
        <w:t>82</w:t>
      </w:r>
      <w:r w:rsidRPr="00A40BCB">
        <w:rPr>
          <w:sz w:val="26"/>
          <w:szCs w:val="26"/>
        </w:rPr>
        <w:t xml:space="preserve"> га, что на 2</w:t>
      </w:r>
      <w:r w:rsidR="00C722C0" w:rsidRPr="00A40BCB">
        <w:rPr>
          <w:sz w:val="26"/>
          <w:szCs w:val="26"/>
        </w:rPr>
        <w:t>23</w:t>
      </w:r>
      <w:r w:rsidRPr="00A40BCB">
        <w:rPr>
          <w:sz w:val="26"/>
          <w:szCs w:val="26"/>
        </w:rPr>
        <w:t xml:space="preserve"> га (1,</w:t>
      </w:r>
      <w:r w:rsidR="00C722C0" w:rsidRPr="00A40BCB">
        <w:rPr>
          <w:sz w:val="26"/>
          <w:szCs w:val="26"/>
        </w:rPr>
        <w:t>5</w:t>
      </w:r>
      <w:r w:rsidRPr="00A40BCB">
        <w:rPr>
          <w:sz w:val="26"/>
          <w:szCs w:val="26"/>
        </w:rPr>
        <w:t>%) больше, чем в 2018 году. Посевные площади возросли на 5</w:t>
      </w:r>
      <w:r w:rsidR="00C722C0" w:rsidRPr="00A40BCB">
        <w:rPr>
          <w:sz w:val="26"/>
          <w:szCs w:val="26"/>
        </w:rPr>
        <w:t>34</w:t>
      </w:r>
      <w:r w:rsidRPr="00A40BCB">
        <w:rPr>
          <w:sz w:val="26"/>
          <w:szCs w:val="26"/>
        </w:rPr>
        <w:t xml:space="preserve"> га у сельхозпредприятий, а</w:t>
      </w:r>
      <w:r w:rsidR="00C722C0" w:rsidRPr="00A40BCB">
        <w:rPr>
          <w:sz w:val="26"/>
          <w:szCs w:val="26"/>
        </w:rPr>
        <w:t xml:space="preserve"> </w:t>
      </w:r>
      <w:r w:rsidRPr="00A40BCB">
        <w:rPr>
          <w:sz w:val="26"/>
          <w:szCs w:val="26"/>
        </w:rPr>
        <w:t>у КФХ и ЛПХ снизились соответственно на 276</w:t>
      </w:r>
      <w:r w:rsidR="00C722C0" w:rsidRPr="00A40BCB">
        <w:rPr>
          <w:sz w:val="26"/>
          <w:szCs w:val="26"/>
        </w:rPr>
        <w:t xml:space="preserve"> </w:t>
      </w:r>
      <w:r w:rsidRPr="00A40BCB">
        <w:rPr>
          <w:sz w:val="26"/>
          <w:szCs w:val="26"/>
        </w:rPr>
        <w:t xml:space="preserve">и </w:t>
      </w:r>
      <w:smartTag w:uri="urn:schemas-microsoft-com:office:smarttags" w:element="metricconverter">
        <w:smartTagPr>
          <w:attr w:name="ProductID" w:val="35 га"/>
        </w:smartTagPr>
        <w:r w:rsidRPr="00A40BCB">
          <w:rPr>
            <w:sz w:val="26"/>
            <w:szCs w:val="26"/>
          </w:rPr>
          <w:t>35 га</w:t>
        </w:r>
      </w:smartTag>
      <w:r w:rsidRPr="00A40BCB">
        <w:rPr>
          <w:sz w:val="26"/>
          <w:szCs w:val="26"/>
        </w:rPr>
        <w:t>.</w:t>
      </w:r>
    </w:p>
    <w:p w:rsidR="00C722C0" w:rsidRPr="00A40BCB" w:rsidRDefault="00C722C0" w:rsidP="00C722C0">
      <w:pPr>
        <w:autoSpaceDE w:val="0"/>
        <w:snapToGrid w:val="0"/>
        <w:ind w:firstLine="709"/>
        <w:jc w:val="both"/>
        <w:rPr>
          <w:kern w:val="2"/>
          <w:sz w:val="26"/>
          <w:szCs w:val="26"/>
        </w:rPr>
      </w:pPr>
      <w:r w:rsidRPr="00A40BCB">
        <w:rPr>
          <w:kern w:val="2"/>
          <w:sz w:val="26"/>
          <w:szCs w:val="26"/>
        </w:rPr>
        <w:t>Валовой сбор зерновых и зернобобовых культур в 2019 году увеличился на 294 тонны (1,7%) и составил 17,9 тыс. тонн,  урожайность снизилась на 1,1 ц/га (5,1%) и составила 20,5 ц/га. Валовой сбор картофеля во всех категориях хозяйств  увеличился на 1,4 тыс. тонн (18,9%) и составил 8,8 тыс. тонн при средней урожайности 190,3 ц/га, что на 37,8 ц/га  (24,8%) больше уровня 2018 года.</w:t>
      </w:r>
    </w:p>
    <w:p w:rsidR="007717DC" w:rsidRPr="00A40BCB" w:rsidRDefault="007717DC" w:rsidP="00C722C0">
      <w:pPr>
        <w:autoSpaceDE w:val="0"/>
        <w:snapToGrid w:val="0"/>
        <w:ind w:firstLine="709"/>
        <w:jc w:val="both"/>
        <w:rPr>
          <w:kern w:val="2"/>
          <w:sz w:val="26"/>
          <w:szCs w:val="26"/>
        </w:rPr>
      </w:pPr>
      <w:r w:rsidRPr="00A40BCB">
        <w:rPr>
          <w:kern w:val="2"/>
          <w:sz w:val="26"/>
          <w:szCs w:val="26"/>
        </w:rPr>
        <w:t xml:space="preserve">Под урожай 2020 года посеяно озимых культур 4 012 га. </w:t>
      </w:r>
    </w:p>
    <w:p w:rsidR="00C90B13" w:rsidRPr="00A40BCB" w:rsidRDefault="00C90B13" w:rsidP="00630AD2">
      <w:pPr>
        <w:autoSpaceDE w:val="0"/>
        <w:snapToGrid w:val="0"/>
        <w:ind w:firstLine="709"/>
        <w:jc w:val="both"/>
        <w:rPr>
          <w:kern w:val="2"/>
          <w:sz w:val="26"/>
          <w:szCs w:val="26"/>
        </w:rPr>
      </w:pPr>
      <w:r w:rsidRPr="00A40BCB">
        <w:rPr>
          <w:kern w:val="2"/>
          <w:sz w:val="26"/>
          <w:szCs w:val="26"/>
        </w:rPr>
        <w:t>В хозяйствах всех категорий по сравнению с 2018 год</w:t>
      </w:r>
      <w:r w:rsidR="00EB1923" w:rsidRPr="00A40BCB">
        <w:rPr>
          <w:kern w:val="2"/>
          <w:sz w:val="26"/>
          <w:szCs w:val="26"/>
        </w:rPr>
        <w:t>ом увеличилось</w:t>
      </w:r>
      <w:r w:rsidRPr="00A40BCB">
        <w:rPr>
          <w:kern w:val="2"/>
          <w:sz w:val="26"/>
          <w:szCs w:val="26"/>
        </w:rPr>
        <w:t xml:space="preserve"> поголовье: крупного рогатого скота с 1 </w:t>
      </w:r>
      <w:r w:rsidR="00EB1923" w:rsidRPr="00A40BCB">
        <w:rPr>
          <w:kern w:val="2"/>
          <w:sz w:val="26"/>
          <w:szCs w:val="26"/>
        </w:rPr>
        <w:t>499</w:t>
      </w:r>
      <w:r w:rsidRPr="00A40BCB">
        <w:rPr>
          <w:kern w:val="2"/>
          <w:sz w:val="26"/>
          <w:szCs w:val="26"/>
        </w:rPr>
        <w:t xml:space="preserve"> до 1 </w:t>
      </w:r>
      <w:r w:rsidR="00EB1923" w:rsidRPr="00A40BCB">
        <w:rPr>
          <w:kern w:val="2"/>
          <w:sz w:val="26"/>
          <w:szCs w:val="26"/>
        </w:rPr>
        <w:t>575</w:t>
      </w:r>
      <w:r w:rsidRPr="00A40BCB">
        <w:rPr>
          <w:kern w:val="2"/>
          <w:sz w:val="26"/>
          <w:szCs w:val="26"/>
        </w:rPr>
        <w:t xml:space="preserve"> голов (на </w:t>
      </w:r>
      <w:r w:rsidR="00EB1923" w:rsidRPr="00A40BCB">
        <w:rPr>
          <w:kern w:val="2"/>
          <w:sz w:val="26"/>
          <w:szCs w:val="26"/>
        </w:rPr>
        <w:t>76</w:t>
      </w:r>
      <w:r w:rsidRPr="00A40BCB">
        <w:rPr>
          <w:kern w:val="2"/>
          <w:sz w:val="26"/>
          <w:szCs w:val="26"/>
        </w:rPr>
        <w:t xml:space="preserve"> гол, </w:t>
      </w:r>
      <w:r w:rsidR="00EB1923" w:rsidRPr="00A40BCB">
        <w:rPr>
          <w:kern w:val="2"/>
          <w:sz w:val="26"/>
          <w:szCs w:val="26"/>
        </w:rPr>
        <w:t>5,1</w:t>
      </w:r>
      <w:r w:rsidRPr="00A40BCB">
        <w:rPr>
          <w:kern w:val="2"/>
          <w:sz w:val="26"/>
          <w:szCs w:val="26"/>
        </w:rPr>
        <w:t xml:space="preserve">%), в том числе коров с </w:t>
      </w:r>
      <w:r w:rsidR="00EB1923" w:rsidRPr="00A40BCB">
        <w:rPr>
          <w:kern w:val="2"/>
          <w:sz w:val="26"/>
          <w:szCs w:val="26"/>
        </w:rPr>
        <w:t>817</w:t>
      </w:r>
      <w:r w:rsidRPr="00A40BCB">
        <w:rPr>
          <w:kern w:val="2"/>
          <w:sz w:val="26"/>
          <w:szCs w:val="26"/>
        </w:rPr>
        <w:t xml:space="preserve"> до </w:t>
      </w:r>
      <w:r w:rsidR="00EB1923" w:rsidRPr="00A40BCB">
        <w:rPr>
          <w:kern w:val="2"/>
          <w:sz w:val="26"/>
          <w:szCs w:val="26"/>
        </w:rPr>
        <w:t>858</w:t>
      </w:r>
      <w:r w:rsidRPr="00A40BCB">
        <w:rPr>
          <w:kern w:val="2"/>
          <w:sz w:val="26"/>
          <w:szCs w:val="26"/>
        </w:rPr>
        <w:t xml:space="preserve"> голов (на </w:t>
      </w:r>
      <w:r w:rsidR="00EB1923" w:rsidRPr="00A40BCB">
        <w:rPr>
          <w:kern w:val="2"/>
          <w:sz w:val="26"/>
          <w:szCs w:val="26"/>
        </w:rPr>
        <w:t>41</w:t>
      </w:r>
      <w:r w:rsidRPr="00A40BCB">
        <w:rPr>
          <w:kern w:val="2"/>
          <w:sz w:val="26"/>
          <w:szCs w:val="26"/>
        </w:rPr>
        <w:t xml:space="preserve"> гол, </w:t>
      </w:r>
      <w:r w:rsidR="00EB1923" w:rsidRPr="00A40BCB">
        <w:rPr>
          <w:kern w:val="2"/>
          <w:sz w:val="26"/>
          <w:szCs w:val="26"/>
        </w:rPr>
        <w:t>5,0</w:t>
      </w:r>
      <w:r w:rsidRPr="00A40BCB">
        <w:rPr>
          <w:kern w:val="2"/>
          <w:sz w:val="26"/>
          <w:szCs w:val="26"/>
        </w:rPr>
        <w:t xml:space="preserve">%); </w:t>
      </w:r>
      <w:r w:rsidR="00EB1923" w:rsidRPr="00A40BCB">
        <w:rPr>
          <w:kern w:val="2"/>
          <w:sz w:val="26"/>
          <w:szCs w:val="26"/>
        </w:rPr>
        <w:t xml:space="preserve">сократилось поголовье </w:t>
      </w:r>
      <w:r w:rsidRPr="00A40BCB">
        <w:rPr>
          <w:kern w:val="2"/>
          <w:sz w:val="26"/>
          <w:szCs w:val="26"/>
        </w:rPr>
        <w:t xml:space="preserve">свиней на </w:t>
      </w:r>
      <w:r w:rsidR="00EB1923" w:rsidRPr="00A40BCB">
        <w:rPr>
          <w:kern w:val="2"/>
          <w:sz w:val="26"/>
          <w:szCs w:val="26"/>
        </w:rPr>
        <w:t>22,8</w:t>
      </w:r>
      <w:r w:rsidRPr="00A40BCB">
        <w:rPr>
          <w:kern w:val="2"/>
          <w:sz w:val="26"/>
          <w:szCs w:val="26"/>
        </w:rPr>
        <w:t>% (</w:t>
      </w:r>
      <w:r w:rsidR="00EB1923" w:rsidRPr="00A40BCB">
        <w:rPr>
          <w:kern w:val="2"/>
          <w:sz w:val="26"/>
          <w:szCs w:val="26"/>
        </w:rPr>
        <w:t>78</w:t>
      </w:r>
      <w:r w:rsidRPr="00A40BCB">
        <w:rPr>
          <w:kern w:val="2"/>
          <w:sz w:val="26"/>
          <w:szCs w:val="26"/>
        </w:rPr>
        <w:t xml:space="preserve"> гол.) до </w:t>
      </w:r>
      <w:r w:rsidR="00EB1923" w:rsidRPr="00A40BCB">
        <w:rPr>
          <w:kern w:val="2"/>
          <w:sz w:val="26"/>
          <w:szCs w:val="26"/>
        </w:rPr>
        <w:t>264</w:t>
      </w:r>
      <w:r w:rsidRPr="00A40BCB">
        <w:rPr>
          <w:kern w:val="2"/>
          <w:sz w:val="26"/>
          <w:szCs w:val="26"/>
        </w:rPr>
        <w:t xml:space="preserve"> голов; овец  на </w:t>
      </w:r>
      <w:r w:rsidR="00EB1923" w:rsidRPr="00A40BCB">
        <w:rPr>
          <w:kern w:val="2"/>
          <w:sz w:val="26"/>
          <w:szCs w:val="26"/>
        </w:rPr>
        <w:t>8,7</w:t>
      </w:r>
      <w:r w:rsidRPr="00A40BCB">
        <w:rPr>
          <w:kern w:val="2"/>
          <w:sz w:val="26"/>
          <w:szCs w:val="26"/>
        </w:rPr>
        <w:t>% (</w:t>
      </w:r>
      <w:r w:rsidR="00EB1923" w:rsidRPr="00A40BCB">
        <w:rPr>
          <w:kern w:val="2"/>
          <w:sz w:val="26"/>
          <w:szCs w:val="26"/>
        </w:rPr>
        <w:t>169</w:t>
      </w:r>
      <w:r w:rsidRPr="00A40BCB">
        <w:rPr>
          <w:kern w:val="2"/>
          <w:sz w:val="26"/>
          <w:szCs w:val="26"/>
        </w:rPr>
        <w:t xml:space="preserve"> гол.) до 1</w:t>
      </w:r>
      <w:r w:rsidR="00EB1923" w:rsidRPr="00A40BCB">
        <w:rPr>
          <w:kern w:val="2"/>
          <w:sz w:val="26"/>
          <w:szCs w:val="26"/>
        </w:rPr>
        <w:t xml:space="preserve"> 764</w:t>
      </w:r>
      <w:r w:rsidRPr="00A40BCB">
        <w:rPr>
          <w:kern w:val="2"/>
          <w:sz w:val="26"/>
          <w:szCs w:val="26"/>
        </w:rPr>
        <w:t xml:space="preserve"> голов</w:t>
      </w:r>
      <w:r w:rsidR="00EB1923" w:rsidRPr="00A40BCB">
        <w:rPr>
          <w:kern w:val="2"/>
          <w:sz w:val="26"/>
          <w:szCs w:val="26"/>
        </w:rPr>
        <w:t>;</w:t>
      </w:r>
      <w:r w:rsidRPr="00A40BCB">
        <w:rPr>
          <w:kern w:val="2"/>
          <w:sz w:val="26"/>
          <w:szCs w:val="26"/>
        </w:rPr>
        <w:t xml:space="preserve">  птицы на </w:t>
      </w:r>
      <w:r w:rsidR="00EB1923" w:rsidRPr="00A40BCB">
        <w:rPr>
          <w:kern w:val="2"/>
          <w:sz w:val="26"/>
          <w:szCs w:val="26"/>
        </w:rPr>
        <w:t>5</w:t>
      </w:r>
      <w:r w:rsidRPr="00A40BCB">
        <w:rPr>
          <w:kern w:val="2"/>
          <w:sz w:val="26"/>
          <w:szCs w:val="26"/>
        </w:rPr>
        <w:t>,3% (</w:t>
      </w:r>
      <w:r w:rsidR="00EB1923" w:rsidRPr="00A40BCB">
        <w:rPr>
          <w:kern w:val="2"/>
          <w:sz w:val="26"/>
          <w:szCs w:val="26"/>
        </w:rPr>
        <w:t>1 142</w:t>
      </w:r>
      <w:r w:rsidRPr="00A40BCB">
        <w:rPr>
          <w:kern w:val="2"/>
          <w:sz w:val="26"/>
          <w:szCs w:val="26"/>
        </w:rPr>
        <w:t xml:space="preserve"> гол.) до 2</w:t>
      </w:r>
      <w:r w:rsidR="00EB1923" w:rsidRPr="00A40BCB">
        <w:rPr>
          <w:kern w:val="2"/>
          <w:sz w:val="26"/>
          <w:szCs w:val="26"/>
        </w:rPr>
        <w:t>0 228</w:t>
      </w:r>
      <w:r w:rsidRPr="00A40BCB">
        <w:rPr>
          <w:kern w:val="2"/>
          <w:sz w:val="26"/>
          <w:szCs w:val="26"/>
        </w:rPr>
        <w:t xml:space="preserve"> голов.</w:t>
      </w:r>
    </w:p>
    <w:p w:rsidR="00C90B13" w:rsidRPr="00A40BCB" w:rsidRDefault="00C90B13" w:rsidP="00630AD2">
      <w:pPr>
        <w:autoSpaceDE w:val="0"/>
        <w:snapToGrid w:val="0"/>
        <w:ind w:firstLine="709"/>
        <w:jc w:val="both"/>
        <w:rPr>
          <w:sz w:val="26"/>
          <w:szCs w:val="26"/>
        </w:rPr>
      </w:pPr>
      <w:r w:rsidRPr="00A40BCB">
        <w:rPr>
          <w:kern w:val="2"/>
          <w:sz w:val="26"/>
          <w:szCs w:val="26"/>
        </w:rPr>
        <w:t>П</w:t>
      </w:r>
      <w:r w:rsidRPr="00A40BCB">
        <w:rPr>
          <w:sz w:val="26"/>
          <w:szCs w:val="26"/>
        </w:rPr>
        <w:t xml:space="preserve">роизведено молока </w:t>
      </w:r>
      <w:r w:rsidR="00EB1923" w:rsidRPr="00A40BCB">
        <w:rPr>
          <w:sz w:val="26"/>
          <w:szCs w:val="26"/>
        </w:rPr>
        <w:t>3,458</w:t>
      </w:r>
      <w:r w:rsidRPr="00A40BCB">
        <w:rPr>
          <w:sz w:val="26"/>
          <w:szCs w:val="26"/>
        </w:rPr>
        <w:t xml:space="preserve"> тыс. тонн (</w:t>
      </w:r>
      <w:r w:rsidR="00EB1923" w:rsidRPr="00A40BCB">
        <w:rPr>
          <w:sz w:val="26"/>
          <w:szCs w:val="26"/>
        </w:rPr>
        <w:t>102,6</w:t>
      </w:r>
      <w:r w:rsidRPr="00A40BCB">
        <w:rPr>
          <w:sz w:val="26"/>
          <w:szCs w:val="26"/>
        </w:rPr>
        <w:t>% к уровню 2018 года); производство скота и птицы в живом весе составило 0,</w:t>
      </w:r>
      <w:r w:rsidR="00EB1923" w:rsidRPr="00A40BCB">
        <w:rPr>
          <w:sz w:val="26"/>
          <w:szCs w:val="26"/>
        </w:rPr>
        <w:t>860</w:t>
      </w:r>
      <w:r w:rsidRPr="00A40BCB">
        <w:rPr>
          <w:sz w:val="26"/>
          <w:szCs w:val="26"/>
        </w:rPr>
        <w:t xml:space="preserve"> тыс. тонн (</w:t>
      </w:r>
      <w:r w:rsidR="00EB1923" w:rsidRPr="00A40BCB">
        <w:rPr>
          <w:sz w:val="26"/>
          <w:szCs w:val="26"/>
        </w:rPr>
        <w:t>77,3</w:t>
      </w:r>
      <w:r w:rsidRPr="00A40BCB">
        <w:rPr>
          <w:sz w:val="26"/>
          <w:szCs w:val="26"/>
        </w:rPr>
        <w:t xml:space="preserve"> %), яиц – </w:t>
      </w:r>
      <w:r w:rsidR="00EB1923" w:rsidRPr="00A40BCB">
        <w:rPr>
          <w:sz w:val="26"/>
          <w:szCs w:val="26"/>
        </w:rPr>
        <w:t>4 080,0 тыс. штук (1</w:t>
      </w:r>
      <w:r w:rsidRPr="00A40BCB">
        <w:rPr>
          <w:sz w:val="26"/>
          <w:szCs w:val="26"/>
        </w:rPr>
        <w:t>3</w:t>
      </w:r>
      <w:r w:rsidR="00EB1923" w:rsidRPr="00A40BCB">
        <w:rPr>
          <w:sz w:val="26"/>
          <w:szCs w:val="26"/>
        </w:rPr>
        <w:t>8</w:t>
      </w:r>
      <w:r w:rsidRPr="00A40BCB">
        <w:rPr>
          <w:sz w:val="26"/>
          <w:szCs w:val="26"/>
        </w:rPr>
        <w:t>,</w:t>
      </w:r>
      <w:r w:rsidR="00EB1923" w:rsidRPr="00A40BCB">
        <w:rPr>
          <w:sz w:val="26"/>
          <w:szCs w:val="26"/>
        </w:rPr>
        <w:t>4</w:t>
      </w:r>
      <w:r w:rsidRPr="00A40BCB">
        <w:rPr>
          <w:sz w:val="26"/>
          <w:szCs w:val="26"/>
        </w:rPr>
        <w:t xml:space="preserve"> %). </w:t>
      </w:r>
    </w:p>
    <w:p w:rsidR="00C90B13" w:rsidRPr="00A40BCB" w:rsidRDefault="00C90B13" w:rsidP="00630AD2">
      <w:pPr>
        <w:autoSpaceDE w:val="0"/>
        <w:snapToGrid w:val="0"/>
        <w:ind w:firstLine="709"/>
        <w:jc w:val="both"/>
        <w:rPr>
          <w:sz w:val="26"/>
          <w:szCs w:val="26"/>
        </w:rPr>
      </w:pPr>
      <w:r w:rsidRPr="00A40BCB">
        <w:rPr>
          <w:sz w:val="26"/>
          <w:szCs w:val="26"/>
        </w:rPr>
        <w:t xml:space="preserve">Продуктивность коров в сельскохозяйственных предприятиях составила                 2 </w:t>
      </w:r>
      <w:r w:rsidR="008A3155" w:rsidRPr="00A40BCB">
        <w:rPr>
          <w:sz w:val="26"/>
          <w:szCs w:val="26"/>
        </w:rPr>
        <w:t>955</w:t>
      </w:r>
      <w:r w:rsidRPr="00A40BCB">
        <w:rPr>
          <w:sz w:val="26"/>
          <w:szCs w:val="26"/>
        </w:rPr>
        <w:t xml:space="preserve"> кг и сократилась по сравнению с аналогичным периодом прошлого года на    1 4</w:t>
      </w:r>
      <w:r w:rsidR="008A3155" w:rsidRPr="00A40BCB">
        <w:rPr>
          <w:sz w:val="26"/>
          <w:szCs w:val="26"/>
        </w:rPr>
        <w:t>89</w:t>
      </w:r>
      <w:r w:rsidRPr="00A40BCB">
        <w:rPr>
          <w:sz w:val="26"/>
          <w:szCs w:val="26"/>
        </w:rPr>
        <w:t xml:space="preserve"> кг.</w:t>
      </w:r>
    </w:p>
    <w:p w:rsidR="00C90B13" w:rsidRPr="00A40BCB" w:rsidRDefault="00C90B13" w:rsidP="00630AD2">
      <w:pPr>
        <w:ind w:firstLine="709"/>
        <w:jc w:val="both"/>
        <w:rPr>
          <w:sz w:val="26"/>
          <w:szCs w:val="26"/>
        </w:rPr>
      </w:pPr>
      <w:r w:rsidRPr="00A40BCB">
        <w:rPr>
          <w:sz w:val="26"/>
          <w:szCs w:val="26"/>
        </w:rPr>
        <w:t xml:space="preserve">В рамках реализации государственной программы Тульской области «Развитие сельского хозяйства Тульской области» </w:t>
      </w:r>
      <w:r w:rsidR="008A3155" w:rsidRPr="00A40BCB">
        <w:rPr>
          <w:sz w:val="26"/>
          <w:szCs w:val="26"/>
        </w:rPr>
        <w:t>4</w:t>
      </w:r>
      <w:r w:rsidRPr="00A40BCB">
        <w:rPr>
          <w:sz w:val="26"/>
          <w:szCs w:val="26"/>
        </w:rPr>
        <w:t xml:space="preserve"> сельхозтоваропроизводителям и 3 главам ЛПХ оказана господдержка на сумму </w:t>
      </w:r>
      <w:r w:rsidR="008A3155" w:rsidRPr="00A40BCB">
        <w:rPr>
          <w:sz w:val="26"/>
          <w:szCs w:val="26"/>
        </w:rPr>
        <w:t>1 747,0</w:t>
      </w:r>
      <w:r w:rsidRPr="00A40BCB">
        <w:rPr>
          <w:sz w:val="26"/>
          <w:szCs w:val="26"/>
        </w:rPr>
        <w:t xml:space="preserve"> тыс. рублей.</w:t>
      </w:r>
    </w:p>
    <w:p w:rsidR="00C90B13" w:rsidRPr="00A40BCB" w:rsidRDefault="00C90B13" w:rsidP="001946E4">
      <w:pPr>
        <w:shd w:val="clear" w:color="auto" w:fill="FFFFFF"/>
        <w:jc w:val="center"/>
        <w:rPr>
          <w:b/>
          <w:bCs/>
          <w:sz w:val="26"/>
          <w:szCs w:val="26"/>
        </w:rPr>
      </w:pPr>
    </w:p>
    <w:p w:rsidR="00C90B13" w:rsidRPr="00A40BCB" w:rsidRDefault="00C90B13" w:rsidP="001946E4">
      <w:pPr>
        <w:shd w:val="clear" w:color="auto" w:fill="FFFFFF"/>
        <w:jc w:val="center"/>
        <w:rPr>
          <w:b/>
          <w:bCs/>
          <w:sz w:val="26"/>
          <w:szCs w:val="26"/>
        </w:rPr>
      </w:pPr>
      <w:r w:rsidRPr="00A40BCB">
        <w:rPr>
          <w:b/>
          <w:bCs/>
          <w:sz w:val="26"/>
          <w:szCs w:val="26"/>
        </w:rPr>
        <w:t>Строительство</w:t>
      </w:r>
    </w:p>
    <w:p w:rsidR="00C90B13" w:rsidRPr="00A40BCB" w:rsidRDefault="00C90B13" w:rsidP="001946E4">
      <w:pPr>
        <w:shd w:val="clear" w:color="auto" w:fill="FFFFFF"/>
        <w:jc w:val="center"/>
        <w:rPr>
          <w:b/>
          <w:bCs/>
          <w:sz w:val="26"/>
          <w:szCs w:val="26"/>
        </w:rPr>
      </w:pPr>
    </w:p>
    <w:p w:rsidR="00C90B13" w:rsidRPr="00A40BCB" w:rsidRDefault="00C90B13" w:rsidP="00190EE6">
      <w:pPr>
        <w:widowControl w:val="0"/>
        <w:ind w:firstLine="900"/>
        <w:jc w:val="both"/>
        <w:rPr>
          <w:sz w:val="26"/>
          <w:szCs w:val="26"/>
        </w:rPr>
      </w:pPr>
      <w:r w:rsidRPr="00A40BCB">
        <w:rPr>
          <w:sz w:val="26"/>
          <w:szCs w:val="26"/>
        </w:rPr>
        <w:t>В 2019 году введено</w:t>
      </w:r>
      <w:r w:rsidR="00804880" w:rsidRPr="00A40BCB">
        <w:rPr>
          <w:sz w:val="26"/>
          <w:szCs w:val="26"/>
        </w:rPr>
        <w:t xml:space="preserve"> 25,371 </w:t>
      </w:r>
      <w:r w:rsidRPr="00A40BCB">
        <w:rPr>
          <w:sz w:val="26"/>
          <w:szCs w:val="26"/>
        </w:rPr>
        <w:t xml:space="preserve">тыс. кв. м </w:t>
      </w:r>
      <w:r w:rsidR="006E6B5B" w:rsidRPr="00A40BCB">
        <w:rPr>
          <w:sz w:val="26"/>
          <w:szCs w:val="26"/>
        </w:rPr>
        <w:t xml:space="preserve"> жилья, в том числе </w:t>
      </w:r>
      <w:r w:rsidRPr="00A40BCB">
        <w:rPr>
          <w:sz w:val="26"/>
          <w:szCs w:val="26"/>
        </w:rPr>
        <w:t>индивидуальны</w:t>
      </w:r>
      <w:r w:rsidR="006E6B5B" w:rsidRPr="00A40BCB">
        <w:rPr>
          <w:sz w:val="26"/>
          <w:szCs w:val="26"/>
        </w:rPr>
        <w:t>ми застройщиками 21,231 тыс. кв.  м</w:t>
      </w:r>
      <w:r w:rsidR="00804880" w:rsidRPr="00A40BCB">
        <w:rPr>
          <w:sz w:val="26"/>
          <w:szCs w:val="26"/>
        </w:rPr>
        <w:t xml:space="preserve">, что составляет 108,3% </w:t>
      </w:r>
      <w:r w:rsidR="006E6B5B" w:rsidRPr="00A40BCB">
        <w:rPr>
          <w:sz w:val="26"/>
          <w:szCs w:val="26"/>
        </w:rPr>
        <w:t xml:space="preserve">и 102,4% </w:t>
      </w:r>
      <w:r w:rsidR="00804880" w:rsidRPr="00A40BCB">
        <w:rPr>
          <w:sz w:val="26"/>
          <w:szCs w:val="26"/>
        </w:rPr>
        <w:t>к уровню 2018 года</w:t>
      </w:r>
      <w:r w:rsidR="006E6B5B" w:rsidRPr="00A40BCB">
        <w:rPr>
          <w:sz w:val="26"/>
          <w:szCs w:val="26"/>
        </w:rPr>
        <w:t xml:space="preserve"> соответственно</w:t>
      </w:r>
      <w:r w:rsidRPr="00A40BCB">
        <w:rPr>
          <w:sz w:val="26"/>
          <w:szCs w:val="26"/>
        </w:rPr>
        <w:t xml:space="preserve">. </w:t>
      </w:r>
    </w:p>
    <w:p w:rsidR="00C90B13" w:rsidRPr="00A40BCB" w:rsidRDefault="00C90B13" w:rsidP="00190EE6">
      <w:pPr>
        <w:pStyle w:val="af8"/>
        <w:spacing w:before="0" w:after="0"/>
        <w:ind w:firstLine="900"/>
        <w:jc w:val="both"/>
        <w:rPr>
          <w:sz w:val="26"/>
          <w:szCs w:val="26"/>
        </w:rPr>
      </w:pPr>
      <w:r w:rsidRPr="00A40BCB">
        <w:rPr>
          <w:sz w:val="26"/>
          <w:szCs w:val="26"/>
        </w:rPr>
        <w:t>В целях создания  условий для увеличения объема индивидуального жилищного строительства   проводятся следующие  мероприятия:</w:t>
      </w:r>
    </w:p>
    <w:p w:rsidR="00C90B13" w:rsidRPr="00A40BCB" w:rsidRDefault="00C90B13" w:rsidP="00190EE6">
      <w:pPr>
        <w:pStyle w:val="af8"/>
        <w:spacing w:before="0" w:after="0"/>
        <w:ind w:firstLine="900"/>
        <w:jc w:val="both"/>
        <w:rPr>
          <w:sz w:val="26"/>
          <w:szCs w:val="26"/>
        </w:rPr>
      </w:pPr>
      <w:r w:rsidRPr="00A40BCB">
        <w:rPr>
          <w:sz w:val="26"/>
          <w:szCs w:val="26"/>
        </w:rPr>
        <w:t>- перевод земель из категории сельскохозяйственного назначения в земли населенных пунктов с дальнейшим внесением в Генеральный план муниципального образования город Алексин,</w:t>
      </w:r>
    </w:p>
    <w:p w:rsidR="00C90B13" w:rsidRPr="00A40BCB" w:rsidRDefault="00C90B13" w:rsidP="00190EE6">
      <w:pPr>
        <w:pStyle w:val="af8"/>
        <w:spacing w:before="0" w:after="0"/>
        <w:ind w:firstLine="900"/>
        <w:jc w:val="both"/>
        <w:rPr>
          <w:sz w:val="26"/>
          <w:szCs w:val="26"/>
        </w:rPr>
      </w:pPr>
      <w:r w:rsidRPr="00A40BCB">
        <w:rPr>
          <w:sz w:val="26"/>
          <w:szCs w:val="26"/>
        </w:rPr>
        <w:t>- формирование земельных участков под индивидуальное жилищное строительство, в том числе для многодетных семей;</w:t>
      </w:r>
    </w:p>
    <w:p w:rsidR="00C90B13" w:rsidRPr="00A40BCB" w:rsidRDefault="00C90B13" w:rsidP="00190EE6">
      <w:pPr>
        <w:pStyle w:val="af8"/>
        <w:spacing w:before="0" w:after="0"/>
        <w:ind w:firstLine="900"/>
        <w:jc w:val="both"/>
        <w:rPr>
          <w:sz w:val="26"/>
          <w:szCs w:val="26"/>
        </w:rPr>
      </w:pPr>
      <w:r w:rsidRPr="00A40BCB">
        <w:rPr>
          <w:sz w:val="26"/>
          <w:szCs w:val="26"/>
        </w:rPr>
        <w:lastRenderedPageBreak/>
        <w:t>- разработка проектной документации и строительство инженерной и транспортной инфраструктуры земельных участков, предоставляемых под индивидуальное жилищное строительство;</w:t>
      </w:r>
    </w:p>
    <w:p w:rsidR="00C90B13" w:rsidRPr="00A40BCB" w:rsidRDefault="00C90B13" w:rsidP="00076083">
      <w:pPr>
        <w:widowControl w:val="0"/>
        <w:ind w:firstLine="900"/>
        <w:jc w:val="both"/>
        <w:rPr>
          <w:sz w:val="26"/>
          <w:szCs w:val="26"/>
        </w:rPr>
      </w:pPr>
      <w:r w:rsidRPr="00A40BCB">
        <w:rPr>
          <w:sz w:val="26"/>
          <w:szCs w:val="26"/>
        </w:rPr>
        <w:t>- информирование населения по вопросам индивидуального жилищного строительства.</w:t>
      </w:r>
    </w:p>
    <w:p w:rsidR="00E316A6" w:rsidRPr="00A40BCB" w:rsidRDefault="00E316A6" w:rsidP="00076083">
      <w:pPr>
        <w:widowControl w:val="0"/>
        <w:ind w:firstLine="900"/>
        <w:jc w:val="both"/>
        <w:rPr>
          <w:sz w:val="26"/>
          <w:szCs w:val="26"/>
          <w:highlight w:val="yellow"/>
        </w:rPr>
      </w:pPr>
    </w:p>
    <w:p w:rsidR="00C90B13" w:rsidRPr="00A40BCB" w:rsidRDefault="00C90B13" w:rsidP="00B131B6">
      <w:pPr>
        <w:widowControl w:val="0"/>
        <w:shd w:val="clear" w:color="auto" w:fill="FFFFFF"/>
        <w:ind w:firstLine="900"/>
        <w:jc w:val="center"/>
        <w:rPr>
          <w:b/>
          <w:sz w:val="26"/>
          <w:szCs w:val="26"/>
        </w:rPr>
      </w:pPr>
      <w:r w:rsidRPr="00A40BCB">
        <w:rPr>
          <w:b/>
          <w:sz w:val="26"/>
          <w:szCs w:val="26"/>
        </w:rPr>
        <w:t>Потребительский рынок</w:t>
      </w:r>
    </w:p>
    <w:p w:rsidR="00C90B13" w:rsidRPr="00A40BCB" w:rsidRDefault="00C90B13" w:rsidP="00B131B6">
      <w:pPr>
        <w:widowControl w:val="0"/>
        <w:shd w:val="clear" w:color="auto" w:fill="FFFFFF"/>
        <w:ind w:firstLine="900"/>
        <w:jc w:val="center"/>
        <w:rPr>
          <w:b/>
          <w:sz w:val="26"/>
          <w:szCs w:val="26"/>
        </w:rPr>
      </w:pPr>
    </w:p>
    <w:p w:rsidR="00C90B13" w:rsidRPr="00A40BCB" w:rsidRDefault="00C90B13" w:rsidP="009D53DB">
      <w:pPr>
        <w:ind w:firstLine="720"/>
        <w:jc w:val="both"/>
      </w:pPr>
      <w:r w:rsidRPr="00A40BCB">
        <w:rPr>
          <w:sz w:val="26"/>
          <w:szCs w:val="26"/>
        </w:rPr>
        <w:t>Торговая  инфраструктура муниципального образования достаточно развита и представлена разнообразными форматами торговли.</w:t>
      </w:r>
    </w:p>
    <w:p w:rsidR="00C90B13" w:rsidRPr="00A40BCB" w:rsidRDefault="00C90B13" w:rsidP="009D53DB">
      <w:pPr>
        <w:ind w:firstLine="709"/>
        <w:jc w:val="both"/>
      </w:pPr>
      <w:r w:rsidRPr="00A40BCB">
        <w:rPr>
          <w:sz w:val="26"/>
          <w:szCs w:val="26"/>
        </w:rPr>
        <w:t xml:space="preserve">По состоянию на  </w:t>
      </w:r>
      <w:r w:rsidR="0023268D" w:rsidRPr="00A40BCB">
        <w:rPr>
          <w:sz w:val="26"/>
          <w:szCs w:val="26"/>
        </w:rPr>
        <w:t>3</w:t>
      </w:r>
      <w:r w:rsidRPr="00A40BCB">
        <w:rPr>
          <w:sz w:val="26"/>
          <w:szCs w:val="26"/>
        </w:rPr>
        <w:t xml:space="preserve">1 </w:t>
      </w:r>
      <w:r w:rsidR="0023268D" w:rsidRPr="00A40BCB">
        <w:rPr>
          <w:sz w:val="26"/>
          <w:szCs w:val="26"/>
        </w:rPr>
        <w:t>дека</w:t>
      </w:r>
      <w:r w:rsidRPr="00A40BCB">
        <w:rPr>
          <w:sz w:val="26"/>
          <w:szCs w:val="26"/>
        </w:rPr>
        <w:t>бря 2019 года на территории муниципального образования торговлю осуществляют 390 магазинов, 32 павильона, 1</w:t>
      </w:r>
      <w:r w:rsidR="0023268D" w:rsidRPr="00A40BCB">
        <w:rPr>
          <w:sz w:val="26"/>
          <w:szCs w:val="26"/>
        </w:rPr>
        <w:t>8</w:t>
      </w:r>
      <w:r w:rsidRPr="00A40BCB">
        <w:rPr>
          <w:sz w:val="26"/>
          <w:szCs w:val="26"/>
        </w:rPr>
        <w:t xml:space="preserve"> киосков,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C90B13" w:rsidRPr="00A40BCB" w:rsidRDefault="00C90B13" w:rsidP="009D53DB">
      <w:pPr>
        <w:ind w:firstLine="709"/>
        <w:jc w:val="both"/>
      </w:pPr>
      <w:r w:rsidRPr="00A40BCB">
        <w:rPr>
          <w:sz w:val="26"/>
          <w:szCs w:val="26"/>
        </w:rPr>
        <w:t>Крупные и средние предприятия торговли являются в основном магазинами сетевых торговых компаний «Дикси», «Магнит», «Пятерочка», «СПАР»,   «Орхидея-парфюм», «Планета строй», «Эльдорадо», «FixPrice» и др.</w:t>
      </w:r>
    </w:p>
    <w:p w:rsidR="00C90B13" w:rsidRPr="00A40BCB" w:rsidRDefault="00C90B13" w:rsidP="009D53DB">
      <w:pPr>
        <w:ind w:firstLine="709"/>
        <w:jc w:val="both"/>
      </w:pPr>
      <w:r w:rsidRPr="00A40BCB">
        <w:rPr>
          <w:sz w:val="26"/>
          <w:szCs w:val="26"/>
        </w:rPr>
        <w:t xml:space="preserve">Торговая площадь всех объектов - </w:t>
      </w:r>
      <w:r w:rsidR="005062BD" w:rsidRPr="00A40BCB">
        <w:rPr>
          <w:sz w:val="26"/>
          <w:szCs w:val="26"/>
        </w:rPr>
        <w:t>60 327,2</w:t>
      </w:r>
      <w:r w:rsidRPr="00A40BCB">
        <w:rPr>
          <w:sz w:val="26"/>
          <w:szCs w:val="26"/>
        </w:rPr>
        <w:t xml:space="preserve"> кв. м. Обеспеченность населения торговыми площадями - </w:t>
      </w:r>
      <w:r w:rsidR="005062BD" w:rsidRPr="00A40BCB">
        <w:rPr>
          <w:sz w:val="26"/>
          <w:szCs w:val="26"/>
        </w:rPr>
        <w:t>905</w:t>
      </w:r>
      <w:r w:rsidRPr="00A40BCB">
        <w:rPr>
          <w:sz w:val="26"/>
          <w:szCs w:val="26"/>
        </w:rPr>
        <w:t>,</w:t>
      </w:r>
      <w:r w:rsidR="005062BD" w:rsidRPr="00A40BCB">
        <w:rPr>
          <w:sz w:val="26"/>
          <w:szCs w:val="26"/>
        </w:rPr>
        <w:t>4</w:t>
      </w:r>
      <w:r w:rsidRPr="00A40BCB">
        <w:rPr>
          <w:sz w:val="26"/>
          <w:szCs w:val="26"/>
        </w:rPr>
        <w:t xml:space="preserve"> кв. м на 1 000 чел. населения (установленный суммарный норматив минимальной обеспеченности - 564,0 кв. м. на 1 000  чел.). Фактическая обеспеченность выше норматива на </w:t>
      </w:r>
      <w:r w:rsidR="005062BD" w:rsidRPr="00A40BCB">
        <w:rPr>
          <w:sz w:val="26"/>
          <w:szCs w:val="26"/>
        </w:rPr>
        <w:t>60</w:t>
      </w:r>
      <w:r w:rsidRPr="00A40BCB">
        <w:rPr>
          <w:sz w:val="26"/>
          <w:szCs w:val="26"/>
        </w:rPr>
        <w:t>,</w:t>
      </w:r>
      <w:r w:rsidR="005062BD" w:rsidRPr="00A40BCB">
        <w:rPr>
          <w:sz w:val="26"/>
          <w:szCs w:val="26"/>
        </w:rPr>
        <w:t>5</w:t>
      </w:r>
      <w:r w:rsidRPr="00A40BCB">
        <w:rPr>
          <w:sz w:val="26"/>
          <w:szCs w:val="26"/>
        </w:rPr>
        <w:t>3%.</w:t>
      </w:r>
    </w:p>
    <w:p w:rsidR="00C90B13" w:rsidRPr="00A40BCB" w:rsidRDefault="00C90B13" w:rsidP="009D53DB">
      <w:pPr>
        <w:ind w:firstLine="709"/>
        <w:jc w:val="both"/>
      </w:pPr>
      <w:r w:rsidRPr="00A40BCB">
        <w:rPr>
          <w:sz w:val="26"/>
          <w:szCs w:val="26"/>
        </w:rPr>
        <w:t xml:space="preserve">За 2019 год оборот розничной торговли  составил </w:t>
      </w:r>
      <w:r w:rsidRPr="00A40BCB">
        <w:rPr>
          <w:sz w:val="26"/>
          <w:szCs w:val="26"/>
        </w:rPr>
        <w:br/>
      </w:r>
      <w:r w:rsidR="00FD227A" w:rsidRPr="00A40BCB">
        <w:rPr>
          <w:sz w:val="26"/>
          <w:szCs w:val="26"/>
        </w:rPr>
        <w:t>12</w:t>
      </w:r>
      <w:r w:rsidRPr="00A40BCB">
        <w:rPr>
          <w:sz w:val="26"/>
          <w:szCs w:val="26"/>
        </w:rPr>
        <w:t xml:space="preserve"> </w:t>
      </w:r>
      <w:r w:rsidR="00FD227A" w:rsidRPr="00A40BCB">
        <w:rPr>
          <w:sz w:val="26"/>
          <w:szCs w:val="26"/>
        </w:rPr>
        <w:t>225</w:t>
      </w:r>
      <w:r w:rsidRPr="00A40BCB">
        <w:rPr>
          <w:sz w:val="26"/>
          <w:szCs w:val="26"/>
        </w:rPr>
        <w:t>,</w:t>
      </w:r>
      <w:r w:rsidR="00FD227A" w:rsidRPr="00A40BCB">
        <w:rPr>
          <w:sz w:val="26"/>
          <w:szCs w:val="26"/>
        </w:rPr>
        <w:t>25</w:t>
      </w:r>
      <w:r w:rsidRPr="00A40BCB">
        <w:rPr>
          <w:sz w:val="26"/>
          <w:szCs w:val="26"/>
        </w:rPr>
        <w:t xml:space="preserve"> млн. руб., увеличившись по сравнению с показателем за 2018 год на </w:t>
      </w:r>
      <w:r w:rsidR="00FD227A" w:rsidRPr="00A40BCB">
        <w:rPr>
          <w:sz w:val="26"/>
          <w:szCs w:val="26"/>
        </w:rPr>
        <w:t>4</w:t>
      </w:r>
      <w:r w:rsidRPr="00A40BCB">
        <w:rPr>
          <w:sz w:val="26"/>
          <w:szCs w:val="26"/>
        </w:rPr>
        <w:t>,</w:t>
      </w:r>
      <w:r w:rsidR="00FD227A" w:rsidRPr="00A40BCB">
        <w:rPr>
          <w:sz w:val="26"/>
          <w:szCs w:val="26"/>
        </w:rPr>
        <w:t>49</w:t>
      </w:r>
      <w:r w:rsidRPr="00A40BCB">
        <w:rPr>
          <w:sz w:val="26"/>
          <w:szCs w:val="26"/>
        </w:rPr>
        <w:t>%. Оборот розничной торговли в расчете на душу населения составил 1</w:t>
      </w:r>
      <w:r w:rsidR="00FD227A" w:rsidRPr="00A40BCB">
        <w:rPr>
          <w:sz w:val="26"/>
          <w:szCs w:val="26"/>
        </w:rPr>
        <w:t>83</w:t>
      </w:r>
      <w:r w:rsidRPr="00A40BCB">
        <w:rPr>
          <w:sz w:val="26"/>
          <w:szCs w:val="26"/>
        </w:rPr>
        <w:t xml:space="preserve"> </w:t>
      </w:r>
      <w:r w:rsidR="00FD227A" w:rsidRPr="00A40BCB">
        <w:rPr>
          <w:sz w:val="26"/>
          <w:szCs w:val="26"/>
        </w:rPr>
        <w:t>482</w:t>
      </w:r>
      <w:r w:rsidRPr="00A40BCB">
        <w:rPr>
          <w:sz w:val="26"/>
          <w:szCs w:val="26"/>
        </w:rPr>
        <w:t xml:space="preserve">  руб., увеличившись по сравнению с показателем за 2018 года на </w:t>
      </w:r>
      <w:r w:rsidR="00FD227A" w:rsidRPr="00A40BCB">
        <w:rPr>
          <w:sz w:val="26"/>
          <w:szCs w:val="26"/>
        </w:rPr>
        <w:t>5</w:t>
      </w:r>
      <w:r w:rsidRPr="00A40BCB">
        <w:rPr>
          <w:sz w:val="26"/>
          <w:szCs w:val="26"/>
        </w:rPr>
        <w:t>,</w:t>
      </w:r>
      <w:r w:rsidR="00FD227A" w:rsidRPr="00A40BCB">
        <w:rPr>
          <w:sz w:val="26"/>
          <w:szCs w:val="26"/>
        </w:rPr>
        <w:t>5</w:t>
      </w:r>
      <w:r w:rsidRPr="00A40BCB">
        <w:rPr>
          <w:sz w:val="26"/>
          <w:szCs w:val="26"/>
        </w:rPr>
        <w:t>%.</w:t>
      </w:r>
    </w:p>
    <w:p w:rsidR="00C90B13" w:rsidRPr="00A40BCB" w:rsidRDefault="00C90B13" w:rsidP="009D53DB">
      <w:pPr>
        <w:ind w:firstLine="708"/>
        <w:jc w:val="both"/>
      </w:pPr>
      <w:r w:rsidRPr="00A40BCB">
        <w:rPr>
          <w:sz w:val="26"/>
          <w:szCs w:val="26"/>
        </w:rPr>
        <w:t xml:space="preserve">Объем платных услуг населению за 2019 год составил </w:t>
      </w:r>
      <w:r w:rsidR="00224805" w:rsidRPr="00A40BCB">
        <w:rPr>
          <w:sz w:val="26"/>
          <w:szCs w:val="26"/>
        </w:rPr>
        <w:t>2 090.2</w:t>
      </w:r>
      <w:r w:rsidRPr="00A40BCB">
        <w:rPr>
          <w:sz w:val="26"/>
          <w:szCs w:val="26"/>
        </w:rPr>
        <w:t xml:space="preserve"> млн. рублей (увеличился на </w:t>
      </w:r>
      <w:r w:rsidR="00224805" w:rsidRPr="00A40BCB">
        <w:rPr>
          <w:sz w:val="26"/>
          <w:szCs w:val="26"/>
        </w:rPr>
        <w:t>39,7</w:t>
      </w:r>
      <w:r w:rsidRPr="00A40BCB">
        <w:rPr>
          <w:sz w:val="26"/>
          <w:szCs w:val="26"/>
        </w:rPr>
        <w:t xml:space="preserve">% к уровню 2018 года). Объем платных услуг в расчете на душу населения составил </w:t>
      </w:r>
      <w:r w:rsidR="00224805" w:rsidRPr="00A40BCB">
        <w:rPr>
          <w:sz w:val="26"/>
          <w:szCs w:val="26"/>
        </w:rPr>
        <w:t xml:space="preserve">31,37 </w:t>
      </w:r>
      <w:r w:rsidRPr="00A40BCB">
        <w:rPr>
          <w:sz w:val="26"/>
          <w:szCs w:val="26"/>
        </w:rPr>
        <w:t xml:space="preserve">тыс. руб., (увеличился на </w:t>
      </w:r>
      <w:r w:rsidR="00224805" w:rsidRPr="00A40BCB">
        <w:rPr>
          <w:sz w:val="26"/>
          <w:szCs w:val="26"/>
        </w:rPr>
        <w:t>41,95</w:t>
      </w:r>
      <w:r w:rsidRPr="00A40BCB">
        <w:rPr>
          <w:sz w:val="26"/>
          <w:szCs w:val="26"/>
        </w:rPr>
        <w:t>% к уровню 2018 года).</w:t>
      </w:r>
    </w:p>
    <w:p w:rsidR="00224805" w:rsidRPr="00A40BCB" w:rsidRDefault="00C90B13" w:rsidP="00224805">
      <w:pPr>
        <w:ind w:firstLine="708"/>
        <w:jc w:val="both"/>
      </w:pPr>
      <w:r w:rsidRPr="00A40BCB">
        <w:rPr>
          <w:sz w:val="26"/>
          <w:szCs w:val="26"/>
        </w:rPr>
        <w:t>Наибольший удельный вес в структуре платных услуг занимают коммунальные услуги - 72,</w:t>
      </w:r>
      <w:r w:rsidR="00224805" w:rsidRPr="00A40BCB">
        <w:rPr>
          <w:sz w:val="26"/>
          <w:szCs w:val="26"/>
        </w:rPr>
        <w:t>94</w:t>
      </w:r>
      <w:r w:rsidRPr="00A40BCB">
        <w:rPr>
          <w:sz w:val="26"/>
          <w:szCs w:val="26"/>
        </w:rPr>
        <w:t>% (</w:t>
      </w:r>
      <w:r w:rsidR="00224805" w:rsidRPr="00A40BCB">
        <w:rPr>
          <w:sz w:val="26"/>
          <w:szCs w:val="26"/>
        </w:rPr>
        <w:t xml:space="preserve">в </w:t>
      </w:r>
      <w:r w:rsidRPr="00A40BCB">
        <w:rPr>
          <w:sz w:val="26"/>
          <w:szCs w:val="26"/>
        </w:rPr>
        <w:t>2018 год</w:t>
      </w:r>
      <w:r w:rsidR="00224805" w:rsidRPr="00A40BCB">
        <w:rPr>
          <w:sz w:val="26"/>
          <w:szCs w:val="26"/>
        </w:rPr>
        <w:t>у</w:t>
      </w:r>
      <w:r w:rsidRPr="00A40BCB">
        <w:rPr>
          <w:sz w:val="26"/>
          <w:szCs w:val="26"/>
        </w:rPr>
        <w:t xml:space="preserve"> </w:t>
      </w:r>
      <w:r w:rsidR="00224805" w:rsidRPr="00A40BCB">
        <w:rPr>
          <w:sz w:val="26"/>
          <w:szCs w:val="26"/>
        </w:rPr>
        <w:t>–</w:t>
      </w:r>
      <w:r w:rsidRPr="00A40BCB">
        <w:rPr>
          <w:sz w:val="26"/>
          <w:szCs w:val="26"/>
        </w:rPr>
        <w:t xml:space="preserve"> </w:t>
      </w:r>
      <w:r w:rsidR="00224805" w:rsidRPr="00A40BCB">
        <w:rPr>
          <w:sz w:val="26"/>
          <w:szCs w:val="26"/>
        </w:rPr>
        <w:t>61,5</w:t>
      </w:r>
      <w:r w:rsidRPr="00A40BCB">
        <w:rPr>
          <w:sz w:val="26"/>
          <w:szCs w:val="26"/>
        </w:rPr>
        <w:t xml:space="preserve">%); </w:t>
      </w:r>
      <w:r w:rsidR="00224805" w:rsidRPr="00A40BCB">
        <w:rPr>
          <w:sz w:val="26"/>
          <w:szCs w:val="26"/>
        </w:rPr>
        <w:t>услуги специализированных коллективных средств размещения - 3,16% (в 2018 году 8,3%), услуги в сфере здравоохранения – 2,01% (в 2018 году 2,4%), транспортные услуги – 0,84% (в 2018 году 1,0%), бытовые услуги – 0,81% (в 2018 году 0,9%).</w:t>
      </w:r>
    </w:p>
    <w:p w:rsidR="00C90B13" w:rsidRPr="00A40BCB" w:rsidRDefault="00C90B13" w:rsidP="009D53DB">
      <w:pPr>
        <w:ind w:firstLine="709"/>
        <w:jc w:val="both"/>
      </w:pPr>
      <w:r w:rsidRPr="00A40BCB">
        <w:rPr>
          <w:sz w:val="26"/>
          <w:szCs w:val="26"/>
        </w:rPr>
        <w:t xml:space="preserve">Услуги общественного питания оказывают 55 предприятий на 3 156 посадочных мест (1 общедоступная столовая на 36 посадочных мест, 38 кафе, баров, ресторанов на 1 550 посадочных мест, 16 столовых, находящихся на балансе учебных заведений, организаций,  предприятий на 1 570 посадочных мест). </w:t>
      </w:r>
      <w:r w:rsidRPr="00A40BCB">
        <w:rPr>
          <w:sz w:val="26"/>
          <w:szCs w:val="26"/>
        </w:rPr>
        <w:tab/>
      </w:r>
    </w:p>
    <w:p w:rsidR="00C90B13" w:rsidRPr="00A40BCB" w:rsidRDefault="00C90B13" w:rsidP="009D53DB">
      <w:pPr>
        <w:ind w:firstLine="708"/>
        <w:jc w:val="both"/>
      </w:pPr>
      <w:r w:rsidRPr="00A40BCB">
        <w:rPr>
          <w:sz w:val="26"/>
          <w:szCs w:val="26"/>
        </w:rPr>
        <w:t>16 видов бытовых услуг населению предоставляют 197  хозяйствующих субъектов,  в том числе муниципальные унитарные предприятия «</w:t>
      </w:r>
      <w:r w:rsidR="00034A49" w:rsidRPr="00A40BCB">
        <w:rPr>
          <w:sz w:val="26"/>
          <w:szCs w:val="26"/>
        </w:rPr>
        <w:t xml:space="preserve">Быткомсервис» и </w:t>
      </w:r>
      <w:r w:rsidRPr="00A40BCB">
        <w:rPr>
          <w:sz w:val="26"/>
          <w:szCs w:val="26"/>
        </w:rPr>
        <w:t xml:space="preserve"> «Спецавтохозяйство г. Алексин». </w:t>
      </w:r>
    </w:p>
    <w:p w:rsidR="00C90B13" w:rsidRPr="00A40BCB" w:rsidRDefault="00C90B13" w:rsidP="00504929">
      <w:pPr>
        <w:ind w:firstLine="708"/>
        <w:jc w:val="both"/>
        <w:rPr>
          <w:sz w:val="26"/>
          <w:szCs w:val="26"/>
          <w:highlight w:val="yellow"/>
        </w:rPr>
      </w:pPr>
    </w:p>
    <w:p w:rsidR="00C90B13" w:rsidRPr="00A40BCB" w:rsidRDefault="00C90B13" w:rsidP="00B131B6">
      <w:pPr>
        <w:ind w:firstLine="709"/>
        <w:jc w:val="center"/>
        <w:rPr>
          <w:b/>
          <w:bCs/>
          <w:sz w:val="26"/>
          <w:szCs w:val="26"/>
        </w:rPr>
      </w:pPr>
      <w:r w:rsidRPr="00A40BCB">
        <w:rPr>
          <w:b/>
          <w:bCs/>
          <w:sz w:val="26"/>
          <w:szCs w:val="26"/>
        </w:rPr>
        <w:t>Инвестиции</w:t>
      </w:r>
    </w:p>
    <w:p w:rsidR="00C90B13" w:rsidRPr="00A40BCB" w:rsidRDefault="00C90B13" w:rsidP="00B131B6">
      <w:pPr>
        <w:ind w:firstLine="709"/>
        <w:jc w:val="both"/>
      </w:pPr>
    </w:p>
    <w:p w:rsidR="00C90B13" w:rsidRPr="00A40BCB" w:rsidRDefault="00C90B13" w:rsidP="00720170">
      <w:pPr>
        <w:ind w:firstLine="708"/>
        <w:jc w:val="both"/>
        <w:rPr>
          <w:sz w:val="26"/>
          <w:szCs w:val="26"/>
        </w:rPr>
      </w:pPr>
      <w:r w:rsidRPr="00A40BCB">
        <w:rPr>
          <w:sz w:val="26"/>
          <w:szCs w:val="26"/>
        </w:rPr>
        <w:t xml:space="preserve">Объем инвестиций в основной капитал за счет всех источников финансирования по крупным и средним организациям </w:t>
      </w:r>
      <w:r w:rsidR="00F35911" w:rsidRPr="00A40BCB">
        <w:rPr>
          <w:sz w:val="26"/>
          <w:szCs w:val="26"/>
        </w:rPr>
        <w:t xml:space="preserve">5 157 924 </w:t>
      </w:r>
      <w:r w:rsidRPr="00A40BCB">
        <w:rPr>
          <w:sz w:val="26"/>
          <w:szCs w:val="26"/>
        </w:rPr>
        <w:t xml:space="preserve">тыс. руб., что в сопоставимых ценах на </w:t>
      </w:r>
      <w:r w:rsidR="00F35911" w:rsidRPr="00A40BCB">
        <w:rPr>
          <w:sz w:val="26"/>
          <w:szCs w:val="26"/>
        </w:rPr>
        <w:t>7,8</w:t>
      </w:r>
      <w:r w:rsidRPr="00A40BCB">
        <w:rPr>
          <w:sz w:val="26"/>
          <w:szCs w:val="26"/>
        </w:rPr>
        <w:t xml:space="preserve">% </w:t>
      </w:r>
      <w:r w:rsidR="00F35911" w:rsidRPr="00A40BCB">
        <w:rPr>
          <w:sz w:val="26"/>
          <w:szCs w:val="26"/>
        </w:rPr>
        <w:t>бол</w:t>
      </w:r>
      <w:r w:rsidRPr="00A40BCB">
        <w:rPr>
          <w:sz w:val="26"/>
          <w:szCs w:val="26"/>
        </w:rPr>
        <w:t>ьше уровня 2018 года.</w:t>
      </w:r>
    </w:p>
    <w:p w:rsidR="00C90B13" w:rsidRPr="00A40BCB" w:rsidRDefault="00C90B13" w:rsidP="00720170">
      <w:pPr>
        <w:ind w:firstLine="708"/>
        <w:jc w:val="both"/>
        <w:rPr>
          <w:sz w:val="26"/>
          <w:szCs w:val="26"/>
        </w:rPr>
      </w:pPr>
      <w:r w:rsidRPr="00A40BCB">
        <w:rPr>
          <w:sz w:val="26"/>
          <w:szCs w:val="26"/>
        </w:rPr>
        <w:lastRenderedPageBreak/>
        <w:t xml:space="preserve">Структура инвестиций в основной капитал по источникам финансирования: собственные средства </w:t>
      </w:r>
      <w:r w:rsidR="00F35911" w:rsidRPr="00A40BCB">
        <w:rPr>
          <w:sz w:val="26"/>
          <w:szCs w:val="26"/>
        </w:rPr>
        <w:t>–</w:t>
      </w:r>
      <w:r w:rsidRPr="00A40BCB">
        <w:rPr>
          <w:sz w:val="26"/>
          <w:szCs w:val="26"/>
        </w:rPr>
        <w:t xml:space="preserve"> </w:t>
      </w:r>
      <w:r w:rsidR="00F35911" w:rsidRPr="00A40BCB">
        <w:rPr>
          <w:sz w:val="26"/>
          <w:szCs w:val="26"/>
        </w:rPr>
        <w:t>801 348</w:t>
      </w:r>
      <w:r w:rsidRPr="00A40BCB">
        <w:rPr>
          <w:sz w:val="26"/>
          <w:szCs w:val="26"/>
        </w:rPr>
        <w:t xml:space="preserve"> тыс. рублей (</w:t>
      </w:r>
      <w:r w:rsidR="00F35911" w:rsidRPr="00A40BCB">
        <w:rPr>
          <w:sz w:val="26"/>
          <w:szCs w:val="26"/>
        </w:rPr>
        <w:t>1</w:t>
      </w:r>
      <w:r w:rsidRPr="00A40BCB">
        <w:rPr>
          <w:sz w:val="26"/>
          <w:szCs w:val="26"/>
        </w:rPr>
        <w:t>5,</w:t>
      </w:r>
      <w:r w:rsidR="00F35911" w:rsidRPr="00A40BCB">
        <w:rPr>
          <w:sz w:val="26"/>
          <w:szCs w:val="26"/>
        </w:rPr>
        <w:t>5</w:t>
      </w:r>
      <w:r w:rsidRPr="00A40BCB">
        <w:rPr>
          <w:sz w:val="26"/>
          <w:szCs w:val="26"/>
        </w:rPr>
        <w:t xml:space="preserve">% от общего объема инвестиций), привлеченные средства </w:t>
      </w:r>
      <w:r w:rsidR="00F35911" w:rsidRPr="00A40BCB">
        <w:rPr>
          <w:sz w:val="26"/>
          <w:szCs w:val="26"/>
        </w:rPr>
        <w:t>–</w:t>
      </w:r>
      <w:r w:rsidRPr="00A40BCB">
        <w:rPr>
          <w:sz w:val="26"/>
          <w:szCs w:val="26"/>
        </w:rPr>
        <w:t xml:space="preserve"> </w:t>
      </w:r>
      <w:r w:rsidR="00F35911" w:rsidRPr="00A40BCB">
        <w:rPr>
          <w:sz w:val="26"/>
          <w:szCs w:val="26"/>
        </w:rPr>
        <w:t>4 356 576</w:t>
      </w:r>
      <w:r w:rsidRPr="00A40BCB">
        <w:rPr>
          <w:sz w:val="26"/>
          <w:szCs w:val="26"/>
        </w:rPr>
        <w:t xml:space="preserve"> тыс. рублей (</w:t>
      </w:r>
      <w:r w:rsidR="00F35911" w:rsidRPr="00A40BCB">
        <w:rPr>
          <w:sz w:val="26"/>
          <w:szCs w:val="26"/>
        </w:rPr>
        <w:t>84,5</w:t>
      </w:r>
      <w:r w:rsidRPr="00A40BCB">
        <w:rPr>
          <w:sz w:val="26"/>
          <w:szCs w:val="26"/>
        </w:rPr>
        <w:t xml:space="preserve">% от общего объема инвестиций). </w:t>
      </w:r>
    </w:p>
    <w:p w:rsidR="00C90B13" w:rsidRPr="00A40BCB" w:rsidRDefault="00C90B13" w:rsidP="00720170">
      <w:pPr>
        <w:ind w:firstLine="708"/>
        <w:jc w:val="both"/>
        <w:rPr>
          <w:sz w:val="26"/>
          <w:szCs w:val="26"/>
        </w:rPr>
      </w:pPr>
      <w:r w:rsidRPr="00A40BCB">
        <w:rPr>
          <w:sz w:val="26"/>
          <w:szCs w:val="26"/>
        </w:rPr>
        <w:t xml:space="preserve">Объем бюджетных средств за 2019 год </w:t>
      </w:r>
      <w:r w:rsidR="00F35911" w:rsidRPr="00A40BCB">
        <w:rPr>
          <w:sz w:val="26"/>
          <w:szCs w:val="26"/>
        </w:rPr>
        <w:t>–</w:t>
      </w:r>
      <w:r w:rsidRPr="00A40BCB">
        <w:rPr>
          <w:sz w:val="26"/>
          <w:szCs w:val="26"/>
        </w:rPr>
        <w:t xml:space="preserve"> </w:t>
      </w:r>
      <w:r w:rsidR="00F35911" w:rsidRPr="00A40BCB">
        <w:rPr>
          <w:sz w:val="26"/>
          <w:szCs w:val="26"/>
        </w:rPr>
        <w:t>140 552</w:t>
      </w:r>
      <w:r w:rsidRPr="00A40BCB">
        <w:rPr>
          <w:sz w:val="26"/>
          <w:szCs w:val="26"/>
        </w:rPr>
        <w:t xml:space="preserve"> тыс. рублей, в том числе: </w:t>
      </w:r>
    </w:p>
    <w:p w:rsidR="00C90B13" w:rsidRPr="00A40BCB" w:rsidRDefault="00C90B13" w:rsidP="00720170">
      <w:pPr>
        <w:ind w:firstLine="708"/>
        <w:jc w:val="both"/>
        <w:rPr>
          <w:sz w:val="26"/>
          <w:szCs w:val="26"/>
        </w:rPr>
      </w:pPr>
      <w:r w:rsidRPr="00A40BCB">
        <w:rPr>
          <w:sz w:val="26"/>
          <w:szCs w:val="26"/>
        </w:rPr>
        <w:t xml:space="preserve">из федерального бюджета </w:t>
      </w:r>
      <w:r w:rsidR="00F35911" w:rsidRPr="00A40BCB">
        <w:rPr>
          <w:sz w:val="26"/>
          <w:szCs w:val="26"/>
        </w:rPr>
        <w:t>–</w:t>
      </w:r>
      <w:r w:rsidRPr="00A40BCB">
        <w:rPr>
          <w:sz w:val="26"/>
          <w:szCs w:val="26"/>
        </w:rPr>
        <w:t xml:space="preserve"> </w:t>
      </w:r>
      <w:r w:rsidR="00F35911" w:rsidRPr="00A40BCB">
        <w:rPr>
          <w:sz w:val="26"/>
          <w:szCs w:val="26"/>
        </w:rPr>
        <w:t>11 404</w:t>
      </w:r>
      <w:r w:rsidRPr="00A40BCB">
        <w:rPr>
          <w:sz w:val="26"/>
          <w:szCs w:val="26"/>
        </w:rPr>
        <w:t xml:space="preserve"> тыс. рублей (</w:t>
      </w:r>
      <w:r w:rsidR="00F35911" w:rsidRPr="00A40BCB">
        <w:rPr>
          <w:sz w:val="26"/>
          <w:szCs w:val="26"/>
        </w:rPr>
        <w:t>8,1</w:t>
      </w:r>
      <w:r w:rsidRPr="00A40BCB">
        <w:rPr>
          <w:sz w:val="26"/>
          <w:szCs w:val="26"/>
        </w:rPr>
        <w:t>% от общего объема бюджетных средств);</w:t>
      </w:r>
    </w:p>
    <w:p w:rsidR="00C90B13" w:rsidRPr="00A40BCB" w:rsidRDefault="00C90B13" w:rsidP="00720170">
      <w:pPr>
        <w:ind w:firstLine="708"/>
        <w:jc w:val="both"/>
        <w:rPr>
          <w:sz w:val="26"/>
          <w:szCs w:val="26"/>
        </w:rPr>
      </w:pPr>
      <w:r w:rsidRPr="00A40BCB">
        <w:rPr>
          <w:sz w:val="26"/>
          <w:szCs w:val="26"/>
        </w:rPr>
        <w:t xml:space="preserve">регионального бюджета </w:t>
      </w:r>
      <w:r w:rsidR="00F35911" w:rsidRPr="00A40BCB">
        <w:rPr>
          <w:sz w:val="26"/>
          <w:szCs w:val="26"/>
        </w:rPr>
        <w:t>–</w:t>
      </w:r>
      <w:r w:rsidRPr="00A40BCB">
        <w:rPr>
          <w:sz w:val="26"/>
          <w:szCs w:val="26"/>
        </w:rPr>
        <w:t xml:space="preserve"> </w:t>
      </w:r>
      <w:r w:rsidR="00F35911" w:rsidRPr="00A40BCB">
        <w:rPr>
          <w:sz w:val="26"/>
          <w:szCs w:val="26"/>
        </w:rPr>
        <w:t>103 775</w:t>
      </w:r>
      <w:r w:rsidRPr="00A40BCB">
        <w:rPr>
          <w:sz w:val="26"/>
          <w:szCs w:val="26"/>
        </w:rPr>
        <w:t xml:space="preserve"> тыс. рублей (</w:t>
      </w:r>
      <w:r w:rsidR="00F35911" w:rsidRPr="00A40BCB">
        <w:rPr>
          <w:sz w:val="26"/>
          <w:szCs w:val="26"/>
        </w:rPr>
        <w:t>73,8</w:t>
      </w:r>
      <w:r w:rsidRPr="00A40BCB">
        <w:rPr>
          <w:sz w:val="26"/>
          <w:szCs w:val="26"/>
        </w:rPr>
        <w:t>% от общего объема бюджетных средств);</w:t>
      </w:r>
    </w:p>
    <w:p w:rsidR="00C90B13" w:rsidRPr="00A40BCB" w:rsidRDefault="00C90B13" w:rsidP="00720170">
      <w:pPr>
        <w:ind w:firstLine="708"/>
        <w:jc w:val="both"/>
        <w:rPr>
          <w:sz w:val="26"/>
          <w:szCs w:val="26"/>
        </w:rPr>
      </w:pPr>
      <w:r w:rsidRPr="00A40BCB">
        <w:rPr>
          <w:sz w:val="26"/>
          <w:szCs w:val="26"/>
        </w:rPr>
        <w:t xml:space="preserve">местного бюджета </w:t>
      </w:r>
      <w:r w:rsidR="00F35911" w:rsidRPr="00A40BCB">
        <w:rPr>
          <w:sz w:val="26"/>
          <w:szCs w:val="26"/>
        </w:rPr>
        <w:t>–</w:t>
      </w:r>
      <w:r w:rsidRPr="00A40BCB">
        <w:rPr>
          <w:sz w:val="26"/>
          <w:szCs w:val="26"/>
        </w:rPr>
        <w:t xml:space="preserve"> </w:t>
      </w:r>
      <w:r w:rsidR="00F35911" w:rsidRPr="00A40BCB">
        <w:rPr>
          <w:sz w:val="26"/>
          <w:szCs w:val="26"/>
        </w:rPr>
        <w:t>25 373</w:t>
      </w:r>
      <w:r w:rsidRPr="00A40BCB">
        <w:rPr>
          <w:sz w:val="26"/>
          <w:szCs w:val="26"/>
        </w:rPr>
        <w:t xml:space="preserve"> тыс. рублей (</w:t>
      </w:r>
      <w:r w:rsidR="00F35911" w:rsidRPr="00A40BCB">
        <w:rPr>
          <w:sz w:val="26"/>
          <w:szCs w:val="26"/>
        </w:rPr>
        <w:t>1</w:t>
      </w:r>
      <w:r w:rsidRPr="00A40BCB">
        <w:rPr>
          <w:sz w:val="26"/>
          <w:szCs w:val="26"/>
        </w:rPr>
        <w:t>8,</w:t>
      </w:r>
      <w:r w:rsidR="00F35911" w:rsidRPr="00A40BCB">
        <w:rPr>
          <w:sz w:val="26"/>
          <w:szCs w:val="26"/>
        </w:rPr>
        <w:t>1</w:t>
      </w:r>
      <w:r w:rsidRPr="00A40BCB">
        <w:rPr>
          <w:sz w:val="26"/>
          <w:szCs w:val="26"/>
        </w:rPr>
        <w:t>% от общего объема бюджетных средств).</w:t>
      </w:r>
    </w:p>
    <w:p w:rsidR="00C90B13" w:rsidRPr="00A40BCB" w:rsidRDefault="00C90B13" w:rsidP="00720170">
      <w:pPr>
        <w:ind w:firstLine="708"/>
        <w:jc w:val="both"/>
        <w:rPr>
          <w:sz w:val="26"/>
          <w:szCs w:val="26"/>
        </w:rPr>
      </w:pPr>
      <w:r w:rsidRPr="00A40BCB">
        <w:rPr>
          <w:sz w:val="26"/>
          <w:szCs w:val="26"/>
        </w:rPr>
        <w:t xml:space="preserve">Удельный вес бюджетных ассигнований в общем объеме инвестиций в основной капитал </w:t>
      </w:r>
      <w:r w:rsidR="00F35911" w:rsidRPr="00A40BCB">
        <w:rPr>
          <w:sz w:val="26"/>
          <w:szCs w:val="26"/>
        </w:rPr>
        <w:t>–</w:t>
      </w:r>
      <w:r w:rsidRPr="00A40BCB">
        <w:rPr>
          <w:sz w:val="26"/>
          <w:szCs w:val="26"/>
        </w:rPr>
        <w:t xml:space="preserve"> </w:t>
      </w:r>
      <w:r w:rsidR="00F35911" w:rsidRPr="00A40BCB">
        <w:rPr>
          <w:sz w:val="26"/>
          <w:szCs w:val="26"/>
        </w:rPr>
        <w:t>2,7</w:t>
      </w:r>
      <w:r w:rsidRPr="00A40BCB">
        <w:rPr>
          <w:sz w:val="26"/>
          <w:szCs w:val="26"/>
        </w:rPr>
        <w:t>%</w:t>
      </w:r>
      <w:r w:rsidR="00F35911" w:rsidRPr="00A40BCB">
        <w:rPr>
          <w:sz w:val="26"/>
          <w:szCs w:val="26"/>
        </w:rPr>
        <w:t>.</w:t>
      </w:r>
      <w:r w:rsidRPr="00A40BCB">
        <w:rPr>
          <w:sz w:val="26"/>
          <w:szCs w:val="26"/>
        </w:rPr>
        <w:t xml:space="preserve"> </w:t>
      </w:r>
    </w:p>
    <w:p w:rsidR="00C90B13" w:rsidRPr="00A40BCB" w:rsidRDefault="00C90B13" w:rsidP="00720170">
      <w:pPr>
        <w:ind w:firstLine="708"/>
        <w:jc w:val="both"/>
        <w:rPr>
          <w:sz w:val="26"/>
          <w:szCs w:val="26"/>
        </w:rPr>
      </w:pPr>
      <w:r w:rsidRPr="00A40BCB">
        <w:rPr>
          <w:sz w:val="26"/>
          <w:szCs w:val="26"/>
        </w:rPr>
        <w:t xml:space="preserve">Инвестиции в </w:t>
      </w:r>
      <w:r w:rsidR="00F35911" w:rsidRPr="00A40BCB">
        <w:rPr>
          <w:sz w:val="26"/>
          <w:szCs w:val="26"/>
        </w:rPr>
        <w:t>2019 году</w:t>
      </w:r>
      <w:r w:rsidRPr="00A40BCB">
        <w:rPr>
          <w:sz w:val="26"/>
          <w:szCs w:val="26"/>
        </w:rPr>
        <w:t xml:space="preserve"> направлены:</w:t>
      </w:r>
    </w:p>
    <w:p w:rsidR="00C90B13" w:rsidRPr="00A40BCB" w:rsidRDefault="00C90B13" w:rsidP="00720170">
      <w:pPr>
        <w:ind w:firstLine="708"/>
        <w:jc w:val="both"/>
        <w:rPr>
          <w:sz w:val="26"/>
          <w:szCs w:val="26"/>
        </w:rPr>
      </w:pPr>
      <w:r w:rsidRPr="00A40BCB">
        <w:rPr>
          <w:sz w:val="26"/>
          <w:szCs w:val="26"/>
        </w:rPr>
        <w:t xml:space="preserve">на здания (кроме жилых) и сооружения </w:t>
      </w:r>
      <w:r w:rsidR="00F35911" w:rsidRPr="00A40BCB">
        <w:rPr>
          <w:sz w:val="26"/>
          <w:szCs w:val="26"/>
        </w:rPr>
        <w:t>–</w:t>
      </w:r>
      <w:r w:rsidRPr="00A40BCB">
        <w:rPr>
          <w:sz w:val="26"/>
          <w:szCs w:val="26"/>
        </w:rPr>
        <w:t xml:space="preserve"> </w:t>
      </w:r>
      <w:r w:rsidR="00F35911" w:rsidRPr="00A40BCB">
        <w:rPr>
          <w:sz w:val="26"/>
          <w:szCs w:val="26"/>
        </w:rPr>
        <w:t>2 989 249</w:t>
      </w:r>
      <w:r w:rsidRPr="00A40BCB">
        <w:rPr>
          <w:sz w:val="26"/>
          <w:szCs w:val="26"/>
        </w:rPr>
        <w:t xml:space="preserve"> тыс. рублей (5</w:t>
      </w:r>
      <w:r w:rsidR="002B0FE8" w:rsidRPr="00A40BCB">
        <w:rPr>
          <w:sz w:val="26"/>
          <w:szCs w:val="26"/>
        </w:rPr>
        <w:t>8,0</w:t>
      </w:r>
      <w:r w:rsidRPr="00A40BCB">
        <w:rPr>
          <w:sz w:val="26"/>
          <w:szCs w:val="26"/>
        </w:rPr>
        <w:t>% от общего объема);</w:t>
      </w:r>
    </w:p>
    <w:p w:rsidR="00C90B13" w:rsidRPr="00A40BCB" w:rsidRDefault="00C90B13" w:rsidP="00720170">
      <w:pPr>
        <w:ind w:firstLine="708"/>
        <w:jc w:val="both"/>
        <w:rPr>
          <w:sz w:val="26"/>
          <w:szCs w:val="26"/>
        </w:rPr>
      </w:pPr>
      <w:r w:rsidRPr="00A40BCB">
        <w:rPr>
          <w:sz w:val="26"/>
          <w:szCs w:val="26"/>
        </w:rPr>
        <w:t xml:space="preserve">на машины и оборудование </w:t>
      </w:r>
      <w:r w:rsidR="00F35911" w:rsidRPr="00A40BCB">
        <w:rPr>
          <w:sz w:val="26"/>
          <w:szCs w:val="26"/>
        </w:rPr>
        <w:t>–</w:t>
      </w:r>
      <w:r w:rsidRPr="00A40BCB">
        <w:rPr>
          <w:sz w:val="26"/>
          <w:szCs w:val="26"/>
        </w:rPr>
        <w:t xml:space="preserve"> </w:t>
      </w:r>
      <w:r w:rsidR="00F35911" w:rsidRPr="00A40BCB">
        <w:rPr>
          <w:sz w:val="26"/>
          <w:szCs w:val="26"/>
        </w:rPr>
        <w:t>2 153 137</w:t>
      </w:r>
      <w:r w:rsidRPr="00A40BCB">
        <w:rPr>
          <w:sz w:val="26"/>
          <w:szCs w:val="26"/>
        </w:rPr>
        <w:t xml:space="preserve"> тыс. рублей (4</w:t>
      </w:r>
      <w:r w:rsidR="002B0FE8" w:rsidRPr="00A40BCB">
        <w:rPr>
          <w:sz w:val="26"/>
          <w:szCs w:val="26"/>
        </w:rPr>
        <w:t>1,7</w:t>
      </w:r>
      <w:r w:rsidRPr="00A40BCB">
        <w:rPr>
          <w:sz w:val="26"/>
          <w:szCs w:val="26"/>
        </w:rPr>
        <w:t>% от общего объема);</w:t>
      </w:r>
    </w:p>
    <w:p w:rsidR="00C90B13" w:rsidRPr="00A40BCB" w:rsidRDefault="00C90B13" w:rsidP="00720170">
      <w:pPr>
        <w:ind w:firstLine="708"/>
        <w:jc w:val="both"/>
        <w:rPr>
          <w:sz w:val="26"/>
          <w:szCs w:val="26"/>
        </w:rPr>
      </w:pPr>
      <w:r w:rsidRPr="00A40BCB">
        <w:rPr>
          <w:sz w:val="26"/>
          <w:szCs w:val="26"/>
        </w:rPr>
        <w:t xml:space="preserve">объекты интеллектуальной собственности </w:t>
      </w:r>
      <w:r w:rsidR="00F35911" w:rsidRPr="00A40BCB">
        <w:rPr>
          <w:sz w:val="26"/>
          <w:szCs w:val="26"/>
        </w:rPr>
        <w:t>–</w:t>
      </w:r>
      <w:r w:rsidRPr="00A40BCB">
        <w:rPr>
          <w:sz w:val="26"/>
          <w:szCs w:val="26"/>
        </w:rPr>
        <w:t xml:space="preserve"> </w:t>
      </w:r>
      <w:r w:rsidR="00F35911" w:rsidRPr="00A40BCB">
        <w:rPr>
          <w:sz w:val="26"/>
          <w:szCs w:val="26"/>
        </w:rPr>
        <w:t>3 858</w:t>
      </w:r>
      <w:r w:rsidRPr="00A40BCB">
        <w:rPr>
          <w:sz w:val="26"/>
          <w:szCs w:val="26"/>
        </w:rPr>
        <w:t xml:space="preserve"> тыс. рублей (менее 0,1%);  </w:t>
      </w:r>
    </w:p>
    <w:p w:rsidR="00C90B13" w:rsidRPr="00A40BCB" w:rsidRDefault="00C90B13" w:rsidP="00720170">
      <w:pPr>
        <w:ind w:firstLine="708"/>
        <w:jc w:val="both"/>
        <w:rPr>
          <w:sz w:val="26"/>
          <w:szCs w:val="26"/>
        </w:rPr>
      </w:pPr>
      <w:r w:rsidRPr="00A40BCB">
        <w:rPr>
          <w:sz w:val="26"/>
          <w:szCs w:val="26"/>
        </w:rPr>
        <w:t xml:space="preserve">прочие инвестиции </w:t>
      </w:r>
      <w:r w:rsidR="00F35911" w:rsidRPr="00A40BCB">
        <w:rPr>
          <w:sz w:val="26"/>
          <w:szCs w:val="26"/>
        </w:rPr>
        <w:t>–</w:t>
      </w:r>
      <w:r w:rsidRPr="00A40BCB">
        <w:rPr>
          <w:sz w:val="26"/>
          <w:szCs w:val="26"/>
        </w:rPr>
        <w:t xml:space="preserve"> </w:t>
      </w:r>
      <w:r w:rsidR="00F35911" w:rsidRPr="00A40BCB">
        <w:rPr>
          <w:sz w:val="26"/>
          <w:szCs w:val="26"/>
        </w:rPr>
        <w:t>11 680</w:t>
      </w:r>
      <w:r w:rsidRPr="00A40BCB">
        <w:rPr>
          <w:sz w:val="26"/>
          <w:szCs w:val="26"/>
        </w:rPr>
        <w:t xml:space="preserve"> тыс. рублей (0,</w:t>
      </w:r>
      <w:r w:rsidR="002B0FE8" w:rsidRPr="00A40BCB">
        <w:rPr>
          <w:sz w:val="26"/>
          <w:szCs w:val="26"/>
        </w:rPr>
        <w:t>2</w:t>
      </w:r>
      <w:r w:rsidRPr="00A40BCB">
        <w:rPr>
          <w:sz w:val="26"/>
          <w:szCs w:val="26"/>
        </w:rPr>
        <w:t>%).</w:t>
      </w:r>
    </w:p>
    <w:p w:rsidR="00C90B13" w:rsidRPr="00A40BCB" w:rsidRDefault="00C90B13" w:rsidP="00720170">
      <w:pPr>
        <w:ind w:firstLine="708"/>
        <w:jc w:val="both"/>
        <w:rPr>
          <w:sz w:val="26"/>
          <w:szCs w:val="26"/>
        </w:rPr>
      </w:pPr>
      <w:r w:rsidRPr="00A40BCB">
        <w:rPr>
          <w:sz w:val="26"/>
          <w:szCs w:val="26"/>
        </w:rPr>
        <w:t>В 2019 год</w:t>
      </w:r>
      <w:r w:rsidR="00C97938" w:rsidRPr="00A40BCB">
        <w:rPr>
          <w:sz w:val="26"/>
          <w:szCs w:val="26"/>
        </w:rPr>
        <w:t>у</w:t>
      </w:r>
      <w:r w:rsidRPr="00A40BCB">
        <w:rPr>
          <w:sz w:val="26"/>
          <w:szCs w:val="26"/>
        </w:rPr>
        <w:t xml:space="preserve"> на территории муниципального образования город Алексин реализовывались </w:t>
      </w:r>
      <w:r w:rsidR="00F60F47" w:rsidRPr="00A40BCB">
        <w:rPr>
          <w:sz w:val="26"/>
          <w:szCs w:val="26"/>
        </w:rPr>
        <w:t xml:space="preserve">11 </w:t>
      </w:r>
      <w:r w:rsidRPr="00A40BCB">
        <w:rPr>
          <w:sz w:val="26"/>
          <w:szCs w:val="26"/>
        </w:rPr>
        <w:t>инвестиционных проектов общей стоимостью</w:t>
      </w:r>
      <w:r w:rsidR="00F60F47" w:rsidRPr="00A40BCB">
        <w:rPr>
          <w:sz w:val="26"/>
          <w:szCs w:val="26"/>
        </w:rPr>
        <w:t xml:space="preserve">                                 28,4 </w:t>
      </w:r>
      <w:r w:rsidRPr="00A40BCB">
        <w:rPr>
          <w:sz w:val="26"/>
          <w:szCs w:val="26"/>
        </w:rPr>
        <w:t xml:space="preserve">млрд рублей. Из них наиболее крупные инвестиционные проекты: «Строительство парогазового блока мощностью 115 МВт  Алексинской ТЭЦ филиала ПАО «Квадра» «Центральная генерация»» (стоимость проекта </w:t>
      </w:r>
      <w:r w:rsidR="00F60F47" w:rsidRPr="00A40BCB">
        <w:rPr>
          <w:sz w:val="26"/>
          <w:szCs w:val="26"/>
        </w:rPr>
        <w:t xml:space="preserve">                                    </w:t>
      </w:r>
      <w:r w:rsidRPr="00A40BCB">
        <w:rPr>
          <w:sz w:val="26"/>
          <w:szCs w:val="26"/>
        </w:rPr>
        <w:t>9 млрд рублей) и «Строительство гофрозавода» (стоимость проекта 3,2 млрд рублей).</w:t>
      </w:r>
    </w:p>
    <w:p w:rsidR="00BA20E1" w:rsidRPr="00A40BCB" w:rsidRDefault="00BA20E1" w:rsidP="00720170">
      <w:pPr>
        <w:ind w:firstLine="708"/>
        <w:jc w:val="both"/>
        <w:rPr>
          <w:sz w:val="26"/>
          <w:szCs w:val="26"/>
        </w:rPr>
      </w:pPr>
      <w:r w:rsidRPr="00A40BCB">
        <w:rPr>
          <w:sz w:val="26"/>
          <w:szCs w:val="26"/>
        </w:rPr>
        <w:t xml:space="preserve">В апреле 2019 года муниципальным образованием получен статус территории опережающего социально-экономического развития.  </w:t>
      </w:r>
    </w:p>
    <w:p w:rsidR="00BA20E1" w:rsidRPr="00A40BCB" w:rsidRDefault="00BA20E1" w:rsidP="00720170">
      <w:pPr>
        <w:ind w:firstLine="708"/>
        <w:jc w:val="both"/>
        <w:rPr>
          <w:sz w:val="26"/>
          <w:szCs w:val="26"/>
        </w:rPr>
      </w:pPr>
      <w:r w:rsidRPr="00A40BCB">
        <w:rPr>
          <w:sz w:val="26"/>
          <w:szCs w:val="26"/>
        </w:rPr>
        <w:t>В декабре 2019 года статус резидента территории опережающего социально-экономического развития «Алексин» получили:</w:t>
      </w:r>
    </w:p>
    <w:p w:rsidR="00C90B13" w:rsidRPr="00A40BCB" w:rsidRDefault="00C90B13" w:rsidP="00720170">
      <w:pPr>
        <w:ind w:firstLine="708"/>
        <w:jc w:val="both"/>
        <w:rPr>
          <w:sz w:val="26"/>
          <w:szCs w:val="26"/>
        </w:rPr>
      </w:pPr>
      <w:r w:rsidRPr="00A40BCB">
        <w:rPr>
          <w:sz w:val="26"/>
          <w:szCs w:val="26"/>
        </w:rPr>
        <w:t xml:space="preserve"> ОАО «Алексинский мясокомбинат» с проектом «Развитие ОАО «АМК» (объем инвестиций по проекту 249,0 млн. рублей, количество новых рабочих мест  - 250),</w:t>
      </w:r>
    </w:p>
    <w:p w:rsidR="00C90B13" w:rsidRPr="00A40BCB" w:rsidRDefault="00C90B13" w:rsidP="00720170">
      <w:pPr>
        <w:ind w:firstLine="708"/>
        <w:jc w:val="both"/>
        <w:rPr>
          <w:sz w:val="26"/>
          <w:szCs w:val="26"/>
        </w:rPr>
      </w:pPr>
      <w:r w:rsidRPr="00A40BCB">
        <w:rPr>
          <w:sz w:val="26"/>
          <w:szCs w:val="26"/>
        </w:rPr>
        <w:t>ООО «Завод глубокой переработки молока «Лактопром» с инвестиционным проектом с проектом «Строительство завода по глубокой переработке молока» (объем инвестиций по проекту 2,7 млрд. рублей, количество новых рабочих мест – 120),</w:t>
      </w:r>
    </w:p>
    <w:p w:rsidR="00C90B13" w:rsidRPr="00A40BCB" w:rsidRDefault="00C90B13" w:rsidP="00DA4439">
      <w:pPr>
        <w:pStyle w:val="ConsPlusNormal"/>
        <w:ind w:firstLine="709"/>
        <w:jc w:val="both"/>
        <w:rPr>
          <w:rFonts w:ascii="Times New Roman" w:hAnsi="Times New Roman" w:cs="Times New Roman"/>
          <w:sz w:val="26"/>
          <w:szCs w:val="26"/>
        </w:rPr>
      </w:pPr>
      <w:r w:rsidRPr="00A40BCB">
        <w:rPr>
          <w:rFonts w:ascii="Times New Roman" w:hAnsi="Times New Roman" w:cs="Times New Roman"/>
          <w:sz w:val="26"/>
          <w:szCs w:val="26"/>
        </w:rPr>
        <w:t xml:space="preserve">ООО «Три А Плюс» с инвестиционным проектом </w:t>
      </w:r>
      <w:r w:rsidRPr="00A40BCB">
        <w:rPr>
          <w:rFonts w:ascii="Times New Roman" w:hAnsi="Times New Roman" w:cs="Times New Roman"/>
          <w:sz w:val="26"/>
          <w:szCs w:val="26"/>
          <w:lang w:eastAsia="en-US"/>
        </w:rPr>
        <w:t>«Строительство хлебозавода по производству хлеба высокой степени готовности» (объем инвестиций 2,8 млрд. рублей, количество новых рабочих мест  - 198).</w:t>
      </w:r>
    </w:p>
    <w:p w:rsidR="00C90B13" w:rsidRPr="00A40BCB" w:rsidRDefault="00C90B13" w:rsidP="00B131B6">
      <w:pPr>
        <w:widowControl w:val="0"/>
        <w:shd w:val="clear" w:color="auto" w:fill="FFFFFF"/>
        <w:jc w:val="both"/>
        <w:rPr>
          <w:sz w:val="26"/>
          <w:szCs w:val="26"/>
        </w:rPr>
      </w:pPr>
    </w:p>
    <w:p w:rsidR="00C90B13" w:rsidRPr="00A40BCB" w:rsidRDefault="00C90B13" w:rsidP="008B615A">
      <w:pPr>
        <w:widowControl w:val="0"/>
        <w:shd w:val="clear" w:color="auto" w:fill="FFFFFF"/>
        <w:ind w:firstLine="709"/>
        <w:jc w:val="center"/>
        <w:rPr>
          <w:b/>
          <w:sz w:val="26"/>
          <w:szCs w:val="26"/>
        </w:rPr>
      </w:pPr>
      <w:r w:rsidRPr="00A40BCB">
        <w:rPr>
          <w:b/>
          <w:sz w:val="26"/>
          <w:szCs w:val="26"/>
        </w:rPr>
        <w:t>Финансовые результаты</w:t>
      </w:r>
    </w:p>
    <w:p w:rsidR="00C90B13" w:rsidRPr="00A40BCB" w:rsidRDefault="00C90B13" w:rsidP="008B615A">
      <w:pPr>
        <w:widowControl w:val="0"/>
        <w:shd w:val="clear" w:color="auto" w:fill="FFFFFF"/>
        <w:ind w:firstLine="709"/>
        <w:jc w:val="center"/>
        <w:rPr>
          <w:b/>
          <w:sz w:val="26"/>
          <w:szCs w:val="26"/>
        </w:rPr>
      </w:pPr>
    </w:p>
    <w:p w:rsidR="00C90B13" w:rsidRPr="00A40BCB" w:rsidRDefault="00C90B13" w:rsidP="00E06FF2">
      <w:pPr>
        <w:ind w:firstLine="708"/>
        <w:jc w:val="both"/>
      </w:pPr>
      <w:r w:rsidRPr="00A40BCB">
        <w:rPr>
          <w:sz w:val="26"/>
          <w:szCs w:val="26"/>
        </w:rPr>
        <w:t xml:space="preserve">Сальдированный финансовый результат деятельности крупных и средних организаций - прибыль </w:t>
      </w:r>
      <w:r w:rsidR="00E153A2" w:rsidRPr="00A40BCB">
        <w:rPr>
          <w:sz w:val="26"/>
          <w:szCs w:val="26"/>
        </w:rPr>
        <w:t>350 387</w:t>
      </w:r>
      <w:r w:rsidRPr="00A40BCB">
        <w:rPr>
          <w:sz w:val="26"/>
          <w:szCs w:val="26"/>
        </w:rPr>
        <w:t xml:space="preserve"> тыс. руб. (за 2018 год - убыток в сумме «-» </w:t>
      </w:r>
      <w:r w:rsidR="00E153A2" w:rsidRPr="00A40BCB">
        <w:rPr>
          <w:sz w:val="26"/>
          <w:szCs w:val="26"/>
        </w:rPr>
        <w:t>143 074</w:t>
      </w:r>
      <w:r w:rsidRPr="00A40BCB">
        <w:rPr>
          <w:sz w:val="26"/>
          <w:szCs w:val="26"/>
        </w:rPr>
        <w:t xml:space="preserve"> тыс. руб.).</w:t>
      </w:r>
    </w:p>
    <w:p w:rsidR="00C90B13" w:rsidRPr="00A40BCB" w:rsidRDefault="00C90B13" w:rsidP="00E06FF2">
      <w:pPr>
        <w:ind w:firstLine="709"/>
        <w:jc w:val="both"/>
        <w:rPr>
          <w:sz w:val="26"/>
          <w:szCs w:val="26"/>
        </w:rPr>
      </w:pPr>
      <w:r w:rsidRPr="00A40BCB">
        <w:rPr>
          <w:sz w:val="26"/>
          <w:szCs w:val="26"/>
        </w:rPr>
        <w:lastRenderedPageBreak/>
        <w:t xml:space="preserve">Из 23 анализируемых организаций прибыль в общей сумме                               </w:t>
      </w:r>
      <w:r w:rsidR="00E153A2" w:rsidRPr="00A40BCB">
        <w:rPr>
          <w:sz w:val="26"/>
          <w:szCs w:val="26"/>
        </w:rPr>
        <w:t>892 955</w:t>
      </w:r>
      <w:r w:rsidRPr="00A40BCB">
        <w:rPr>
          <w:sz w:val="26"/>
          <w:szCs w:val="26"/>
        </w:rPr>
        <w:t xml:space="preserve"> тыс. руб. получена 14 организациями. Полученная прибыль в </w:t>
      </w:r>
      <w:r w:rsidR="00E153A2" w:rsidRPr="00A40BCB">
        <w:rPr>
          <w:sz w:val="26"/>
          <w:szCs w:val="26"/>
        </w:rPr>
        <w:t>3,6</w:t>
      </w:r>
      <w:r w:rsidRPr="00A40BCB">
        <w:rPr>
          <w:sz w:val="26"/>
          <w:szCs w:val="26"/>
        </w:rPr>
        <w:t xml:space="preserve"> раза больше аналогичного показателя 2018 года.</w:t>
      </w:r>
    </w:p>
    <w:p w:rsidR="00C90B13" w:rsidRPr="00A40BCB" w:rsidRDefault="00C90B13" w:rsidP="00E06FF2">
      <w:pPr>
        <w:ind w:firstLine="709"/>
        <w:jc w:val="both"/>
        <w:rPr>
          <w:sz w:val="26"/>
          <w:szCs w:val="26"/>
        </w:rPr>
      </w:pPr>
      <w:r w:rsidRPr="00A40BCB">
        <w:rPr>
          <w:sz w:val="26"/>
          <w:szCs w:val="26"/>
        </w:rPr>
        <w:t xml:space="preserve"> Убыток в общей сумме «-» </w:t>
      </w:r>
      <w:r w:rsidR="00E153A2" w:rsidRPr="00A40BCB">
        <w:rPr>
          <w:sz w:val="26"/>
          <w:szCs w:val="26"/>
        </w:rPr>
        <w:t>542 568</w:t>
      </w:r>
      <w:r w:rsidRPr="00A40BCB">
        <w:rPr>
          <w:sz w:val="26"/>
          <w:szCs w:val="26"/>
        </w:rPr>
        <w:t xml:space="preserve"> тыс. руб. получен 9 организациями. Сумма убытка на </w:t>
      </w:r>
      <w:r w:rsidR="00E153A2" w:rsidRPr="00A40BCB">
        <w:rPr>
          <w:sz w:val="26"/>
          <w:szCs w:val="26"/>
        </w:rPr>
        <w:t>3</w:t>
      </w:r>
      <w:r w:rsidRPr="00A40BCB">
        <w:rPr>
          <w:sz w:val="26"/>
          <w:szCs w:val="26"/>
        </w:rPr>
        <w:t>9</w:t>
      </w:r>
      <w:r w:rsidR="00E153A2" w:rsidRPr="00A40BCB">
        <w:rPr>
          <w:sz w:val="26"/>
          <w:szCs w:val="26"/>
        </w:rPr>
        <w:t>,4</w:t>
      </w:r>
      <w:r w:rsidRPr="00A40BCB">
        <w:rPr>
          <w:sz w:val="26"/>
          <w:szCs w:val="26"/>
        </w:rPr>
        <w:t xml:space="preserve">% </w:t>
      </w:r>
      <w:r w:rsidR="00E153A2" w:rsidRPr="00A40BCB">
        <w:rPr>
          <w:sz w:val="26"/>
          <w:szCs w:val="26"/>
        </w:rPr>
        <w:t>бол</w:t>
      </w:r>
      <w:r w:rsidRPr="00A40BCB">
        <w:rPr>
          <w:sz w:val="26"/>
          <w:szCs w:val="26"/>
        </w:rPr>
        <w:t>ьше аналогичного показателя 2018 года.</w:t>
      </w:r>
    </w:p>
    <w:p w:rsidR="00C90B13" w:rsidRPr="00A40BCB" w:rsidRDefault="00C90B13" w:rsidP="00E06FF2">
      <w:pPr>
        <w:ind w:firstLine="709"/>
        <w:jc w:val="both"/>
        <w:rPr>
          <w:sz w:val="26"/>
          <w:szCs w:val="26"/>
        </w:rPr>
      </w:pPr>
      <w:r w:rsidRPr="00A40BCB">
        <w:rPr>
          <w:sz w:val="26"/>
          <w:szCs w:val="26"/>
        </w:rPr>
        <w:t>Убыточные предприятия составили 39,1% от общего количества крупных и средних организаций.</w:t>
      </w:r>
    </w:p>
    <w:p w:rsidR="00C90B13" w:rsidRPr="00A40BCB" w:rsidRDefault="00C90B13" w:rsidP="00E06FF2">
      <w:pPr>
        <w:ind w:firstLine="709"/>
        <w:jc w:val="both"/>
        <w:rPr>
          <w:sz w:val="26"/>
          <w:szCs w:val="26"/>
        </w:rPr>
      </w:pPr>
      <w:r w:rsidRPr="00A40BCB">
        <w:rPr>
          <w:sz w:val="26"/>
          <w:szCs w:val="26"/>
        </w:rPr>
        <w:t xml:space="preserve">По состоянию на 1 </w:t>
      </w:r>
      <w:r w:rsidR="00E153A2" w:rsidRPr="00A40BCB">
        <w:rPr>
          <w:sz w:val="26"/>
          <w:szCs w:val="26"/>
        </w:rPr>
        <w:t xml:space="preserve">января </w:t>
      </w:r>
      <w:r w:rsidRPr="00A40BCB">
        <w:rPr>
          <w:sz w:val="26"/>
          <w:szCs w:val="26"/>
        </w:rPr>
        <w:t>20</w:t>
      </w:r>
      <w:r w:rsidR="00E153A2" w:rsidRPr="00A40BCB">
        <w:rPr>
          <w:sz w:val="26"/>
          <w:szCs w:val="26"/>
        </w:rPr>
        <w:t>20</w:t>
      </w:r>
      <w:r w:rsidRPr="00A40BCB">
        <w:rPr>
          <w:sz w:val="26"/>
          <w:szCs w:val="26"/>
        </w:rPr>
        <w:t xml:space="preserve"> года дебиторская задолженность крупных и средних организаций составила 4</w:t>
      </w:r>
      <w:r w:rsidR="00E153A2" w:rsidRPr="00A40BCB">
        <w:rPr>
          <w:sz w:val="26"/>
          <w:szCs w:val="26"/>
        </w:rPr>
        <w:t> 270,3</w:t>
      </w:r>
      <w:r w:rsidRPr="00A40BCB">
        <w:rPr>
          <w:sz w:val="26"/>
          <w:szCs w:val="26"/>
        </w:rPr>
        <w:t xml:space="preserve"> млн</w:t>
      </w:r>
      <w:r w:rsidR="00E153A2" w:rsidRPr="00A40BCB">
        <w:rPr>
          <w:sz w:val="26"/>
          <w:szCs w:val="26"/>
        </w:rPr>
        <w:t>.</w:t>
      </w:r>
      <w:r w:rsidRPr="00A40BCB">
        <w:rPr>
          <w:sz w:val="26"/>
          <w:szCs w:val="26"/>
        </w:rPr>
        <w:t xml:space="preserve"> руб.; по сравнению с началом             2019 года сократилась на </w:t>
      </w:r>
      <w:r w:rsidR="00E153A2" w:rsidRPr="00A40BCB">
        <w:rPr>
          <w:sz w:val="26"/>
          <w:szCs w:val="26"/>
        </w:rPr>
        <w:t>4 369,5</w:t>
      </w:r>
      <w:r w:rsidRPr="00A40BCB">
        <w:rPr>
          <w:sz w:val="26"/>
          <w:szCs w:val="26"/>
        </w:rPr>
        <w:t xml:space="preserve"> млн</w:t>
      </w:r>
      <w:r w:rsidR="00E153A2" w:rsidRPr="00A40BCB">
        <w:rPr>
          <w:sz w:val="26"/>
          <w:szCs w:val="26"/>
        </w:rPr>
        <w:t>.</w:t>
      </w:r>
      <w:r w:rsidRPr="00A40BCB">
        <w:rPr>
          <w:sz w:val="26"/>
          <w:szCs w:val="26"/>
        </w:rPr>
        <w:t xml:space="preserve"> руб. (на 4</w:t>
      </w:r>
      <w:r w:rsidR="00E153A2" w:rsidRPr="00A40BCB">
        <w:rPr>
          <w:sz w:val="26"/>
          <w:szCs w:val="26"/>
        </w:rPr>
        <w:t>7,</w:t>
      </w:r>
      <w:r w:rsidRPr="00A40BCB">
        <w:rPr>
          <w:sz w:val="26"/>
          <w:szCs w:val="26"/>
        </w:rPr>
        <w:t xml:space="preserve">5%). В том числе просроченная задолженность составила </w:t>
      </w:r>
      <w:r w:rsidR="00E153A2" w:rsidRPr="00A40BCB">
        <w:rPr>
          <w:sz w:val="26"/>
          <w:szCs w:val="26"/>
        </w:rPr>
        <w:t>5</w:t>
      </w:r>
      <w:r w:rsidRPr="00A40BCB">
        <w:rPr>
          <w:sz w:val="26"/>
          <w:szCs w:val="26"/>
        </w:rPr>
        <w:t>8,</w:t>
      </w:r>
      <w:r w:rsidR="00E153A2" w:rsidRPr="00A40BCB">
        <w:rPr>
          <w:sz w:val="26"/>
          <w:szCs w:val="26"/>
        </w:rPr>
        <w:t>7</w:t>
      </w:r>
      <w:r w:rsidRPr="00A40BCB">
        <w:rPr>
          <w:sz w:val="26"/>
          <w:szCs w:val="26"/>
        </w:rPr>
        <w:t xml:space="preserve"> млн</w:t>
      </w:r>
      <w:r w:rsidR="00E153A2" w:rsidRPr="00A40BCB">
        <w:rPr>
          <w:sz w:val="26"/>
          <w:szCs w:val="26"/>
        </w:rPr>
        <w:t>.</w:t>
      </w:r>
      <w:r w:rsidRPr="00A40BCB">
        <w:rPr>
          <w:sz w:val="26"/>
          <w:szCs w:val="26"/>
        </w:rPr>
        <w:t xml:space="preserve"> руб. или 1,</w:t>
      </w:r>
      <w:r w:rsidR="00E153A2" w:rsidRPr="00A40BCB">
        <w:rPr>
          <w:sz w:val="26"/>
          <w:szCs w:val="26"/>
        </w:rPr>
        <w:t>4</w:t>
      </w:r>
      <w:r w:rsidRPr="00A40BCB">
        <w:rPr>
          <w:sz w:val="26"/>
          <w:szCs w:val="26"/>
        </w:rPr>
        <w:t>% от общей суммы дебиторской задолженности.</w:t>
      </w:r>
    </w:p>
    <w:p w:rsidR="00C90B13" w:rsidRPr="00A40BCB" w:rsidRDefault="00C90B13" w:rsidP="00E06FF2">
      <w:pPr>
        <w:ind w:firstLine="720"/>
        <w:jc w:val="both"/>
      </w:pPr>
      <w:r w:rsidRPr="00A40BCB">
        <w:rPr>
          <w:sz w:val="26"/>
          <w:szCs w:val="26"/>
        </w:rPr>
        <w:t>Кредиторская задолженность крупных и средних организаций  по сравнению с началом 2019 года сократилась на 4 </w:t>
      </w:r>
      <w:r w:rsidR="007A66F6" w:rsidRPr="00A40BCB">
        <w:rPr>
          <w:sz w:val="26"/>
          <w:szCs w:val="26"/>
        </w:rPr>
        <w:t>381</w:t>
      </w:r>
      <w:r w:rsidRPr="00A40BCB">
        <w:rPr>
          <w:sz w:val="26"/>
          <w:szCs w:val="26"/>
        </w:rPr>
        <w:t>,7 млн</w:t>
      </w:r>
      <w:r w:rsidR="007A66F6" w:rsidRPr="00A40BCB">
        <w:rPr>
          <w:sz w:val="26"/>
          <w:szCs w:val="26"/>
        </w:rPr>
        <w:t>.</w:t>
      </w:r>
      <w:r w:rsidRPr="00A40BCB">
        <w:rPr>
          <w:sz w:val="26"/>
          <w:szCs w:val="26"/>
        </w:rPr>
        <w:t xml:space="preserve"> руб. (или на </w:t>
      </w:r>
      <w:r w:rsidR="007A66F6" w:rsidRPr="00A40BCB">
        <w:rPr>
          <w:sz w:val="26"/>
          <w:szCs w:val="26"/>
        </w:rPr>
        <w:t>50,7</w:t>
      </w:r>
      <w:r w:rsidRPr="00A40BCB">
        <w:rPr>
          <w:sz w:val="26"/>
          <w:szCs w:val="26"/>
        </w:rPr>
        <w:t xml:space="preserve">%), ее размер по состоянию на 1 </w:t>
      </w:r>
      <w:r w:rsidR="007A66F6" w:rsidRPr="00A40BCB">
        <w:rPr>
          <w:sz w:val="26"/>
          <w:szCs w:val="26"/>
        </w:rPr>
        <w:t>января 2</w:t>
      </w:r>
      <w:r w:rsidRPr="00A40BCB">
        <w:rPr>
          <w:sz w:val="26"/>
          <w:szCs w:val="26"/>
        </w:rPr>
        <w:t>0</w:t>
      </w:r>
      <w:r w:rsidR="007A66F6" w:rsidRPr="00A40BCB">
        <w:rPr>
          <w:sz w:val="26"/>
          <w:szCs w:val="26"/>
        </w:rPr>
        <w:t>20</w:t>
      </w:r>
      <w:r w:rsidRPr="00A40BCB">
        <w:rPr>
          <w:sz w:val="26"/>
          <w:szCs w:val="26"/>
        </w:rPr>
        <w:t xml:space="preserve"> года составил 4</w:t>
      </w:r>
      <w:r w:rsidR="007A66F6" w:rsidRPr="00A40BCB">
        <w:rPr>
          <w:sz w:val="26"/>
          <w:szCs w:val="26"/>
        </w:rPr>
        <w:t> 264,1</w:t>
      </w:r>
      <w:r w:rsidRPr="00A40BCB">
        <w:rPr>
          <w:sz w:val="26"/>
          <w:szCs w:val="26"/>
        </w:rPr>
        <w:t xml:space="preserve"> млн</w:t>
      </w:r>
      <w:r w:rsidR="007A66F6" w:rsidRPr="00A40BCB">
        <w:rPr>
          <w:sz w:val="26"/>
          <w:szCs w:val="26"/>
        </w:rPr>
        <w:t>.</w:t>
      </w:r>
      <w:r w:rsidRPr="00A40BCB">
        <w:rPr>
          <w:sz w:val="26"/>
          <w:szCs w:val="26"/>
        </w:rPr>
        <w:t xml:space="preserve"> руб. В том числе просроченная задолженность составила </w:t>
      </w:r>
      <w:r w:rsidR="007A66F6" w:rsidRPr="00A40BCB">
        <w:rPr>
          <w:sz w:val="26"/>
          <w:szCs w:val="26"/>
        </w:rPr>
        <w:t>73,8</w:t>
      </w:r>
      <w:r w:rsidRPr="00A40BCB">
        <w:rPr>
          <w:sz w:val="26"/>
          <w:szCs w:val="26"/>
        </w:rPr>
        <w:t xml:space="preserve"> млн</w:t>
      </w:r>
      <w:r w:rsidR="007A66F6" w:rsidRPr="00A40BCB">
        <w:rPr>
          <w:sz w:val="26"/>
          <w:szCs w:val="26"/>
        </w:rPr>
        <w:t>.</w:t>
      </w:r>
      <w:r w:rsidRPr="00A40BCB">
        <w:rPr>
          <w:sz w:val="26"/>
          <w:szCs w:val="26"/>
        </w:rPr>
        <w:t xml:space="preserve"> руб. или 1,</w:t>
      </w:r>
      <w:r w:rsidR="007A66F6" w:rsidRPr="00A40BCB">
        <w:rPr>
          <w:sz w:val="26"/>
          <w:szCs w:val="26"/>
        </w:rPr>
        <w:t>7</w:t>
      </w:r>
      <w:r w:rsidRPr="00A40BCB">
        <w:rPr>
          <w:sz w:val="26"/>
          <w:szCs w:val="26"/>
        </w:rPr>
        <w:t>% от общей суммы кредиторской задолженности.</w:t>
      </w:r>
    </w:p>
    <w:p w:rsidR="00C90B13" w:rsidRPr="00A40BCB" w:rsidRDefault="007A66F6" w:rsidP="00E06FF2">
      <w:pPr>
        <w:ind w:firstLine="709"/>
        <w:jc w:val="both"/>
        <w:rPr>
          <w:sz w:val="26"/>
          <w:szCs w:val="26"/>
        </w:rPr>
      </w:pPr>
      <w:r w:rsidRPr="00A40BCB">
        <w:rPr>
          <w:sz w:val="26"/>
          <w:szCs w:val="26"/>
        </w:rPr>
        <w:t xml:space="preserve">Дебиторская </w:t>
      </w:r>
      <w:r w:rsidR="00C90B13" w:rsidRPr="00A40BCB">
        <w:rPr>
          <w:sz w:val="26"/>
          <w:szCs w:val="26"/>
        </w:rPr>
        <w:t xml:space="preserve">задолженность превышает </w:t>
      </w:r>
      <w:r w:rsidRPr="00A40BCB">
        <w:rPr>
          <w:sz w:val="26"/>
          <w:szCs w:val="26"/>
        </w:rPr>
        <w:t xml:space="preserve">кредиторскую </w:t>
      </w:r>
      <w:r w:rsidR="00C90B13" w:rsidRPr="00A40BCB">
        <w:rPr>
          <w:sz w:val="26"/>
          <w:szCs w:val="26"/>
        </w:rPr>
        <w:t xml:space="preserve">задолженность на </w:t>
      </w:r>
      <w:r w:rsidRPr="00A40BCB">
        <w:rPr>
          <w:sz w:val="26"/>
          <w:szCs w:val="26"/>
        </w:rPr>
        <w:t>0,146</w:t>
      </w:r>
      <w:r w:rsidR="00C90B13" w:rsidRPr="00A40BCB">
        <w:rPr>
          <w:sz w:val="26"/>
          <w:szCs w:val="26"/>
        </w:rPr>
        <w:t>%.</w:t>
      </w:r>
    </w:p>
    <w:p w:rsidR="00E61B0E" w:rsidRPr="00A40BCB" w:rsidRDefault="00E61B0E" w:rsidP="007A6F79">
      <w:pPr>
        <w:jc w:val="center"/>
        <w:rPr>
          <w:b/>
          <w:bCs/>
          <w:sz w:val="26"/>
          <w:szCs w:val="26"/>
        </w:rPr>
      </w:pPr>
    </w:p>
    <w:p w:rsidR="00C90B13" w:rsidRPr="00A40BCB" w:rsidRDefault="00C90B13" w:rsidP="007A6F79">
      <w:pPr>
        <w:jc w:val="center"/>
        <w:rPr>
          <w:b/>
          <w:bCs/>
          <w:sz w:val="26"/>
          <w:szCs w:val="26"/>
        </w:rPr>
      </w:pPr>
      <w:r w:rsidRPr="00A40BCB">
        <w:rPr>
          <w:b/>
          <w:bCs/>
          <w:sz w:val="26"/>
          <w:szCs w:val="26"/>
        </w:rPr>
        <w:t xml:space="preserve">Малый бизнес </w:t>
      </w:r>
    </w:p>
    <w:p w:rsidR="006C5F4A" w:rsidRPr="00A40BCB" w:rsidRDefault="006C5F4A" w:rsidP="006C5F4A">
      <w:pPr>
        <w:ind w:firstLine="708"/>
        <w:jc w:val="both"/>
        <w:rPr>
          <w:sz w:val="26"/>
          <w:szCs w:val="26"/>
        </w:rPr>
      </w:pPr>
    </w:p>
    <w:p w:rsidR="006C5F4A" w:rsidRPr="00A40BCB" w:rsidRDefault="006C5F4A" w:rsidP="006C5F4A">
      <w:pPr>
        <w:ind w:firstLine="708"/>
        <w:jc w:val="both"/>
        <w:rPr>
          <w:sz w:val="26"/>
          <w:szCs w:val="26"/>
        </w:rPr>
      </w:pPr>
      <w:r w:rsidRPr="00A40BCB">
        <w:rPr>
          <w:sz w:val="26"/>
          <w:szCs w:val="26"/>
        </w:rPr>
        <w:t xml:space="preserve">Сектор малого и среднего предпринимательства муниципального образования образуют: 9 средних предприятий (ОАО «Алексинстройконструкция»,                            ООО «Алексинский завод «Рубин», ООО «Алексинский кирпич»,                                 ООО «Алексинский деревообрабатывающий комбинат», ООО «Новопласт»,                      АО «Алексинская электросетевая компания», Алексинское районное потребительское общество, АО «Муниципальная управляющая компания города Алексина», ООО «РКСЕРВИС»), 637 малых предприятий и 1533 индивидуальных  предпринимателя. </w:t>
      </w:r>
    </w:p>
    <w:p w:rsidR="006C5F4A" w:rsidRPr="00A40BCB" w:rsidRDefault="006C5F4A" w:rsidP="006C5F4A">
      <w:pPr>
        <w:ind w:firstLine="708"/>
        <w:jc w:val="both"/>
        <w:rPr>
          <w:sz w:val="26"/>
          <w:szCs w:val="26"/>
        </w:rPr>
      </w:pPr>
      <w:r w:rsidRPr="00A40BCB">
        <w:rPr>
          <w:sz w:val="26"/>
          <w:szCs w:val="26"/>
        </w:rPr>
        <w:t>По состоянию на 01.01.2020 количество средних предприятий составило 92,2% к уровню АППГ, количество малых предприятий – 92,3% к уровню АППГ.  Отраслевая структура малых предприятий характеризуется высокой долей предприятий оптовой и розничной торговли, которые составляют 28,1% от общего количества малых предприятий.</w:t>
      </w:r>
    </w:p>
    <w:p w:rsidR="006C5F4A" w:rsidRPr="00A40BCB" w:rsidRDefault="006C5F4A" w:rsidP="006C5F4A">
      <w:pPr>
        <w:ind w:firstLine="708"/>
        <w:jc w:val="both"/>
        <w:rPr>
          <w:sz w:val="26"/>
          <w:szCs w:val="26"/>
        </w:rPr>
      </w:pPr>
      <w:r w:rsidRPr="00A40BCB">
        <w:rPr>
          <w:sz w:val="26"/>
          <w:szCs w:val="26"/>
        </w:rPr>
        <w:t>По данным органов государственной статистики количество зарегистрированных индивидуальных предпринимателей по сравнению с уровнем                2018 года сократилось на 0,3%. Как правило, индивидуальные предприниматели заняты в сфере розничной торговли – 38,7 от общего количества зарегистрированных предпринимателей.</w:t>
      </w:r>
    </w:p>
    <w:p w:rsidR="006C5F4A" w:rsidRPr="00A40BCB" w:rsidRDefault="006C5F4A" w:rsidP="006C5F4A">
      <w:pPr>
        <w:ind w:firstLine="708"/>
        <w:jc w:val="both"/>
        <w:rPr>
          <w:sz w:val="26"/>
          <w:szCs w:val="26"/>
        </w:rPr>
      </w:pPr>
      <w:r w:rsidRPr="00A40BCB">
        <w:rPr>
          <w:sz w:val="26"/>
          <w:szCs w:val="26"/>
        </w:rPr>
        <w:t xml:space="preserve"> Количество субъектов малого и среднего предпринимательства в расчете на               10 тыс. человек населения – 326,9 ед., что составляет 98,3% к уровню 2018 года.</w:t>
      </w:r>
    </w:p>
    <w:p w:rsidR="006C5F4A" w:rsidRPr="00A40BCB" w:rsidRDefault="006C5F4A" w:rsidP="006C5F4A">
      <w:pPr>
        <w:ind w:firstLine="708"/>
        <w:jc w:val="both"/>
        <w:rPr>
          <w:sz w:val="26"/>
          <w:szCs w:val="26"/>
        </w:rPr>
      </w:pPr>
      <w:r w:rsidRPr="00A40BCB">
        <w:rPr>
          <w:sz w:val="26"/>
          <w:szCs w:val="26"/>
        </w:rPr>
        <w:t xml:space="preserve">Объем отгруженной продукции, выполненных работ, оказанных услуг в промышленности субъектами малого и среднего предпринимательства за                          2019 год составил 4 297,0 млн рублей, что на 1,7% больше уровня 2018 года. </w:t>
      </w:r>
    </w:p>
    <w:p w:rsidR="006C5F4A" w:rsidRPr="00A40BCB" w:rsidRDefault="006C5F4A" w:rsidP="006C5F4A">
      <w:pPr>
        <w:ind w:firstLine="708"/>
        <w:jc w:val="both"/>
        <w:rPr>
          <w:sz w:val="26"/>
          <w:szCs w:val="26"/>
        </w:rPr>
      </w:pPr>
      <w:r w:rsidRPr="00A40BCB">
        <w:rPr>
          <w:sz w:val="26"/>
          <w:szCs w:val="26"/>
        </w:rPr>
        <w:t xml:space="preserve">Удельный вес объема отгруженной продукции малых и средних предприятий в общем объеме отгруженной продукции, выполненных работ, </w:t>
      </w:r>
      <w:r w:rsidRPr="00A40BCB">
        <w:rPr>
          <w:sz w:val="26"/>
          <w:szCs w:val="26"/>
        </w:rPr>
        <w:lastRenderedPageBreak/>
        <w:t>оказанных услуг в промышленности муниципального образования город Алексин составил 17,18% (в 2018 году – 17,41%).</w:t>
      </w:r>
    </w:p>
    <w:p w:rsidR="006C5F4A" w:rsidRPr="00A40BCB" w:rsidRDefault="006C5F4A" w:rsidP="006C5F4A">
      <w:pPr>
        <w:ind w:firstLine="708"/>
        <w:jc w:val="both"/>
        <w:rPr>
          <w:sz w:val="26"/>
          <w:szCs w:val="26"/>
        </w:rPr>
      </w:pPr>
      <w:r w:rsidRPr="00A40BCB">
        <w:rPr>
          <w:sz w:val="26"/>
          <w:szCs w:val="26"/>
        </w:rPr>
        <w:t xml:space="preserve">Всего в сфере малого и среднего предпринимательства занято 10,7 тыс. чел. (или 100,1% к уровню АППГ). Третья часть (31,2%) общего количества занятых в экономике муниципального образования город Алексин занята в сфере малого и среднего предпринимательства.  </w:t>
      </w:r>
    </w:p>
    <w:p w:rsidR="006C5F4A" w:rsidRPr="00A40BCB" w:rsidRDefault="006C5F4A" w:rsidP="006C5F4A">
      <w:pPr>
        <w:ind w:firstLine="708"/>
        <w:jc w:val="both"/>
        <w:rPr>
          <w:sz w:val="26"/>
          <w:szCs w:val="26"/>
        </w:rPr>
      </w:pPr>
      <w:r w:rsidRPr="00A40BCB">
        <w:rPr>
          <w:sz w:val="26"/>
          <w:szCs w:val="26"/>
        </w:rPr>
        <w:t>Среднесписочная численность  работников (без внешних совместителей) субъектов малого и среднего предпринимательства за 2019 год составила 9013 чел. (или 100,32% к уровню 2018 года).</w:t>
      </w:r>
    </w:p>
    <w:p w:rsidR="006C5F4A" w:rsidRPr="00A40BCB" w:rsidRDefault="006C5F4A" w:rsidP="006C5F4A">
      <w:pPr>
        <w:ind w:firstLine="708"/>
        <w:jc w:val="both"/>
        <w:rPr>
          <w:sz w:val="26"/>
          <w:szCs w:val="26"/>
        </w:rPr>
      </w:pPr>
      <w:r w:rsidRPr="00A40BCB">
        <w:rPr>
          <w:sz w:val="26"/>
          <w:szCs w:val="26"/>
        </w:rPr>
        <w:t>Средняя заработная плата в сфере малого и среднего предпринимательства составила 19065,9 руб. (или 102,8% к АППГ), в том числе по кругу средних предприятий – 29794 руб. (или 100,0% к АППГ).</w:t>
      </w:r>
    </w:p>
    <w:p w:rsidR="006C5F4A" w:rsidRPr="00A40BCB" w:rsidRDefault="006C5F4A" w:rsidP="006C5F4A">
      <w:pPr>
        <w:ind w:firstLine="708"/>
        <w:jc w:val="both"/>
        <w:rPr>
          <w:sz w:val="26"/>
          <w:szCs w:val="26"/>
        </w:rPr>
      </w:pPr>
      <w:r w:rsidRPr="00A40BCB">
        <w:rPr>
          <w:sz w:val="26"/>
          <w:szCs w:val="26"/>
        </w:rPr>
        <w:t>Объем налоговых поступлений в бюджет муниципального образования город Алексин от малого и среднего бизнеса составил 71,0 млн рублей (или 104,8% к уровню 2018 года). Удельный вес налоговых поступлений от малого и среднего бизнеса в общем объеме налоговых поступлений – 11,8% (в 2018 году – 11,9%).</w:t>
      </w:r>
    </w:p>
    <w:p w:rsidR="006C5F4A" w:rsidRPr="00A40BCB" w:rsidRDefault="006C5F4A" w:rsidP="006C5F4A">
      <w:pPr>
        <w:ind w:firstLine="708"/>
        <w:jc w:val="both"/>
        <w:rPr>
          <w:sz w:val="26"/>
          <w:szCs w:val="26"/>
        </w:rPr>
      </w:pPr>
      <w:r w:rsidRPr="00A40BCB">
        <w:rPr>
          <w:sz w:val="26"/>
          <w:szCs w:val="26"/>
        </w:rPr>
        <w:t>В 2019 году 16 субъектам предпринимательства предоставлено в пользование имущество общей площадью 733,2 кв. м,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муниципального образования город Алексин. 4 субъектам малого бизнеса отчуждено недвижимое имущество общей площадью 185,2 кв. м.</w:t>
      </w:r>
    </w:p>
    <w:p w:rsidR="006C5F4A" w:rsidRPr="00A40BCB" w:rsidRDefault="006C5F4A" w:rsidP="006C5F4A">
      <w:pPr>
        <w:jc w:val="both"/>
        <w:rPr>
          <w:sz w:val="26"/>
          <w:szCs w:val="26"/>
        </w:rPr>
      </w:pPr>
      <w:r w:rsidRPr="00A40BCB">
        <w:rPr>
          <w:sz w:val="26"/>
          <w:szCs w:val="26"/>
        </w:rPr>
        <w:t xml:space="preserve"> </w:t>
      </w:r>
      <w:r w:rsidRPr="00A40BCB">
        <w:rPr>
          <w:sz w:val="26"/>
          <w:szCs w:val="26"/>
        </w:rPr>
        <w:tab/>
        <w:t>Муниципальны</w:t>
      </w:r>
      <w:r w:rsidR="00E13D80" w:rsidRPr="00A40BCB">
        <w:rPr>
          <w:sz w:val="26"/>
          <w:szCs w:val="26"/>
        </w:rPr>
        <w:t xml:space="preserve">м </w:t>
      </w:r>
      <w:r w:rsidRPr="00A40BCB">
        <w:rPr>
          <w:sz w:val="26"/>
          <w:szCs w:val="26"/>
        </w:rPr>
        <w:t>фонд</w:t>
      </w:r>
      <w:r w:rsidR="00E13D80" w:rsidRPr="00A40BCB">
        <w:rPr>
          <w:sz w:val="26"/>
          <w:szCs w:val="26"/>
        </w:rPr>
        <w:t xml:space="preserve">ом </w:t>
      </w:r>
      <w:r w:rsidRPr="00A40BCB">
        <w:rPr>
          <w:sz w:val="26"/>
          <w:szCs w:val="26"/>
        </w:rPr>
        <w:t>местного развития, составляющи</w:t>
      </w:r>
      <w:r w:rsidR="00E13D80" w:rsidRPr="00A40BCB">
        <w:rPr>
          <w:sz w:val="26"/>
          <w:szCs w:val="26"/>
        </w:rPr>
        <w:t>м</w:t>
      </w:r>
      <w:r w:rsidRPr="00A40BCB">
        <w:rPr>
          <w:sz w:val="26"/>
          <w:szCs w:val="26"/>
        </w:rPr>
        <w:t xml:space="preserve"> инфраструктуру поддержки субъектов малого и среднего предпринимательства</w:t>
      </w:r>
      <w:r w:rsidR="00E13D80" w:rsidRPr="00A40BCB">
        <w:rPr>
          <w:sz w:val="26"/>
          <w:szCs w:val="26"/>
        </w:rPr>
        <w:t xml:space="preserve">, в </w:t>
      </w:r>
      <w:r w:rsidRPr="00A40BCB">
        <w:rPr>
          <w:sz w:val="26"/>
          <w:szCs w:val="26"/>
        </w:rPr>
        <w:t>2019 год</w:t>
      </w:r>
      <w:r w:rsidR="00E13D80" w:rsidRPr="00A40BCB">
        <w:rPr>
          <w:sz w:val="26"/>
          <w:szCs w:val="26"/>
        </w:rPr>
        <w:t>у</w:t>
      </w:r>
      <w:r w:rsidRPr="00A40BCB">
        <w:rPr>
          <w:sz w:val="26"/>
          <w:szCs w:val="26"/>
        </w:rPr>
        <w:t xml:space="preserve"> выдано 13 микрозаймов на общую сумму</w:t>
      </w:r>
      <w:r w:rsidR="00E13D80" w:rsidRPr="00A40BCB">
        <w:rPr>
          <w:sz w:val="26"/>
          <w:szCs w:val="26"/>
        </w:rPr>
        <w:t xml:space="preserve"> </w:t>
      </w:r>
      <w:r w:rsidRPr="00A40BCB">
        <w:rPr>
          <w:sz w:val="26"/>
          <w:szCs w:val="26"/>
        </w:rPr>
        <w:t>9,6 млн рублей.</w:t>
      </w:r>
    </w:p>
    <w:p w:rsidR="006C5F4A" w:rsidRPr="00A40BCB" w:rsidRDefault="00E13D80" w:rsidP="006C5F4A">
      <w:pPr>
        <w:pStyle w:val="93"/>
        <w:ind w:left="0" w:firstLine="708"/>
        <w:jc w:val="both"/>
        <w:rPr>
          <w:rFonts w:ascii="Times New Roman" w:hAnsi="Times New Roman" w:cs="Times New Roman"/>
          <w:sz w:val="26"/>
          <w:szCs w:val="26"/>
        </w:rPr>
      </w:pPr>
      <w:r w:rsidRPr="00A40BCB">
        <w:rPr>
          <w:rFonts w:ascii="Times New Roman" w:eastAsia="Calibri" w:hAnsi="Times New Roman" w:cs="Times New Roman"/>
          <w:sz w:val="26"/>
          <w:szCs w:val="26"/>
        </w:rPr>
        <w:t xml:space="preserve">В </w:t>
      </w:r>
      <w:r w:rsidR="006C5F4A" w:rsidRPr="00A40BCB">
        <w:rPr>
          <w:rFonts w:ascii="Times New Roman" w:eastAsia="Calibri" w:hAnsi="Times New Roman" w:cs="Times New Roman"/>
          <w:sz w:val="26"/>
          <w:szCs w:val="26"/>
        </w:rPr>
        <w:t>рамках ре</w:t>
      </w:r>
      <w:r w:rsidR="006C5F4A" w:rsidRPr="00A40BCB">
        <w:rPr>
          <w:rFonts w:ascii="Times New Roman" w:hAnsi="Times New Roman" w:cs="Times New Roman"/>
          <w:sz w:val="26"/>
          <w:szCs w:val="26"/>
        </w:rPr>
        <w:t xml:space="preserve">ализации муниципальной целевой программы «Экономическое развитие и формирование инвестиционной привлекательности муниципального образования город Алексин», утвержденной постановлением от 18.12.2018 №2758, предоставлены субсидии 4 социальным предпринимателям на общую сумму </w:t>
      </w:r>
      <w:r w:rsidRPr="00A40BCB">
        <w:rPr>
          <w:rFonts w:ascii="Times New Roman" w:hAnsi="Times New Roman" w:cs="Times New Roman"/>
          <w:sz w:val="26"/>
          <w:szCs w:val="26"/>
        </w:rPr>
        <w:t xml:space="preserve">                   </w:t>
      </w:r>
      <w:r w:rsidR="006C5F4A" w:rsidRPr="00A40BCB">
        <w:rPr>
          <w:rFonts w:ascii="Times New Roman" w:hAnsi="Times New Roman" w:cs="Times New Roman"/>
          <w:sz w:val="26"/>
          <w:szCs w:val="26"/>
        </w:rPr>
        <w:t>2 163,3 тыс. рублей.</w:t>
      </w:r>
    </w:p>
    <w:p w:rsidR="00E13D80" w:rsidRPr="00A40BCB" w:rsidRDefault="00E13D80" w:rsidP="00E13D80">
      <w:pPr>
        <w:ind w:firstLine="708"/>
        <w:jc w:val="both"/>
        <w:rPr>
          <w:sz w:val="26"/>
          <w:szCs w:val="26"/>
        </w:rPr>
      </w:pPr>
      <w:r w:rsidRPr="00A40BCB">
        <w:rPr>
          <w:sz w:val="26"/>
          <w:szCs w:val="26"/>
        </w:rPr>
        <w:t>21 марта, 10 июля и 19 сентября 2019 года состоялись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 Рассмотрены вопросы о мерах государственной и муниципальной  поддержки малого и среднего предпринимательства, о введении института бизнес-гидов в Тульской области, о включении в состав Координационного совета нового члена - Трутнева А.В. (генеральный директора ООО «Гигабит») и другие вопросы.            18 ноября 2019 года принято решение об одобрении проекта стратегии развития торговли в Российской Федерации до 2025 года.</w:t>
      </w:r>
    </w:p>
    <w:p w:rsidR="006C5F4A" w:rsidRPr="00A40BCB" w:rsidRDefault="006C5F4A" w:rsidP="006C5F4A">
      <w:pPr>
        <w:shd w:val="clear" w:color="auto" w:fill="FFFFFF"/>
        <w:suppressAutoHyphens w:val="0"/>
        <w:ind w:firstLine="708"/>
        <w:jc w:val="both"/>
        <w:rPr>
          <w:sz w:val="26"/>
          <w:szCs w:val="26"/>
          <w:lang w:eastAsia="ru-RU"/>
        </w:rPr>
      </w:pPr>
      <w:r w:rsidRPr="00A40BCB">
        <w:rPr>
          <w:sz w:val="26"/>
          <w:szCs w:val="26"/>
          <w:lang w:eastAsia="ru-RU"/>
        </w:rPr>
        <w:t>18 декабря 2019 года на форуме предпринимателей «Бизнес-ёлка 2019»                    (г. Тула) состоялась церемония награждения победителей конкурса «Предприниматель года – 2019». Алексинские предприниматели вошли в число финалистов: в номинации  «Лучшее сельскохозяйственное предприятие» глава крестьянского фермерского хозяйства Курбанова С</w:t>
      </w:r>
      <w:r w:rsidR="00E13D80" w:rsidRPr="00A40BCB">
        <w:rPr>
          <w:sz w:val="26"/>
          <w:szCs w:val="26"/>
          <w:lang w:eastAsia="ru-RU"/>
        </w:rPr>
        <w:t>.В.</w:t>
      </w:r>
      <w:r w:rsidRPr="00A40BCB">
        <w:rPr>
          <w:sz w:val="26"/>
          <w:szCs w:val="26"/>
          <w:lang w:eastAsia="ru-RU"/>
        </w:rPr>
        <w:t xml:space="preserve">, в номинации  «Лучшее </w:t>
      </w:r>
      <w:r w:rsidRPr="00A40BCB">
        <w:rPr>
          <w:sz w:val="26"/>
          <w:szCs w:val="26"/>
          <w:lang w:eastAsia="ru-RU"/>
        </w:rPr>
        <w:lastRenderedPageBreak/>
        <w:t>предприятие общественного питания» ООО «Старая мельница»,  директор Степовая Т</w:t>
      </w:r>
      <w:r w:rsidR="00E13D80" w:rsidRPr="00A40BCB">
        <w:rPr>
          <w:sz w:val="26"/>
          <w:szCs w:val="26"/>
          <w:lang w:eastAsia="ru-RU"/>
        </w:rPr>
        <w:t>.И.</w:t>
      </w:r>
    </w:p>
    <w:p w:rsidR="006C5F4A" w:rsidRPr="00A40BCB" w:rsidRDefault="006C5F4A" w:rsidP="00724EA9">
      <w:pPr>
        <w:jc w:val="both"/>
        <w:rPr>
          <w:sz w:val="26"/>
          <w:szCs w:val="26"/>
        </w:rPr>
      </w:pPr>
    </w:p>
    <w:p w:rsidR="00C90B13" w:rsidRPr="00A40BCB" w:rsidRDefault="00C90B13" w:rsidP="00CD340B">
      <w:pPr>
        <w:jc w:val="center"/>
        <w:rPr>
          <w:b/>
          <w:bCs/>
          <w:sz w:val="26"/>
          <w:szCs w:val="26"/>
        </w:rPr>
      </w:pPr>
      <w:r w:rsidRPr="00A40BCB">
        <w:rPr>
          <w:b/>
          <w:bCs/>
          <w:sz w:val="26"/>
          <w:szCs w:val="26"/>
        </w:rPr>
        <w:t>Социальная сфера</w:t>
      </w:r>
    </w:p>
    <w:p w:rsidR="00C90B13" w:rsidRPr="00A40BCB" w:rsidRDefault="00C90B13" w:rsidP="00CD340B">
      <w:pPr>
        <w:jc w:val="center"/>
        <w:rPr>
          <w:b/>
          <w:bCs/>
          <w:sz w:val="26"/>
          <w:szCs w:val="26"/>
        </w:rPr>
      </w:pPr>
    </w:p>
    <w:p w:rsidR="00C71233" w:rsidRPr="00A40BCB" w:rsidRDefault="00C71233" w:rsidP="00C71233">
      <w:pPr>
        <w:ind w:firstLine="709"/>
        <w:jc w:val="both"/>
        <w:rPr>
          <w:sz w:val="26"/>
          <w:szCs w:val="26"/>
        </w:rPr>
      </w:pPr>
      <w:r w:rsidRPr="00A40BCB">
        <w:rPr>
          <w:sz w:val="26"/>
          <w:szCs w:val="26"/>
        </w:rPr>
        <w:t xml:space="preserve">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w:t>
      </w:r>
      <w:r w:rsidR="00BE0731" w:rsidRPr="00A40BCB">
        <w:rPr>
          <w:sz w:val="26"/>
          <w:szCs w:val="26"/>
        </w:rPr>
        <w:t>2</w:t>
      </w:r>
      <w:r w:rsidRPr="00A40BCB">
        <w:rPr>
          <w:sz w:val="26"/>
          <w:szCs w:val="26"/>
        </w:rPr>
        <w:t>019 г</w:t>
      </w:r>
      <w:r w:rsidR="00BE0731" w:rsidRPr="00A40BCB">
        <w:rPr>
          <w:sz w:val="26"/>
          <w:szCs w:val="26"/>
        </w:rPr>
        <w:t>од</w:t>
      </w:r>
      <w:r w:rsidRPr="00A40BCB">
        <w:rPr>
          <w:sz w:val="26"/>
          <w:szCs w:val="26"/>
        </w:rPr>
        <w:t xml:space="preserve"> составила 14 715  чел., что на  158 чел. (1,1%) ниже показателя прошлого года. </w:t>
      </w:r>
    </w:p>
    <w:p w:rsidR="00C71233" w:rsidRPr="00A40BCB" w:rsidRDefault="00C71233" w:rsidP="00C71233">
      <w:pPr>
        <w:ind w:firstLine="709"/>
        <w:jc w:val="both"/>
        <w:rPr>
          <w:sz w:val="26"/>
          <w:szCs w:val="26"/>
        </w:rPr>
      </w:pPr>
      <w:r w:rsidRPr="00A40BCB">
        <w:rPr>
          <w:sz w:val="26"/>
          <w:szCs w:val="26"/>
        </w:rPr>
        <w:t>Фонд оплаты труда работников предприятий (организаций) составил                  6</w:t>
      </w:r>
      <w:r w:rsidR="00BE0731" w:rsidRPr="00A40BCB">
        <w:rPr>
          <w:sz w:val="26"/>
          <w:szCs w:val="26"/>
        </w:rPr>
        <w:t> </w:t>
      </w:r>
      <w:r w:rsidRPr="00A40BCB">
        <w:rPr>
          <w:sz w:val="26"/>
          <w:szCs w:val="26"/>
        </w:rPr>
        <w:t>052</w:t>
      </w:r>
      <w:r w:rsidR="00BE0731" w:rsidRPr="00A40BCB">
        <w:rPr>
          <w:sz w:val="26"/>
          <w:szCs w:val="26"/>
        </w:rPr>
        <w:t xml:space="preserve"> </w:t>
      </w:r>
      <w:r w:rsidRPr="00A40BCB">
        <w:rPr>
          <w:sz w:val="26"/>
          <w:szCs w:val="26"/>
        </w:rPr>
        <w:t>609,8 тыс. руб. (113,1% к АППГ).</w:t>
      </w:r>
    </w:p>
    <w:p w:rsidR="00C71233" w:rsidRPr="00A40BCB" w:rsidRDefault="00C71233" w:rsidP="00C71233">
      <w:pPr>
        <w:ind w:firstLine="709"/>
        <w:jc w:val="both"/>
        <w:rPr>
          <w:sz w:val="26"/>
          <w:szCs w:val="26"/>
        </w:rPr>
      </w:pPr>
      <w:r w:rsidRPr="00A40BCB">
        <w:rPr>
          <w:sz w:val="26"/>
          <w:szCs w:val="26"/>
        </w:rPr>
        <w:t>Среднемесячная заработная плата работников предприятий (организаций) составила 34 277,1 руб. (114,3% к АППГ).</w:t>
      </w:r>
    </w:p>
    <w:p w:rsidR="00C71233" w:rsidRPr="00A40BCB" w:rsidRDefault="00C71233" w:rsidP="00C71233">
      <w:pPr>
        <w:jc w:val="center"/>
        <w:rPr>
          <w:b/>
          <w:sz w:val="22"/>
          <w:szCs w:val="22"/>
        </w:rPr>
      </w:pPr>
    </w:p>
    <w:p w:rsidR="00C71233" w:rsidRPr="00A40BCB" w:rsidRDefault="00E61B0E" w:rsidP="00E61B0E">
      <w:pPr>
        <w:jc w:val="right"/>
        <w:rPr>
          <w:sz w:val="24"/>
          <w:szCs w:val="24"/>
        </w:rPr>
      </w:pPr>
      <w:r w:rsidRPr="00A40BCB">
        <w:rPr>
          <w:sz w:val="24"/>
          <w:szCs w:val="24"/>
        </w:rPr>
        <w:t>Таблица 3</w:t>
      </w:r>
    </w:p>
    <w:p w:rsidR="00E61B0E" w:rsidRPr="00A40BCB" w:rsidRDefault="00E61B0E" w:rsidP="00E61B0E">
      <w:pPr>
        <w:jc w:val="right"/>
        <w:rPr>
          <w:b/>
          <w:sz w:val="22"/>
          <w:szCs w:val="22"/>
        </w:rPr>
      </w:pPr>
    </w:p>
    <w:tbl>
      <w:tblPr>
        <w:tblW w:w="9930" w:type="dxa"/>
        <w:tblInd w:w="108" w:type="dxa"/>
        <w:tblLayout w:type="fixed"/>
        <w:tblLook w:val="00A0" w:firstRow="1" w:lastRow="0" w:firstColumn="1" w:lastColumn="0" w:noHBand="0" w:noVBand="0"/>
      </w:tblPr>
      <w:tblGrid>
        <w:gridCol w:w="3082"/>
        <w:gridCol w:w="1313"/>
        <w:gridCol w:w="1134"/>
        <w:gridCol w:w="996"/>
        <w:gridCol w:w="1161"/>
        <w:gridCol w:w="1251"/>
        <w:gridCol w:w="993"/>
      </w:tblGrid>
      <w:tr w:rsidR="00C71233" w:rsidRPr="00A40BCB" w:rsidTr="00C71233">
        <w:trPr>
          <w:cantSplit/>
        </w:trPr>
        <w:tc>
          <w:tcPr>
            <w:tcW w:w="3082" w:type="dxa"/>
            <w:vMerge w:val="restart"/>
            <w:tcBorders>
              <w:top w:val="single" w:sz="4" w:space="0" w:color="000000"/>
              <w:left w:val="single" w:sz="4" w:space="0" w:color="000000"/>
              <w:bottom w:val="single" w:sz="4" w:space="0" w:color="000000"/>
              <w:right w:val="nil"/>
            </w:tcBorders>
          </w:tcPr>
          <w:p w:rsidR="00C71233" w:rsidRPr="00A40BCB" w:rsidRDefault="00C71233">
            <w:pPr>
              <w:snapToGrid w:val="0"/>
              <w:jc w:val="center"/>
              <w:rPr>
                <w:sz w:val="26"/>
                <w:szCs w:val="26"/>
                <w:shd w:val="clear" w:color="auto" w:fill="FFFF00"/>
                <w:lang w:bidi="en-US"/>
              </w:rPr>
            </w:pPr>
          </w:p>
          <w:p w:rsidR="00C71233" w:rsidRPr="00A40BCB" w:rsidRDefault="00C71233">
            <w:pPr>
              <w:widowControl w:val="0"/>
              <w:jc w:val="center"/>
              <w:rPr>
                <w:sz w:val="26"/>
                <w:szCs w:val="26"/>
                <w:lang w:val="en-US" w:bidi="en-US"/>
              </w:rPr>
            </w:pPr>
            <w:r w:rsidRPr="00A40BCB">
              <w:rPr>
                <w:sz w:val="26"/>
                <w:szCs w:val="26"/>
              </w:rPr>
              <w:t>Вид экономической деятельности</w:t>
            </w:r>
          </w:p>
        </w:tc>
        <w:tc>
          <w:tcPr>
            <w:tcW w:w="2447" w:type="dxa"/>
            <w:gridSpan w:val="2"/>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val="en-US" w:bidi="en-US"/>
              </w:rPr>
            </w:pPr>
            <w:r w:rsidRPr="00A40BCB">
              <w:rPr>
                <w:sz w:val="26"/>
                <w:szCs w:val="26"/>
              </w:rPr>
              <w:t>Средняя заработная плата  (руб.)</w:t>
            </w:r>
          </w:p>
        </w:tc>
        <w:tc>
          <w:tcPr>
            <w:tcW w:w="996" w:type="dxa"/>
            <w:vMerge w:val="restart"/>
            <w:tcBorders>
              <w:top w:val="single" w:sz="4" w:space="0" w:color="000000"/>
              <w:left w:val="single" w:sz="4" w:space="0" w:color="000000"/>
              <w:bottom w:val="single" w:sz="4" w:space="0" w:color="000000"/>
              <w:right w:val="nil"/>
            </w:tcBorders>
          </w:tcPr>
          <w:p w:rsidR="00C71233" w:rsidRPr="00A40BCB" w:rsidRDefault="00C71233">
            <w:pPr>
              <w:snapToGrid w:val="0"/>
              <w:jc w:val="center"/>
              <w:rPr>
                <w:sz w:val="26"/>
                <w:szCs w:val="26"/>
                <w:lang w:val="en-US" w:bidi="en-US"/>
              </w:rPr>
            </w:pPr>
            <w:r w:rsidRPr="00A40BCB">
              <w:rPr>
                <w:sz w:val="26"/>
                <w:szCs w:val="26"/>
              </w:rPr>
              <w:t>Темп роста,</w:t>
            </w:r>
          </w:p>
          <w:p w:rsidR="00C71233" w:rsidRPr="00A40BCB" w:rsidRDefault="00C71233">
            <w:pPr>
              <w:snapToGrid w:val="0"/>
              <w:jc w:val="center"/>
              <w:rPr>
                <w:rFonts w:eastAsia="Andale Sans UI" w:cs="Tahoma"/>
                <w:sz w:val="26"/>
                <w:szCs w:val="26"/>
                <w:lang w:eastAsia="en-US"/>
              </w:rPr>
            </w:pPr>
            <w:r w:rsidRPr="00A40BCB">
              <w:rPr>
                <w:sz w:val="26"/>
                <w:szCs w:val="26"/>
              </w:rPr>
              <w:t>%</w:t>
            </w:r>
          </w:p>
          <w:p w:rsidR="00C71233" w:rsidRPr="00A40BCB" w:rsidRDefault="00C71233">
            <w:pPr>
              <w:widowControl w:val="0"/>
              <w:jc w:val="center"/>
              <w:rPr>
                <w:sz w:val="26"/>
                <w:szCs w:val="26"/>
                <w:shd w:val="clear" w:color="auto" w:fill="FFFF00"/>
                <w:lang w:val="en-US" w:bidi="en-US"/>
              </w:rPr>
            </w:pPr>
          </w:p>
        </w:tc>
        <w:tc>
          <w:tcPr>
            <w:tcW w:w="2412" w:type="dxa"/>
            <w:gridSpan w:val="2"/>
            <w:tcBorders>
              <w:top w:val="single" w:sz="4" w:space="0" w:color="000000"/>
              <w:left w:val="single" w:sz="4" w:space="0" w:color="000000"/>
              <w:bottom w:val="single" w:sz="4" w:space="0" w:color="000000"/>
              <w:right w:val="nil"/>
            </w:tcBorders>
            <w:hideMark/>
          </w:tcPr>
          <w:p w:rsidR="00C71233" w:rsidRPr="00A40BCB" w:rsidRDefault="00C71233">
            <w:pPr>
              <w:widowControl w:val="0"/>
              <w:tabs>
                <w:tab w:val="left" w:pos="1617"/>
              </w:tabs>
              <w:snapToGrid w:val="0"/>
              <w:jc w:val="center"/>
              <w:rPr>
                <w:sz w:val="26"/>
                <w:szCs w:val="26"/>
                <w:lang w:val="en-US" w:bidi="en-US"/>
              </w:rPr>
            </w:pPr>
            <w:r w:rsidRPr="00A40BCB">
              <w:rPr>
                <w:sz w:val="26"/>
                <w:szCs w:val="26"/>
              </w:rPr>
              <w:t>Среднесписочная численность (чел.)</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C71233" w:rsidRPr="00A40BCB" w:rsidRDefault="00C71233">
            <w:pPr>
              <w:jc w:val="center"/>
              <w:rPr>
                <w:sz w:val="26"/>
                <w:szCs w:val="26"/>
                <w:lang w:val="en-US" w:bidi="en-US"/>
              </w:rPr>
            </w:pPr>
            <w:r w:rsidRPr="00A40BCB">
              <w:rPr>
                <w:sz w:val="26"/>
                <w:szCs w:val="26"/>
              </w:rPr>
              <w:t>Темп роста,</w:t>
            </w:r>
          </w:p>
          <w:p w:rsidR="00C71233" w:rsidRPr="00A40BCB" w:rsidRDefault="00C71233">
            <w:pPr>
              <w:widowControl w:val="0"/>
              <w:jc w:val="center"/>
              <w:rPr>
                <w:sz w:val="26"/>
                <w:szCs w:val="26"/>
                <w:lang w:val="en-US" w:bidi="en-US"/>
              </w:rPr>
            </w:pPr>
            <w:r w:rsidRPr="00A40BCB">
              <w:rPr>
                <w:sz w:val="26"/>
                <w:szCs w:val="26"/>
              </w:rPr>
              <w:t>%</w:t>
            </w:r>
          </w:p>
        </w:tc>
      </w:tr>
      <w:tr w:rsidR="00C71233" w:rsidRPr="00A40BCB" w:rsidTr="00C71233">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C71233" w:rsidRPr="00A40BCB" w:rsidRDefault="00C71233">
            <w:pPr>
              <w:suppressAutoHyphens w:val="0"/>
              <w:rPr>
                <w:sz w:val="26"/>
                <w:szCs w:val="26"/>
                <w:lang w:val="en-US" w:bidi="en-US"/>
              </w:rPr>
            </w:pP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2018</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2019</w:t>
            </w:r>
          </w:p>
        </w:tc>
        <w:tc>
          <w:tcPr>
            <w:tcW w:w="996" w:type="dxa"/>
            <w:vMerge/>
            <w:tcBorders>
              <w:top w:val="single" w:sz="4" w:space="0" w:color="000000"/>
              <w:left w:val="single" w:sz="4" w:space="0" w:color="000000"/>
              <w:bottom w:val="single" w:sz="4" w:space="0" w:color="000000"/>
              <w:right w:val="nil"/>
            </w:tcBorders>
            <w:vAlign w:val="center"/>
            <w:hideMark/>
          </w:tcPr>
          <w:p w:rsidR="00C71233" w:rsidRPr="00A40BCB" w:rsidRDefault="00C71233">
            <w:pPr>
              <w:suppressAutoHyphens w:val="0"/>
              <w:rPr>
                <w:sz w:val="26"/>
                <w:szCs w:val="26"/>
                <w:shd w:val="clear" w:color="auto" w:fill="FFFF00"/>
                <w:lang w:val="en-US" w:bidi="en-US"/>
              </w:rPr>
            </w:pP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jc w:val="center"/>
              <w:rPr>
                <w:sz w:val="26"/>
                <w:szCs w:val="26"/>
                <w:lang w:bidi="en-US"/>
              </w:rPr>
            </w:pPr>
            <w:r w:rsidRPr="00A40BCB">
              <w:rPr>
                <w:sz w:val="26"/>
                <w:szCs w:val="26"/>
              </w:rPr>
              <w:t>2018</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jc w:val="center"/>
              <w:rPr>
                <w:sz w:val="26"/>
                <w:szCs w:val="26"/>
                <w:lang w:bidi="en-US"/>
              </w:rPr>
            </w:pPr>
            <w:r w:rsidRPr="00A40BCB">
              <w:rPr>
                <w:sz w:val="26"/>
                <w:szCs w:val="26"/>
              </w:rPr>
              <w:t>2019</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71233" w:rsidRPr="00A40BCB" w:rsidRDefault="00C71233">
            <w:pPr>
              <w:suppressAutoHyphens w:val="0"/>
              <w:rPr>
                <w:sz w:val="26"/>
                <w:szCs w:val="26"/>
                <w:lang w:val="en-US" w:bidi="en-US"/>
              </w:rPr>
            </w:pP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bCs/>
                <w:sz w:val="26"/>
                <w:szCs w:val="26"/>
              </w:rPr>
              <w:t>О</w:t>
            </w:r>
            <w:r w:rsidRPr="00A40BCB">
              <w:rPr>
                <w:sz w:val="26"/>
                <w:szCs w:val="26"/>
              </w:rPr>
              <w:t xml:space="preserve">брабатывающие производства </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32 183,9</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38 081,8</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118,3</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7 341</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7 380</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100,5</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32 613,6</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34 454,1</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105,6</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1 012</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1 010</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99,8</w:t>
            </w:r>
          </w:p>
        </w:tc>
      </w:tr>
      <w:tr w:rsidR="00C71233" w:rsidRPr="00A40BCB" w:rsidTr="00C71233">
        <w:trPr>
          <w:trHeight w:val="1834"/>
        </w:trPr>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18 234,3</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21 427,5</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121,3</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310</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295</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95,2</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val="en-US" w:bidi="en-US"/>
              </w:rPr>
            </w:pPr>
            <w:r w:rsidRPr="00A40BCB">
              <w:rPr>
                <w:sz w:val="26"/>
                <w:szCs w:val="26"/>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47 544,2</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55 830,1</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117,4</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32</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41</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130,3</w:t>
            </w:r>
          </w:p>
        </w:tc>
      </w:tr>
      <w:tr w:rsidR="00C71233" w:rsidRPr="00A40BCB" w:rsidTr="00C71233">
        <w:trPr>
          <w:trHeight w:val="793"/>
        </w:trPr>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26 265,2</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27 333,6</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104,1</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72</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34</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47,6</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29 637,1</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32 647,5</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eastAsia="en-US" w:bidi="en-US"/>
              </w:rPr>
            </w:pPr>
            <w:r w:rsidRPr="00A40BCB">
              <w:rPr>
                <w:sz w:val="26"/>
                <w:szCs w:val="26"/>
              </w:rPr>
              <w:t>110,2</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171</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180</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105,6</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25971,2</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27 893,6</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107,4</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187</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169</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90,2</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lastRenderedPageBreak/>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35 865,8</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38 030,7</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106,0</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752</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777</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103,3</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val="en-US" w:bidi="en-US"/>
              </w:rPr>
            </w:pPr>
            <w:r w:rsidRPr="00A40BCB">
              <w:rPr>
                <w:sz w:val="26"/>
                <w:szCs w:val="26"/>
              </w:rPr>
              <w:t>Образование</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23 842,4</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26 228,1</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110,0</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2 193</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2 186</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99,7</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29 320,2</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32 505,7</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110,9</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1 539</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1 390</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90,3</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32 646,8</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37917,4</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116,1</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204</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209</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102,2</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bidi="en-US"/>
              </w:rPr>
            </w:pPr>
            <w:r w:rsidRPr="00A40BCB">
              <w:rPr>
                <w:sz w:val="26"/>
                <w:szCs w:val="26"/>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25 471,7</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26 197,0</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102,8</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647</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632</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97,7</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eastAsia="en-US" w:bidi="en-US"/>
              </w:rPr>
            </w:pPr>
            <w:r w:rsidRPr="00A40BCB">
              <w:rPr>
                <w:sz w:val="26"/>
                <w:szCs w:val="26"/>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20 360,5</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23 381,3</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eastAsia="en-US" w:bidi="en-US"/>
              </w:rPr>
            </w:pPr>
            <w:r w:rsidRPr="00A40BCB">
              <w:rPr>
                <w:sz w:val="26"/>
                <w:szCs w:val="26"/>
              </w:rPr>
              <w:t>114,8</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358</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336</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93,7</w:t>
            </w:r>
          </w:p>
        </w:tc>
      </w:tr>
      <w:tr w:rsidR="00C71233" w:rsidRPr="00A40BCB" w:rsidTr="00C71233">
        <w:tc>
          <w:tcPr>
            <w:tcW w:w="3082"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rPr>
                <w:sz w:val="26"/>
                <w:szCs w:val="26"/>
                <w:lang w:val="en-US" w:eastAsia="en-US" w:bidi="en-US"/>
              </w:rPr>
            </w:pPr>
            <w:r w:rsidRPr="00A40BCB">
              <w:rPr>
                <w:sz w:val="26"/>
                <w:szCs w:val="26"/>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23 271,4</w:t>
            </w:r>
          </w:p>
        </w:tc>
        <w:tc>
          <w:tcPr>
            <w:tcW w:w="1134"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23 518,6</w:t>
            </w:r>
          </w:p>
        </w:tc>
        <w:tc>
          <w:tcPr>
            <w:tcW w:w="996"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eastAsia="en-US" w:bidi="en-US"/>
              </w:rPr>
            </w:pPr>
            <w:r w:rsidRPr="00A40BCB">
              <w:rPr>
                <w:sz w:val="26"/>
                <w:szCs w:val="26"/>
              </w:rPr>
              <w:t>101,1</w:t>
            </w:r>
          </w:p>
        </w:tc>
        <w:tc>
          <w:tcPr>
            <w:tcW w:w="116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60</w:t>
            </w:r>
          </w:p>
        </w:tc>
        <w:tc>
          <w:tcPr>
            <w:tcW w:w="1251" w:type="dxa"/>
            <w:tcBorders>
              <w:top w:val="single" w:sz="4" w:space="0" w:color="000000"/>
              <w:left w:val="single" w:sz="4" w:space="0" w:color="000000"/>
              <w:bottom w:val="single" w:sz="4" w:space="0" w:color="000000"/>
              <w:right w:val="nil"/>
            </w:tcBorders>
            <w:hideMark/>
          </w:tcPr>
          <w:p w:rsidR="00C71233" w:rsidRPr="00A40BCB" w:rsidRDefault="00C71233">
            <w:pPr>
              <w:widowControl w:val="0"/>
              <w:snapToGrid w:val="0"/>
              <w:jc w:val="center"/>
              <w:rPr>
                <w:sz w:val="26"/>
                <w:szCs w:val="26"/>
                <w:lang w:bidi="en-US"/>
              </w:rPr>
            </w:pPr>
            <w:r w:rsidRPr="00A40BCB">
              <w:rPr>
                <w:sz w:val="26"/>
                <w:szCs w:val="26"/>
              </w:rPr>
              <w:t>56</w:t>
            </w:r>
          </w:p>
        </w:tc>
        <w:tc>
          <w:tcPr>
            <w:tcW w:w="993" w:type="dxa"/>
            <w:tcBorders>
              <w:top w:val="single" w:sz="4" w:space="0" w:color="000000"/>
              <w:left w:val="single" w:sz="4" w:space="0" w:color="000000"/>
              <w:bottom w:val="single" w:sz="4" w:space="0" w:color="000000"/>
              <w:right w:val="single" w:sz="4" w:space="0" w:color="000000"/>
            </w:tcBorders>
            <w:hideMark/>
          </w:tcPr>
          <w:p w:rsidR="00C71233" w:rsidRPr="00A40BCB" w:rsidRDefault="00C71233">
            <w:pPr>
              <w:widowControl w:val="0"/>
              <w:snapToGrid w:val="0"/>
              <w:jc w:val="center"/>
              <w:rPr>
                <w:sz w:val="26"/>
                <w:szCs w:val="26"/>
                <w:lang w:bidi="en-US"/>
              </w:rPr>
            </w:pPr>
            <w:r w:rsidRPr="00A40BCB">
              <w:rPr>
                <w:sz w:val="26"/>
                <w:szCs w:val="26"/>
              </w:rPr>
              <w:t>92,7</w:t>
            </w:r>
          </w:p>
        </w:tc>
      </w:tr>
    </w:tbl>
    <w:p w:rsidR="00C71233" w:rsidRPr="00A40BCB" w:rsidRDefault="00C71233" w:rsidP="00C71233">
      <w:pPr>
        <w:rPr>
          <w:rFonts w:cs="Tahoma"/>
          <w:sz w:val="26"/>
          <w:szCs w:val="26"/>
          <w:lang w:val="en-US" w:bidi="en-US"/>
        </w:rPr>
      </w:pPr>
    </w:p>
    <w:p w:rsidR="00C71233" w:rsidRPr="00A40BCB" w:rsidRDefault="00C71233" w:rsidP="00C71233">
      <w:pPr>
        <w:pStyle w:val="aa"/>
        <w:spacing w:line="200" w:lineRule="atLeast"/>
        <w:jc w:val="both"/>
        <w:rPr>
          <w:sz w:val="26"/>
          <w:szCs w:val="26"/>
          <w:shd w:val="clear" w:color="auto" w:fill="FFFFFF"/>
          <w:lang w:eastAsia="en-US"/>
        </w:rPr>
      </w:pPr>
      <w:r w:rsidRPr="00A40BCB">
        <w:rPr>
          <w:sz w:val="26"/>
          <w:szCs w:val="26"/>
        </w:rPr>
        <w:t xml:space="preserve">            </w:t>
      </w:r>
      <w:r w:rsidRPr="00A40BCB">
        <w:rPr>
          <w:sz w:val="26"/>
          <w:szCs w:val="26"/>
          <w:shd w:val="clear" w:color="auto" w:fill="FFFFFF"/>
        </w:rPr>
        <w:t xml:space="preserve">В целях обеспечения исполнения Регионального соглашения о минимальной заработной плате в Тульской области  </w:t>
      </w:r>
      <w:r w:rsidR="00BE0731" w:rsidRPr="00A40BCB">
        <w:rPr>
          <w:sz w:val="26"/>
          <w:szCs w:val="26"/>
          <w:shd w:val="clear" w:color="auto" w:fill="FFFFFF"/>
        </w:rPr>
        <w:t xml:space="preserve">в </w:t>
      </w:r>
      <w:r w:rsidRPr="00A40BCB">
        <w:rPr>
          <w:sz w:val="26"/>
          <w:szCs w:val="26"/>
          <w:shd w:val="clear" w:color="auto" w:fill="FFFFFF"/>
        </w:rPr>
        <w:t>2019 г</w:t>
      </w:r>
      <w:r w:rsidR="00BE0731" w:rsidRPr="00A40BCB">
        <w:rPr>
          <w:sz w:val="26"/>
          <w:szCs w:val="26"/>
          <w:shd w:val="clear" w:color="auto" w:fill="FFFFFF"/>
        </w:rPr>
        <w:t xml:space="preserve">оду </w:t>
      </w:r>
      <w:r w:rsidRPr="00A40BCB">
        <w:rPr>
          <w:sz w:val="26"/>
          <w:szCs w:val="26"/>
          <w:shd w:val="clear" w:color="auto" w:fill="FFFFFF"/>
        </w:rPr>
        <w:t xml:space="preserve">проведено 12 заседаний комиссии </w:t>
      </w:r>
      <w:r w:rsidRPr="00A40BCB">
        <w:rPr>
          <w:bCs/>
          <w:sz w:val="26"/>
          <w:szCs w:val="26"/>
          <w:shd w:val="clear" w:color="auto" w:fill="FFFFFF"/>
        </w:rPr>
        <w:t xml:space="preserve">по контролю за поступлением налоговых платежей в бюджет и погашению задолженности по выплате заработной платы, на которых в отношении                       84  работодателей  (25 </w:t>
      </w:r>
      <w:r w:rsidR="00BE0731" w:rsidRPr="00A40BCB">
        <w:rPr>
          <w:bCs/>
          <w:sz w:val="26"/>
          <w:szCs w:val="26"/>
          <w:shd w:val="clear" w:color="auto" w:fill="FFFFFF"/>
        </w:rPr>
        <w:t xml:space="preserve">индивидуальных предпринимателей </w:t>
      </w:r>
      <w:r w:rsidRPr="00A40BCB">
        <w:rPr>
          <w:bCs/>
          <w:sz w:val="26"/>
          <w:szCs w:val="26"/>
          <w:shd w:val="clear" w:color="auto" w:fill="FFFFFF"/>
        </w:rPr>
        <w:t>и  59</w:t>
      </w:r>
      <w:r w:rsidR="00BE0731" w:rsidRPr="00A40BCB">
        <w:rPr>
          <w:bCs/>
          <w:sz w:val="26"/>
          <w:szCs w:val="26"/>
          <w:shd w:val="clear" w:color="auto" w:fill="FFFFFF"/>
        </w:rPr>
        <w:t xml:space="preserve"> юридических лиц</w:t>
      </w:r>
      <w:r w:rsidRPr="00A40BCB">
        <w:rPr>
          <w:bCs/>
          <w:sz w:val="26"/>
          <w:szCs w:val="26"/>
          <w:shd w:val="clear" w:color="auto" w:fill="FFFFFF"/>
        </w:rPr>
        <w:t xml:space="preserve">) был рассмотрен вопрос </w:t>
      </w:r>
      <w:r w:rsidRPr="00A40BCB">
        <w:rPr>
          <w:sz w:val="26"/>
          <w:szCs w:val="26"/>
          <w:shd w:val="clear" w:color="auto" w:fill="FFFFFF"/>
        </w:rPr>
        <w:t>доведения заработной платы до уровня, установленного Региональным соглашением о минимальной заработной плате в Тульской области. До заседания комиссии заработную плату повысили 40 работодателей. После заседания</w:t>
      </w:r>
      <w:r w:rsidR="00BE0731" w:rsidRPr="00A40BCB">
        <w:rPr>
          <w:sz w:val="26"/>
          <w:szCs w:val="26"/>
          <w:shd w:val="clear" w:color="auto" w:fill="FFFFFF"/>
        </w:rPr>
        <w:t xml:space="preserve"> </w:t>
      </w:r>
      <w:r w:rsidRPr="00A40BCB">
        <w:rPr>
          <w:sz w:val="26"/>
          <w:szCs w:val="26"/>
          <w:shd w:val="clear" w:color="auto" w:fill="FFFFFF"/>
        </w:rPr>
        <w:t>-</w:t>
      </w:r>
      <w:r w:rsidR="00BE0731" w:rsidRPr="00A40BCB">
        <w:rPr>
          <w:sz w:val="26"/>
          <w:szCs w:val="26"/>
          <w:shd w:val="clear" w:color="auto" w:fill="FFFFFF"/>
        </w:rPr>
        <w:t xml:space="preserve"> </w:t>
      </w:r>
      <w:r w:rsidRPr="00A40BCB">
        <w:rPr>
          <w:sz w:val="26"/>
          <w:szCs w:val="26"/>
          <w:shd w:val="clear" w:color="auto" w:fill="FFFFFF"/>
        </w:rPr>
        <w:t xml:space="preserve">6 работодателей. </w:t>
      </w:r>
    </w:p>
    <w:p w:rsidR="00C71233" w:rsidRPr="00A40BCB" w:rsidRDefault="00C71233" w:rsidP="00C71233">
      <w:pPr>
        <w:pStyle w:val="aa"/>
        <w:tabs>
          <w:tab w:val="left" w:pos="709"/>
          <w:tab w:val="left" w:pos="1560"/>
        </w:tabs>
        <w:spacing w:line="200" w:lineRule="atLeast"/>
        <w:ind w:firstLine="709"/>
        <w:jc w:val="both"/>
        <w:rPr>
          <w:sz w:val="26"/>
          <w:szCs w:val="26"/>
        </w:rPr>
      </w:pPr>
      <w:r w:rsidRPr="00A40BCB">
        <w:rPr>
          <w:sz w:val="26"/>
          <w:szCs w:val="26"/>
        </w:rPr>
        <w:t>По состоянию на 1 января 2020 года имеется задолженность по заработной плате в АО «Промбаза» в размере 10 023,4  тыс. руб. АО «Промбаза» признано несостоятельным (банкротом) решением арбитражного суда Оренбургской области от 11.09.2019 №А47-10057/2019.</w:t>
      </w:r>
    </w:p>
    <w:p w:rsidR="00C71233" w:rsidRPr="00A40BCB" w:rsidRDefault="00C71233" w:rsidP="00C71233">
      <w:pPr>
        <w:pStyle w:val="aa"/>
        <w:tabs>
          <w:tab w:val="left" w:pos="1560"/>
        </w:tabs>
        <w:spacing w:line="200" w:lineRule="atLeast"/>
        <w:jc w:val="both"/>
        <w:rPr>
          <w:sz w:val="26"/>
          <w:szCs w:val="26"/>
        </w:rPr>
      </w:pPr>
      <w:r w:rsidRPr="00A40BCB">
        <w:rPr>
          <w:sz w:val="26"/>
          <w:szCs w:val="26"/>
        </w:rPr>
        <w:t xml:space="preserve">           Данное предприятие включено в еженедельный мониторинг по заработной плате, сведения о котором направляются в Министерство труда и социальной защиты Тульской области.</w:t>
      </w:r>
    </w:p>
    <w:p w:rsidR="00C90B13" w:rsidRPr="00A40BCB" w:rsidRDefault="00C90B13" w:rsidP="00CD340B">
      <w:pPr>
        <w:jc w:val="center"/>
        <w:rPr>
          <w:b/>
          <w:bCs/>
          <w:sz w:val="26"/>
          <w:szCs w:val="26"/>
          <w:highlight w:val="yellow"/>
        </w:rPr>
      </w:pPr>
    </w:p>
    <w:p w:rsidR="00C90B13" w:rsidRPr="00A40BCB" w:rsidRDefault="00C90B13" w:rsidP="00CD340B">
      <w:pPr>
        <w:jc w:val="center"/>
        <w:rPr>
          <w:sz w:val="26"/>
          <w:szCs w:val="26"/>
        </w:rPr>
      </w:pPr>
      <w:r w:rsidRPr="00A40BCB">
        <w:rPr>
          <w:b/>
          <w:bCs/>
          <w:sz w:val="26"/>
          <w:szCs w:val="26"/>
        </w:rPr>
        <w:t>Жилищно-коммунальное хозяйство</w:t>
      </w:r>
    </w:p>
    <w:p w:rsidR="00C90B13" w:rsidRPr="00A40BCB" w:rsidRDefault="00C90B13" w:rsidP="00352045">
      <w:pPr>
        <w:shd w:val="clear" w:color="auto" w:fill="FFFFFF"/>
        <w:ind w:firstLine="709"/>
        <w:jc w:val="both"/>
        <w:rPr>
          <w:sz w:val="26"/>
          <w:szCs w:val="26"/>
          <w:shd w:val="clear" w:color="auto" w:fill="FFFFFF"/>
        </w:rPr>
      </w:pPr>
    </w:p>
    <w:p w:rsidR="00C90B13" w:rsidRPr="00A40BCB" w:rsidRDefault="00C90B13" w:rsidP="00DB014C">
      <w:pPr>
        <w:spacing w:line="200" w:lineRule="atLeast"/>
        <w:ind w:firstLine="709"/>
        <w:jc w:val="both"/>
        <w:rPr>
          <w:sz w:val="26"/>
          <w:szCs w:val="26"/>
        </w:rPr>
      </w:pPr>
      <w:r w:rsidRPr="00A40BCB">
        <w:rPr>
          <w:sz w:val="26"/>
          <w:szCs w:val="26"/>
        </w:rPr>
        <w:t>Коммунальные услуги на территории  муниципального образования по состоянию 01.0</w:t>
      </w:r>
      <w:r w:rsidR="00AF031C" w:rsidRPr="00A40BCB">
        <w:rPr>
          <w:sz w:val="26"/>
          <w:szCs w:val="26"/>
        </w:rPr>
        <w:t>1</w:t>
      </w:r>
      <w:r w:rsidRPr="00A40BCB">
        <w:rPr>
          <w:sz w:val="26"/>
          <w:szCs w:val="26"/>
        </w:rPr>
        <w:t>.20</w:t>
      </w:r>
      <w:r w:rsidR="00AF031C" w:rsidRPr="00A40BCB">
        <w:rPr>
          <w:sz w:val="26"/>
          <w:szCs w:val="26"/>
        </w:rPr>
        <w:t>20</w:t>
      </w:r>
      <w:r w:rsidRPr="00A40BCB">
        <w:rPr>
          <w:sz w:val="26"/>
          <w:szCs w:val="26"/>
        </w:rPr>
        <w:t xml:space="preserve"> года осуществляют: 2 муниципальных унитарных предприятия (ВКХ г.</w:t>
      </w:r>
      <w:r w:rsidR="00AF031C" w:rsidRPr="00A40BCB">
        <w:rPr>
          <w:sz w:val="26"/>
          <w:szCs w:val="26"/>
        </w:rPr>
        <w:t xml:space="preserve"> </w:t>
      </w:r>
      <w:r w:rsidRPr="00A40BCB">
        <w:rPr>
          <w:sz w:val="26"/>
          <w:szCs w:val="26"/>
        </w:rPr>
        <w:t>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4 коммерческих предприятия</w:t>
      </w:r>
      <w:r w:rsidR="00AF031C" w:rsidRPr="00A40BCB">
        <w:rPr>
          <w:sz w:val="26"/>
          <w:szCs w:val="26"/>
        </w:rPr>
        <w:t>:</w:t>
      </w:r>
      <w:r w:rsidRPr="00A40BCB">
        <w:rPr>
          <w:sz w:val="26"/>
          <w:szCs w:val="26"/>
        </w:rPr>
        <w:t xml:space="preserve">ООО </w:t>
      </w:r>
      <w:r w:rsidRPr="00A40BCB">
        <w:rPr>
          <w:sz w:val="26"/>
          <w:szCs w:val="26"/>
        </w:rPr>
        <w:lastRenderedPageBreak/>
        <w:t xml:space="preserve">«Алексинская тепло-энерго компания», АО «Алексинская Электросетевая компания», ООО «Алексинэнергосбыт», ООО «Энергосервис». </w:t>
      </w:r>
    </w:p>
    <w:p w:rsidR="00C90B13" w:rsidRPr="00A40BCB" w:rsidRDefault="00C90B13" w:rsidP="00DB014C">
      <w:pPr>
        <w:spacing w:line="200" w:lineRule="atLeast"/>
        <w:ind w:firstLine="709"/>
        <w:jc w:val="both"/>
        <w:rPr>
          <w:sz w:val="26"/>
          <w:szCs w:val="26"/>
        </w:rPr>
      </w:pPr>
      <w:r w:rsidRPr="00A40BCB">
        <w:rPr>
          <w:sz w:val="26"/>
          <w:szCs w:val="26"/>
        </w:rPr>
        <w:t xml:space="preserve">Управление и обслуживание жилищного фонда осуществляют 11 предприятий: </w:t>
      </w:r>
    </w:p>
    <w:p w:rsidR="00AF031C" w:rsidRPr="00A40BCB" w:rsidRDefault="00C90B13" w:rsidP="00AF031C">
      <w:pPr>
        <w:spacing w:line="200" w:lineRule="atLeast"/>
        <w:ind w:firstLine="709"/>
        <w:jc w:val="both"/>
        <w:rPr>
          <w:sz w:val="26"/>
          <w:szCs w:val="26"/>
        </w:rPr>
      </w:pPr>
      <w:r w:rsidRPr="00A40BCB">
        <w:rPr>
          <w:sz w:val="26"/>
          <w:szCs w:val="26"/>
        </w:rPr>
        <w:t>на территории города - ООО «Правый берег»,</w:t>
      </w:r>
      <w:r w:rsidRPr="00A40BCB">
        <w:rPr>
          <w:b/>
          <w:sz w:val="26"/>
          <w:szCs w:val="26"/>
        </w:rPr>
        <w:t xml:space="preserve"> </w:t>
      </w:r>
      <w:r w:rsidRPr="00A40BCB">
        <w:rPr>
          <w:sz w:val="26"/>
          <w:szCs w:val="26"/>
        </w:rPr>
        <w:t>ООО «Левый берег»,</w:t>
      </w:r>
      <w:r w:rsidRPr="00A40BCB">
        <w:rPr>
          <w:b/>
          <w:sz w:val="26"/>
          <w:szCs w:val="26"/>
        </w:rPr>
        <w:t xml:space="preserve"> </w:t>
      </w:r>
      <w:r w:rsidRPr="00A40BCB">
        <w:rPr>
          <w:sz w:val="26"/>
          <w:szCs w:val="26"/>
        </w:rPr>
        <w:t>ООО «О</w:t>
      </w:r>
      <w:r w:rsidR="00AF031C" w:rsidRPr="00A40BCB">
        <w:rPr>
          <w:sz w:val="26"/>
          <w:szCs w:val="26"/>
        </w:rPr>
        <w:t xml:space="preserve">ткрытие»,  ООО «Уют Сервис», </w:t>
      </w:r>
      <w:r w:rsidRPr="00A40BCB">
        <w:rPr>
          <w:sz w:val="26"/>
          <w:szCs w:val="26"/>
        </w:rPr>
        <w:t>ИП Воробьев Д.Е,  ИП Першуткин А.А.</w:t>
      </w:r>
      <w:r w:rsidR="00AF031C" w:rsidRPr="00A40BCB">
        <w:rPr>
          <w:sz w:val="26"/>
          <w:szCs w:val="26"/>
        </w:rPr>
        <w:t>, ООО «Дом-Сервис»</w:t>
      </w:r>
      <w:r w:rsidRPr="00A40BCB">
        <w:rPr>
          <w:sz w:val="26"/>
          <w:szCs w:val="26"/>
        </w:rPr>
        <w:t xml:space="preserve">, </w:t>
      </w:r>
      <w:r w:rsidR="00AF031C" w:rsidRPr="00A40BCB">
        <w:rPr>
          <w:sz w:val="26"/>
          <w:szCs w:val="26"/>
        </w:rPr>
        <w:t>ООО «Лига ЖКХ», ООО «ЖЭК Петровка», ООО «МСК-НТ» (сбор и вывоз твердых бытовых отходов),</w:t>
      </w:r>
    </w:p>
    <w:p w:rsidR="00C90B13" w:rsidRPr="00A40BCB" w:rsidRDefault="00C90B13" w:rsidP="00DB014C">
      <w:pPr>
        <w:spacing w:line="200" w:lineRule="atLeast"/>
        <w:ind w:firstLine="709"/>
        <w:jc w:val="both"/>
        <w:rPr>
          <w:sz w:val="26"/>
          <w:szCs w:val="26"/>
        </w:rPr>
      </w:pPr>
      <w:r w:rsidRPr="00A40BCB">
        <w:rPr>
          <w:sz w:val="26"/>
          <w:szCs w:val="26"/>
        </w:rPr>
        <w:t xml:space="preserve">на территории сельских населенных пунктов -   МКП «Алексинский районный центр коммунального обслуживания». </w:t>
      </w:r>
    </w:p>
    <w:p w:rsidR="00C90B13" w:rsidRPr="00A40BCB" w:rsidRDefault="00C90B13" w:rsidP="00DB014C">
      <w:pPr>
        <w:pStyle w:val="aa"/>
        <w:ind w:firstLine="708"/>
        <w:jc w:val="both"/>
        <w:rPr>
          <w:sz w:val="26"/>
          <w:szCs w:val="26"/>
        </w:rPr>
      </w:pPr>
      <w:r w:rsidRPr="00A40BCB">
        <w:rPr>
          <w:sz w:val="26"/>
          <w:szCs w:val="26"/>
        </w:rPr>
        <w:t xml:space="preserve">Собираемость платежей за   2019 год  составляет </w:t>
      </w:r>
      <w:r w:rsidR="00AF031C" w:rsidRPr="00A40BCB">
        <w:rPr>
          <w:sz w:val="26"/>
          <w:szCs w:val="26"/>
        </w:rPr>
        <w:t>96,2</w:t>
      </w:r>
      <w:r w:rsidRPr="00A40BCB">
        <w:rPr>
          <w:sz w:val="26"/>
          <w:szCs w:val="26"/>
        </w:rPr>
        <w:t>%.</w:t>
      </w:r>
    </w:p>
    <w:p w:rsidR="00C90B13" w:rsidRPr="00A40BCB" w:rsidRDefault="00C90B13" w:rsidP="005E3AA8">
      <w:pPr>
        <w:ind w:firstLine="720"/>
        <w:jc w:val="both"/>
        <w:rPr>
          <w:sz w:val="26"/>
          <w:szCs w:val="26"/>
        </w:rPr>
      </w:pPr>
      <w:r w:rsidRPr="00A40BCB">
        <w:rPr>
          <w:sz w:val="26"/>
          <w:szCs w:val="26"/>
        </w:rPr>
        <w:t>По состоянию на 01.</w:t>
      </w:r>
      <w:r w:rsidR="00A31A47" w:rsidRPr="00A40BCB">
        <w:rPr>
          <w:sz w:val="26"/>
          <w:szCs w:val="26"/>
        </w:rPr>
        <w:t>01</w:t>
      </w:r>
      <w:r w:rsidRPr="00A40BCB">
        <w:rPr>
          <w:sz w:val="26"/>
          <w:szCs w:val="26"/>
        </w:rPr>
        <w:t>.20</w:t>
      </w:r>
      <w:r w:rsidR="00A31A47" w:rsidRPr="00A40BCB">
        <w:rPr>
          <w:sz w:val="26"/>
          <w:szCs w:val="26"/>
        </w:rPr>
        <w:t>20</w:t>
      </w:r>
      <w:r w:rsidRPr="00A40BCB">
        <w:rPr>
          <w:sz w:val="26"/>
          <w:szCs w:val="26"/>
        </w:rPr>
        <w:t xml:space="preserve"> г. согласно представленной оперативной  информации общая кредиторская задолженность предприятий ЖКХ составляет 205,446 млн. рублей. По состоянию  на 01.01.2019 г.  задолженность составляла – 202,612 млн. рублей. </w:t>
      </w:r>
    </w:p>
    <w:p w:rsidR="00C90B13" w:rsidRPr="00A40BCB" w:rsidRDefault="00C90B13" w:rsidP="005E3AA8">
      <w:pPr>
        <w:ind w:firstLine="720"/>
        <w:jc w:val="both"/>
        <w:rPr>
          <w:sz w:val="26"/>
          <w:szCs w:val="26"/>
        </w:rPr>
      </w:pPr>
      <w:r w:rsidRPr="00A40BCB">
        <w:rPr>
          <w:sz w:val="26"/>
          <w:szCs w:val="26"/>
        </w:rPr>
        <w:t xml:space="preserve">Дебиторская задолженность - 386,613  млн. рублей, по состоянию  на 01.01.2019 г.  задолженность составляла - 465,398 млн. рублей. </w:t>
      </w:r>
    </w:p>
    <w:p w:rsidR="00C90B13" w:rsidRPr="00A40BCB" w:rsidRDefault="00C90B13" w:rsidP="00FE3E6E">
      <w:pPr>
        <w:ind w:firstLine="720"/>
        <w:jc w:val="right"/>
        <w:rPr>
          <w:sz w:val="24"/>
          <w:szCs w:val="24"/>
        </w:rPr>
      </w:pPr>
    </w:p>
    <w:p w:rsidR="00C90B13" w:rsidRPr="00A40BCB" w:rsidRDefault="00E61B0E" w:rsidP="00FE3E6E">
      <w:pPr>
        <w:ind w:firstLine="720"/>
        <w:jc w:val="right"/>
        <w:rPr>
          <w:sz w:val="24"/>
          <w:szCs w:val="24"/>
        </w:rPr>
      </w:pPr>
      <w:r w:rsidRPr="00A40BCB">
        <w:rPr>
          <w:sz w:val="24"/>
          <w:szCs w:val="24"/>
        </w:rPr>
        <w:t>Таблица 4</w:t>
      </w:r>
    </w:p>
    <w:p w:rsidR="00E61B0E" w:rsidRPr="00A40BCB" w:rsidRDefault="00E61B0E" w:rsidP="00FE3E6E">
      <w:pPr>
        <w:ind w:firstLine="720"/>
        <w:jc w:val="right"/>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6239"/>
        <w:gridCol w:w="2552"/>
      </w:tblGrid>
      <w:tr w:rsidR="001B0DBA" w:rsidRPr="00A40BCB" w:rsidTr="001B0DBA">
        <w:tc>
          <w:tcPr>
            <w:tcW w:w="673" w:type="dxa"/>
          </w:tcPr>
          <w:p w:rsidR="001B0DBA" w:rsidRPr="00A40BCB" w:rsidRDefault="001B0DBA" w:rsidP="00127720">
            <w:pPr>
              <w:jc w:val="center"/>
              <w:rPr>
                <w:sz w:val="24"/>
                <w:szCs w:val="24"/>
              </w:rPr>
            </w:pPr>
            <w:r w:rsidRPr="00A40BCB">
              <w:rPr>
                <w:sz w:val="24"/>
                <w:szCs w:val="24"/>
              </w:rPr>
              <w:t>№</w:t>
            </w:r>
          </w:p>
        </w:tc>
        <w:tc>
          <w:tcPr>
            <w:tcW w:w="6239" w:type="dxa"/>
          </w:tcPr>
          <w:p w:rsidR="001B0DBA" w:rsidRPr="00A40BCB" w:rsidRDefault="001B0DBA" w:rsidP="00127720">
            <w:pPr>
              <w:jc w:val="center"/>
              <w:rPr>
                <w:sz w:val="24"/>
                <w:szCs w:val="24"/>
              </w:rPr>
            </w:pPr>
            <w:r w:rsidRPr="00A40BCB">
              <w:rPr>
                <w:sz w:val="24"/>
                <w:szCs w:val="24"/>
              </w:rPr>
              <w:t>Наименование  программы</w:t>
            </w:r>
          </w:p>
        </w:tc>
        <w:tc>
          <w:tcPr>
            <w:tcW w:w="2552" w:type="dxa"/>
          </w:tcPr>
          <w:p w:rsidR="001B0DBA" w:rsidRPr="00A40BCB" w:rsidRDefault="001B0DBA" w:rsidP="001B0DBA">
            <w:pPr>
              <w:jc w:val="center"/>
              <w:rPr>
                <w:sz w:val="24"/>
                <w:szCs w:val="24"/>
              </w:rPr>
            </w:pPr>
            <w:r w:rsidRPr="00A40BCB">
              <w:rPr>
                <w:sz w:val="24"/>
                <w:szCs w:val="24"/>
              </w:rPr>
              <w:t xml:space="preserve">Фактический объем финансирования, </w:t>
            </w:r>
          </w:p>
          <w:p w:rsidR="001B0DBA" w:rsidRPr="00A40BCB" w:rsidRDefault="001B0DBA" w:rsidP="001B0DBA">
            <w:pPr>
              <w:jc w:val="center"/>
              <w:rPr>
                <w:sz w:val="24"/>
                <w:szCs w:val="24"/>
              </w:rPr>
            </w:pPr>
            <w:r w:rsidRPr="00A40BCB">
              <w:rPr>
                <w:sz w:val="24"/>
                <w:szCs w:val="24"/>
              </w:rPr>
              <w:t>млн. руб.</w:t>
            </w:r>
          </w:p>
        </w:tc>
      </w:tr>
      <w:tr w:rsidR="001B0DBA" w:rsidRPr="00A40BCB" w:rsidTr="001B0DBA">
        <w:tc>
          <w:tcPr>
            <w:tcW w:w="673" w:type="dxa"/>
          </w:tcPr>
          <w:p w:rsidR="001B0DBA" w:rsidRPr="00A40BCB" w:rsidRDefault="001B0DBA" w:rsidP="00127720">
            <w:pPr>
              <w:jc w:val="both"/>
              <w:rPr>
                <w:sz w:val="24"/>
                <w:szCs w:val="24"/>
              </w:rPr>
            </w:pPr>
            <w:r w:rsidRPr="00A40BCB">
              <w:rPr>
                <w:sz w:val="24"/>
                <w:szCs w:val="24"/>
              </w:rPr>
              <w:t>1.</w:t>
            </w:r>
          </w:p>
        </w:tc>
        <w:tc>
          <w:tcPr>
            <w:tcW w:w="6239" w:type="dxa"/>
          </w:tcPr>
          <w:p w:rsidR="001B0DBA" w:rsidRPr="00A40BCB" w:rsidRDefault="001B0DBA" w:rsidP="001B0DBA">
            <w:pPr>
              <w:jc w:val="both"/>
              <w:rPr>
                <w:sz w:val="24"/>
                <w:szCs w:val="24"/>
              </w:rPr>
            </w:pPr>
            <w:r w:rsidRPr="00A40BCB">
              <w:rPr>
                <w:bCs/>
                <w:sz w:val="24"/>
                <w:szCs w:val="24"/>
              </w:rPr>
              <w:t xml:space="preserve">«Обеспечение услугами ЖКХ населения муниципального образования город Алексин»  </w:t>
            </w:r>
          </w:p>
        </w:tc>
        <w:tc>
          <w:tcPr>
            <w:tcW w:w="2552" w:type="dxa"/>
          </w:tcPr>
          <w:p w:rsidR="001B0DBA" w:rsidRPr="00A40BCB" w:rsidRDefault="001B0DBA" w:rsidP="005861BA">
            <w:pPr>
              <w:jc w:val="center"/>
              <w:rPr>
                <w:sz w:val="24"/>
                <w:szCs w:val="24"/>
              </w:rPr>
            </w:pPr>
            <w:r w:rsidRPr="00A40BCB">
              <w:rPr>
                <w:sz w:val="24"/>
                <w:szCs w:val="24"/>
              </w:rPr>
              <w:t>43,6</w:t>
            </w:r>
          </w:p>
        </w:tc>
      </w:tr>
      <w:tr w:rsidR="001B0DBA" w:rsidRPr="00A40BCB" w:rsidTr="001B0DBA">
        <w:tc>
          <w:tcPr>
            <w:tcW w:w="673" w:type="dxa"/>
          </w:tcPr>
          <w:p w:rsidR="001B0DBA" w:rsidRPr="00A40BCB" w:rsidRDefault="001B0DBA" w:rsidP="00127720">
            <w:pPr>
              <w:jc w:val="both"/>
              <w:rPr>
                <w:sz w:val="24"/>
                <w:szCs w:val="24"/>
              </w:rPr>
            </w:pPr>
            <w:r w:rsidRPr="00A40BCB">
              <w:rPr>
                <w:sz w:val="24"/>
                <w:szCs w:val="24"/>
              </w:rPr>
              <w:t>2.</w:t>
            </w:r>
          </w:p>
        </w:tc>
        <w:tc>
          <w:tcPr>
            <w:tcW w:w="6239" w:type="dxa"/>
          </w:tcPr>
          <w:p w:rsidR="001B0DBA" w:rsidRPr="00A40BCB" w:rsidRDefault="001B0DBA" w:rsidP="00127720">
            <w:pPr>
              <w:autoSpaceDE w:val="0"/>
              <w:jc w:val="both"/>
              <w:rPr>
                <w:bCs/>
                <w:sz w:val="24"/>
                <w:szCs w:val="24"/>
              </w:rPr>
            </w:pPr>
            <w:r w:rsidRPr="00A40BCB">
              <w:rPr>
                <w:bCs/>
                <w:sz w:val="24"/>
                <w:szCs w:val="24"/>
              </w:rPr>
              <w:t>«Благоустройство, создание комфортных и безопасных условий для проживания и</w:t>
            </w:r>
          </w:p>
          <w:p w:rsidR="001B0DBA" w:rsidRPr="00A40BCB" w:rsidRDefault="001B0DBA" w:rsidP="00127720">
            <w:pPr>
              <w:autoSpaceDE w:val="0"/>
              <w:jc w:val="both"/>
              <w:rPr>
                <w:bCs/>
                <w:sz w:val="24"/>
                <w:szCs w:val="24"/>
              </w:rPr>
            </w:pPr>
            <w:r w:rsidRPr="00A40BCB">
              <w:rPr>
                <w:bCs/>
                <w:sz w:val="24"/>
                <w:szCs w:val="24"/>
              </w:rPr>
              <w:t>отдыха населения в муниципальном образовании город Алексин»</w:t>
            </w:r>
          </w:p>
          <w:p w:rsidR="001B0DBA" w:rsidRPr="00A40BCB" w:rsidRDefault="001B0DBA" w:rsidP="00127720">
            <w:pPr>
              <w:jc w:val="both"/>
              <w:rPr>
                <w:sz w:val="24"/>
                <w:szCs w:val="24"/>
              </w:rPr>
            </w:pPr>
          </w:p>
        </w:tc>
        <w:tc>
          <w:tcPr>
            <w:tcW w:w="2552" w:type="dxa"/>
          </w:tcPr>
          <w:p w:rsidR="001B0DBA" w:rsidRPr="00A40BCB" w:rsidRDefault="001B0DBA" w:rsidP="005861BA">
            <w:pPr>
              <w:jc w:val="center"/>
              <w:rPr>
                <w:sz w:val="24"/>
                <w:szCs w:val="24"/>
              </w:rPr>
            </w:pPr>
            <w:r w:rsidRPr="00A40BCB">
              <w:rPr>
                <w:sz w:val="24"/>
                <w:szCs w:val="24"/>
              </w:rPr>
              <w:t>217,4</w:t>
            </w:r>
          </w:p>
        </w:tc>
      </w:tr>
      <w:tr w:rsidR="001B0DBA" w:rsidRPr="00A40BCB" w:rsidTr="001B0DBA">
        <w:tc>
          <w:tcPr>
            <w:tcW w:w="673" w:type="dxa"/>
          </w:tcPr>
          <w:p w:rsidR="001B0DBA" w:rsidRPr="00A40BCB" w:rsidRDefault="001B0DBA" w:rsidP="00127720">
            <w:pPr>
              <w:jc w:val="both"/>
              <w:rPr>
                <w:sz w:val="24"/>
                <w:szCs w:val="24"/>
              </w:rPr>
            </w:pPr>
            <w:r w:rsidRPr="00A40BCB">
              <w:rPr>
                <w:sz w:val="24"/>
                <w:szCs w:val="24"/>
              </w:rPr>
              <w:t>3</w:t>
            </w:r>
          </w:p>
        </w:tc>
        <w:tc>
          <w:tcPr>
            <w:tcW w:w="6239" w:type="dxa"/>
          </w:tcPr>
          <w:p w:rsidR="001B0DBA" w:rsidRPr="00A40BCB" w:rsidRDefault="001B0DBA" w:rsidP="00127720">
            <w:pPr>
              <w:jc w:val="both"/>
              <w:rPr>
                <w:sz w:val="24"/>
                <w:szCs w:val="24"/>
              </w:rPr>
            </w:pPr>
            <w:r w:rsidRPr="00A40BCB">
              <w:rPr>
                <w:sz w:val="24"/>
                <w:szCs w:val="24"/>
                <w:lang w:eastAsia="ar-SA"/>
              </w:rPr>
              <w:t>«</w:t>
            </w:r>
            <w:r w:rsidRPr="00A40BCB">
              <w:rPr>
                <w:sz w:val="24"/>
                <w:szCs w:val="24"/>
              </w:rPr>
              <w:t>Энергоэффективность в  муниципальном  образовании  город Алексин</w:t>
            </w:r>
            <w:r w:rsidRPr="00A40BCB">
              <w:rPr>
                <w:sz w:val="24"/>
                <w:szCs w:val="24"/>
                <w:lang w:eastAsia="ar-SA"/>
              </w:rPr>
              <w:t>»</w:t>
            </w:r>
          </w:p>
        </w:tc>
        <w:tc>
          <w:tcPr>
            <w:tcW w:w="2552" w:type="dxa"/>
          </w:tcPr>
          <w:p w:rsidR="001B0DBA" w:rsidRPr="00A40BCB" w:rsidRDefault="001B0DBA" w:rsidP="00B21C5B">
            <w:pPr>
              <w:jc w:val="center"/>
              <w:rPr>
                <w:sz w:val="24"/>
                <w:szCs w:val="24"/>
              </w:rPr>
            </w:pPr>
            <w:r w:rsidRPr="00A40BCB">
              <w:rPr>
                <w:sz w:val="24"/>
                <w:szCs w:val="24"/>
              </w:rPr>
              <w:t>0,6</w:t>
            </w:r>
          </w:p>
        </w:tc>
      </w:tr>
    </w:tbl>
    <w:p w:rsidR="00B21C5B" w:rsidRPr="00A40BCB" w:rsidRDefault="00B21C5B" w:rsidP="00723594">
      <w:pPr>
        <w:ind w:firstLine="709"/>
        <w:jc w:val="both"/>
        <w:rPr>
          <w:sz w:val="26"/>
          <w:szCs w:val="26"/>
        </w:rPr>
      </w:pPr>
    </w:p>
    <w:p w:rsidR="00E61B0E" w:rsidRPr="00A40BCB" w:rsidRDefault="00E61B0E" w:rsidP="00E61B0E">
      <w:pPr>
        <w:ind w:firstLine="360"/>
        <w:contextualSpacing/>
        <w:jc w:val="both"/>
        <w:rPr>
          <w:kern w:val="36"/>
          <w:sz w:val="26"/>
          <w:szCs w:val="26"/>
        </w:rPr>
      </w:pPr>
      <w:r w:rsidRPr="00A40BCB">
        <w:rPr>
          <w:b/>
          <w:sz w:val="26"/>
          <w:szCs w:val="26"/>
        </w:rPr>
        <w:t xml:space="preserve">В рамках реализации национального проекта – «Безопасные и качественные дороги» </w:t>
      </w:r>
      <w:r w:rsidRPr="00A40BCB">
        <w:rPr>
          <w:sz w:val="26"/>
          <w:szCs w:val="26"/>
        </w:rPr>
        <w:t xml:space="preserve">в текущем году подрядной организацией  ГУ ТО Тулаавтодор» выполнены работы по ремонту отдельных участков автомобильных дорог общего пользования местного значения по ул. Болотова и ул. Энгельса. Протяженность данных участков автодорог составляет порядка 1 км, общая площадь - </w:t>
      </w:r>
      <w:r w:rsidRPr="00A40BCB">
        <w:rPr>
          <w:kern w:val="36"/>
          <w:sz w:val="26"/>
          <w:szCs w:val="26"/>
        </w:rPr>
        <w:t>8 144 кв. м.</w:t>
      </w:r>
    </w:p>
    <w:p w:rsidR="00E61B0E" w:rsidRPr="00A40BCB" w:rsidRDefault="00E61B0E" w:rsidP="00E61B0E">
      <w:pPr>
        <w:ind w:firstLine="360"/>
        <w:contextualSpacing/>
        <w:jc w:val="both"/>
        <w:rPr>
          <w:sz w:val="26"/>
          <w:szCs w:val="26"/>
        </w:rPr>
      </w:pPr>
      <w:r w:rsidRPr="00A40BCB">
        <w:rPr>
          <w:sz w:val="26"/>
          <w:szCs w:val="26"/>
        </w:rPr>
        <w:t xml:space="preserve">  Денежные средства на реализацию данного проекта составили 9,4 млн. руб., из которых средства федерального бюджета – 6,5 млн. руб.,  2,9 млн. руб. – средства местного бюджета. </w:t>
      </w:r>
    </w:p>
    <w:p w:rsidR="00E61B0E" w:rsidRPr="00A40BCB" w:rsidRDefault="00E61B0E" w:rsidP="00E61B0E">
      <w:pPr>
        <w:ind w:firstLine="655"/>
        <w:jc w:val="both"/>
        <w:rPr>
          <w:sz w:val="26"/>
          <w:szCs w:val="26"/>
        </w:rPr>
      </w:pPr>
      <w:r w:rsidRPr="00A40BCB">
        <w:rPr>
          <w:sz w:val="26"/>
          <w:szCs w:val="26"/>
        </w:rPr>
        <w:t xml:space="preserve">За счет средств дорожного фонда на территории муниципального образования город Алексин были выполнены работы по ремонту автомобильных дорог в размере 36,7 млн. руб., это:  </w:t>
      </w:r>
    </w:p>
    <w:p w:rsidR="00E61B0E" w:rsidRPr="00A40BCB" w:rsidRDefault="00E61B0E" w:rsidP="00E61B0E">
      <w:pPr>
        <w:ind w:firstLine="655"/>
        <w:jc w:val="both"/>
        <w:rPr>
          <w:sz w:val="26"/>
          <w:szCs w:val="26"/>
        </w:rPr>
      </w:pPr>
      <w:r w:rsidRPr="00A40BCB">
        <w:rPr>
          <w:sz w:val="26"/>
          <w:szCs w:val="26"/>
        </w:rPr>
        <w:t>- автодорога Алексин-Красное-Мичурина</w:t>
      </w:r>
    </w:p>
    <w:p w:rsidR="00E61B0E" w:rsidRPr="00A40BCB" w:rsidRDefault="00E61B0E" w:rsidP="00E61B0E">
      <w:pPr>
        <w:ind w:firstLine="655"/>
        <w:jc w:val="both"/>
        <w:rPr>
          <w:sz w:val="26"/>
          <w:szCs w:val="26"/>
        </w:rPr>
      </w:pPr>
      <w:r w:rsidRPr="00A40BCB">
        <w:rPr>
          <w:sz w:val="26"/>
          <w:szCs w:val="26"/>
        </w:rPr>
        <w:t>- автодорога от п. Мичурина до д. Дулево</w:t>
      </w:r>
    </w:p>
    <w:p w:rsidR="00E61B0E" w:rsidRPr="00A40BCB" w:rsidRDefault="00E61B0E" w:rsidP="00E61B0E">
      <w:pPr>
        <w:jc w:val="both"/>
        <w:rPr>
          <w:sz w:val="26"/>
          <w:szCs w:val="26"/>
        </w:rPr>
      </w:pPr>
      <w:r w:rsidRPr="00A40BCB">
        <w:rPr>
          <w:sz w:val="26"/>
          <w:szCs w:val="26"/>
        </w:rPr>
        <w:t>и участков  автодорог по следующим адресам:</w:t>
      </w:r>
    </w:p>
    <w:p w:rsidR="00E61B0E" w:rsidRPr="00A40BCB" w:rsidRDefault="00E61B0E" w:rsidP="00E61B0E">
      <w:pPr>
        <w:ind w:firstLine="567"/>
        <w:contextualSpacing/>
        <w:jc w:val="both"/>
        <w:rPr>
          <w:kern w:val="36"/>
          <w:sz w:val="26"/>
          <w:szCs w:val="26"/>
        </w:rPr>
      </w:pPr>
      <w:r w:rsidRPr="00A40BCB">
        <w:rPr>
          <w:sz w:val="26"/>
          <w:szCs w:val="26"/>
        </w:rPr>
        <w:lastRenderedPageBreak/>
        <w:t xml:space="preserve">- ул. 238-й дивизии </w:t>
      </w:r>
      <w:r w:rsidRPr="00A40BCB">
        <w:rPr>
          <w:kern w:val="36"/>
          <w:sz w:val="26"/>
          <w:szCs w:val="26"/>
        </w:rPr>
        <w:t>(от ул. Арматурная до ул. Центральная)</w:t>
      </w:r>
    </w:p>
    <w:p w:rsidR="00E61B0E" w:rsidRPr="00A40BCB" w:rsidRDefault="00E61B0E" w:rsidP="00E61B0E">
      <w:pPr>
        <w:ind w:firstLine="567"/>
        <w:contextualSpacing/>
        <w:jc w:val="both"/>
        <w:rPr>
          <w:kern w:val="36"/>
          <w:sz w:val="26"/>
          <w:szCs w:val="26"/>
        </w:rPr>
      </w:pPr>
      <w:r w:rsidRPr="00A40BCB">
        <w:rPr>
          <w:sz w:val="26"/>
          <w:szCs w:val="26"/>
        </w:rPr>
        <w:t xml:space="preserve">- ул. Площадь Свободы </w:t>
      </w:r>
    </w:p>
    <w:p w:rsidR="00E61B0E" w:rsidRPr="00A40BCB" w:rsidRDefault="00E61B0E" w:rsidP="00E61B0E">
      <w:pPr>
        <w:jc w:val="both"/>
        <w:rPr>
          <w:sz w:val="26"/>
          <w:szCs w:val="26"/>
        </w:rPr>
      </w:pPr>
      <w:r w:rsidRPr="00A40BCB">
        <w:rPr>
          <w:sz w:val="26"/>
          <w:szCs w:val="26"/>
        </w:rPr>
        <w:t xml:space="preserve">        - ул. Трудовые резервы </w:t>
      </w:r>
      <w:r w:rsidRPr="00A40BCB">
        <w:rPr>
          <w:kern w:val="36"/>
          <w:sz w:val="26"/>
          <w:szCs w:val="26"/>
        </w:rPr>
        <w:t>(от ул. Белинского до ул. Зои Космодемьянской)</w:t>
      </w:r>
    </w:p>
    <w:p w:rsidR="00E61B0E" w:rsidRPr="00A40BCB" w:rsidRDefault="00E61B0E" w:rsidP="00E61B0E">
      <w:pPr>
        <w:ind w:firstLine="655"/>
        <w:jc w:val="both"/>
        <w:rPr>
          <w:sz w:val="26"/>
          <w:szCs w:val="26"/>
        </w:rPr>
      </w:pPr>
      <w:r w:rsidRPr="00A40BCB">
        <w:rPr>
          <w:sz w:val="26"/>
          <w:szCs w:val="26"/>
        </w:rPr>
        <w:t>- ул. 50 лет Октября</w:t>
      </w:r>
      <w:r w:rsidRPr="00A40BCB">
        <w:rPr>
          <w:kern w:val="36"/>
          <w:sz w:val="26"/>
          <w:szCs w:val="26"/>
        </w:rPr>
        <w:t xml:space="preserve"> в районе Торг. Центра "Золотая Аллея"</w:t>
      </w:r>
    </w:p>
    <w:p w:rsidR="00E61B0E" w:rsidRPr="00A40BCB" w:rsidRDefault="00E61B0E" w:rsidP="00E61B0E">
      <w:pPr>
        <w:ind w:firstLine="655"/>
        <w:jc w:val="both"/>
        <w:rPr>
          <w:sz w:val="26"/>
          <w:szCs w:val="26"/>
        </w:rPr>
      </w:pPr>
      <w:r w:rsidRPr="00A40BCB">
        <w:rPr>
          <w:sz w:val="26"/>
          <w:szCs w:val="26"/>
        </w:rPr>
        <w:t>- ул. Новогородищенская</w:t>
      </w:r>
    </w:p>
    <w:p w:rsidR="00E61B0E" w:rsidRPr="00A40BCB" w:rsidRDefault="00E61B0E" w:rsidP="00E61B0E">
      <w:pPr>
        <w:ind w:firstLine="567"/>
        <w:contextualSpacing/>
        <w:jc w:val="both"/>
        <w:rPr>
          <w:kern w:val="36"/>
          <w:sz w:val="26"/>
          <w:szCs w:val="26"/>
        </w:rPr>
      </w:pPr>
      <w:r w:rsidRPr="00A40BCB">
        <w:rPr>
          <w:sz w:val="26"/>
          <w:szCs w:val="26"/>
        </w:rPr>
        <w:t xml:space="preserve">- ул. Юности </w:t>
      </w:r>
      <w:r w:rsidRPr="00A40BCB">
        <w:rPr>
          <w:kern w:val="36"/>
          <w:sz w:val="26"/>
          <w:szCs w:val="26"/>
        </w:rPr>
        <w:t>и участок по ул.50 лет Октября (от ул. Юности до остановки мкр. Бор)</w:t>
      </w:r>
    </w:p>
    <w:p w:rsidR="00E61B0E" w:rsidRPr="00A40BCB" w:rsidRDefault="00E61B0E" w:rsidP="00E61B0E">
      <w:pPr>
        <w:ind w:firstLine="655"/>
        <w:jc w:val="both"/>
        <w:rPr>
          <w:sz w:val="26"/>
          <w:szCs w:val="26"/>
        </w:rPr>
      </w:pPr>
      <w:r w:rsidRPr="00A40BCB">
        <w:rPr>
          <w:sz w:val="26"/>
          <w:szCs w:val="26"/>
        </w:rPr>
        <w:t>- ул. Горького</w:t>
      </w:r>
    </w:p>
    <w:p w:rsidR="00E61B0E" w:rsidRPr="00A40BCB" w:rsidRDefault="00E61B0E" w:rsidP="00E61B0E">
      <w:pPr>
        <w:ind w:firstLine="655"/>
        <w:jc w:val="both"/>
        <w:rPr>
          <w:sz w:val="26"/>
          <w:szCs w:val="26"/>
        </w:rPr>
      </w:pPr>
      <w:r w:rsidRPr="00A40BCB">
        <w:rPr>
          <w:sz w:val="26"/>
          <w:szCs w:val="26"/>
        </w:rPr>
        <w:t>-ул. 25 лет Освобождения</w:t>
      </w:r>
    </w:p>
    <w:p w:rsidR="00E61B0E" w:rsidRPr="00A40BCB" w:rsidRDefault="00E61B0E" w:rsidP="00E61B0E">
      <w:pPr>
        <w:ind w:firstLine="655"/>
        <w:jc w:val="both"/>
        <w:rPr>
          <w:sz w:val="26"/>
          <w:szCs w:val="26"/>
        </w:rPr>
      </w:pPr>
      <w:r w:rsidRPr="00A40BCB">
        <w:rPr>
          <w:sz w:val="26"/>
          <w:szCs w:val="26"/>
        </w:rPr>
        <w:t xml:space="preserve">- ул. Макаренко </w:t>
      </w:r>
    </w:p>
    <w:p w:rsidR="00E61B0E" w:rsidRPr="00A40BCB" w:rsidRDefault="00E61B0E" w:rsidP="00E61B0E">
      <w:pPr>
        <w:ind w:firstLine="655"/>
        <w:jc w:val="both"/>
        <w:rPr>
          <w:sz w:val="26"/>
          <w:szCs w:val="26"/>
        </w:rPr>
      </w:pPr>
      <w:r w:rsidRPr="00A40BCB">
        <w:rPr>
          <w:sz w:val="26"/>
          <w:szCs w:val="26"/>
        </w:rPr>
        <w:t>- ул. Семейная</w:t>
      </w:r>
    </w:p>
    <w:p w:rsidR="00E61B0E" w:rsidRPr="00A40BCB" w:rsidRDefault="00E61B0E" w:rsidP="00E61B0E">
      <w:pPr>
        <w:ind w:firstLine="655"/>
        <w:jc w:val="both"/>
        <w:rPr>
          <w:sz w:val="26"/>
          <w:szCs w:val="26"/>
        </w:rPr>
      </w:pPr>
      <w:r w:rsidRPr="00A40BCB">
        <w:rPr>
          <w:sz w:val="26"/>
          <w:szCs w:val="26"/>
        </w:rPr>
        <w:t>- ул. Садовая ст. Суходол</w:t>
      </w:r>
    </w:p>
    <w:p w:rsidR="00E61B0E" w:rsidRPr="00A40BCB" w:rsidRDefault="00E61B0E" w:rsidP="00E61B0E">
      <w:pPr>
        <w:ind w:firstLine="567"/>
        <w:contextualSpacing/>
        <w:jc w:val="both"/>
        <w:rPr>
          <w:kern w:val="36"/>
          <w:sz w:val="26"/>
          <w:szCs w:val="26"/>
        </w:rPr>
      </w:pPr>
      <w:r w:rsidRPr="00A40BCB">
        <w:rPr>
          <w:sz w:val="26"/>
          <w:szCs w:val="26"/>
        </w:rPr>
        <w:t xml:space="preserve">- с. Спас-Конино </w:t>
      </w:r>
      <w:r w:rsidRPr="00A40BCB">
        <w:rPr>
          <w:kern w:val="36"/>
          <w:sz w:val="26"/>
          <w:szCs w:val="26"/>
        </w:rPr>
        <w:t>(ул. Макарова, ул. Агеева, ул. Колхозная, ул. Строителей, ул. Марии Поливановой)</w:t>
      </w:r>
    </w:p>
    <w:p w:rsidR="00E61B0E" w:rsidRPr="00A40BCB" w:rsidRDefault="00E61B0E" w:rsidP="00E61B0E">
      <w:pPr>
        <w:ind w:firstLine="655"/>
        <w:jc w:val="both"/>
        <w:rPr>
          <w:sz w:val="26"/>
          <w:szCs w:val="26"/>
        </w:rPr>
      </w:pPr>
      <w:r w:rsidRPr="00A40BCB">
        <w:rPr>
          <w:sz w:val="26"/>
          <w:szCs w:val="26"/>
        </w:rPr>
        <w:t>- д. Изволь</w:t>
      </w:r>
    </w:p>
    <w:p w:rsidR="00E61B0E" w:rsidRPr="00A40BCB" w:rsidRDefault="00E61B0E" w:rsidP="00E61B0E">
      <w:pPr>
        <w:ind w:firstLine="655"/>
        <w:jc w:val="both"/>
        <w:rPr>
          <w:sz w:val="26"/>
          <w:szCs w:val="26"/>
        </w:rPr>
      </w:pPr>
      <w:r w:rsidRPr="00A40BCB">
        <w:rPr>
          <w:sz w:val="26"/>
          <w:szCs w:val="26"/>
        </w:rPr>
        <w:t>Выполнены работы по ремонту съездов  на ул. Чехова,  с ул. Больничный переулок на ул. В.Ф. Снегирева, с ул. 238 Дивизии к ж.д. № 5/14 по ул. Рабочая.</w:t>
      </w:r>
    </w:p>
    <w:p w:rsidR="00E61B0E" w:rsidRPr="00A40BCB" w:rsidRDefault="00E61B0E" w:rsidP="00E61B0E">
      <w:pPr>
        <w:ind w:firstLine="655"/>
        <w:jc w:val="both"/>
        <w:rPr>
          <w:sz w:val="26"/>
          <w:szCs w:val="26"/>
        </w:rPr>
      </w:pPr>
      <w:r w:rsidRPr="00A40BCB">
        <w:rPr>
          <w:sz w:val="26"/>
          <w:szCs w:val="26"/>
        </w:rPr>
        <w:t xml:space="preserve">На мероприятие  </w:t>
      </w:r>
      <w:r w:rsidRPr="00A40BCB">
        <w:rPr>
          <w:b/>
          <w:i/>
          <w:sz w:val="26"/>
          <w:szCs w:val="26"/>
        </w:rPr>
        <w:t>Ремонт дворовых территорий</w:t>
      </w:r>
      <w:r w:rsidRPr="00A40BCB">
        <w:rPr>
          <w:sz w:val="26"/>
          <w:szCs w:val="26"/>
        </w:rPr>
        <w:t xml:space="preserve">  из средств дорожного фонда  были  затрачено 999,7 тыс. руб. и проведены ремонтные работы во дворе по ул. 238 Дивизии, на проезде между домами №36 и №38 ул. Арматурная, во дворе  ул. Победы д.6 </w:t>
      </w:r>
    </w:p>
    <w:p w:rsidR="00E61B0E" w:rsidRPr="00A40BCB" w:rsidRDefault="00E61B0E" w:rsidP="00E61B0E">
      <w:pPr>
        <w:jc w:val="both"/>
        <w:rPr>
          <w:kern w:val="36"/>
          <w:sz w:val="26"/>
          <w:szCs w:val="26"/>
        </w:rPr>
      </w:pPr>
      <w:r w:rsidRPr="00A40BCB">
        <w:rPr>
          <w:sz w:val="26"/>
          <w:szCs w:val="26"/>
        </w:rPr>
        <w:t xml:space="preserve">         В рамках мероприятия </w:t>
      </w:r>
      <w:r w:rsidRPr="00A40BCB">
        <w:rPr>
          <w:b/>
          <w:i/>
          <w:sz w:val="26"/>
          <w:szCs w:val="26"/>
        </w:rPr>
        <w:t>Ремонт тротуаров</w:t>
      </w:r>
      <w:r w:rsidRPr="00A40BCB">
        <w:rPr>
          <w:sz w:val="26"/>
          <w:szCs w:val="26"/>
        </w:rPr>
        <w:t xml:space="preserve"> </w:t>
      </w:r>
      <w:r w:rsidRPr="00A40BCB">
        <w:rPr>
          <w:kern w:val="36"/>
          <w:sz w:val="26"/>
          <w:szCs w:val="26"/>
        </w:rPr>
        <w:t xml:space="preserve">выполнены работы по ремонту следующих  тротуаров: </w:t>
      </w:r>
    </w:p>
    <w:p w:rsidR="00E61B0E" w:rsidRPr="00A40BCB" w:rsidRDefault="00E61B0E" w:rsidP="00E61B0E">
      <w:pPr>
        <w:ind w:firstLine="567"/>
        <w:contextualSpacing/>
        <w:jc w:val="both"/>
        <w:rPr>
          <w:kern w:val="36"/>
          <w:sz w:val="26"/>
          <w:szCs w:val="26"/>
        </w:rPr>
      </w:pPr>
      <w:r w:rsidRPr="00A40BCB">
        <w:rPr>
          <w:kern w:val="36"/>
          <w:sz w:val="26"/>
          <w:szCs w:val="26"/>
        </w:rPr>
        <w:t xml:space="preserve">- </w:t>
      </w:r>
      <w:r w:rsidRPr="00A40BCB">
        <w:rPr>
          <w:sz w:val="26"/>
          <w:szCs w:val="26"/>
        </w:rPr>
        <w:t xml:space="preserve"> тротуар РУТБ ОКА</w:t>
      </w:r>
      <w:r w:rsidRPr="00A40BCB">
        <w:rPr>
          <w:kern w:val="36"/>
          <w:sz w:val="26"/>
          <w:szCs w:val="26"/>
        </w:rPr>
        <w:t xml:space="preserve"> </w:t>
      </w:r>
    </w:p>
    <w:p w:rsidR="00E61B0E" w:rsidRPr="00A40BCB" w:rsidRDefault="00E61B0E" w:rsidP="00E61B0E">
      <w:pPr>
        <w:ind w:firstLine="567"/>
        <w:contextualSpacing/>
        <w:jc w:val="both"/>
        <w:rPr>
          <w:kern w:val="36"/>
          <w:sz w:val="26"/>
          <w:szCs w:val="26"/>
        </w:rPr>
      </w:pPr>
      <w:r w:rsidRPr="00A40BCB">
        <w:rPr>
          <w:kern w:val="36"/>
          <w:sz w:val="26"/>
          <w:szCs w:val="26"/>
        </w:rPr>
        <w:t>-  тротуар по ул.50 лет ВЛКСМ</w:t>
      </w:r>
    </w:p>
    <w:p w:rsidR="00E61B0E" w:rsidRPr="00A40BCB" w:rsidRDefault="00E61B0E" w:rsidP="00E61B0E">
      <w:pPr>
        <w:ind w:firstLine="567"/>
        <w:contextualSpacing/>
        <w:jc w:val="both"/>
        <w:rPr>
          <w:kern w:val="36"/>
          <w:sz w:val="26"/>
          <w:szCs w:val="26"/>
        </w:rPr>
      </w:pPr>
      <w:r w:rsidRPr="00A40BCB">
        <w:rPr>
          <w:kern w:val="36"/>
          <w:sz w:val="26"/>
          <w:szCs w:val="26"/>
        </w:rPr>
        <w:t>-  тротуар по ул. Школьная</w:t>
      </w:r>
    </w:p>
    <w:p w:rsidR="00E61B0E" w:rsidRPr="00A40BCB" w:rsidRDefault="00E61B0E" w:rsidP="00E61B0E">
      <w:pPr>
        <w:ind w:firstLine="567"/>
        <w:contextualSpacing/>
        <w:jc w:val="both"/>
        <w:rPr>
          <w:kern w:val="36"/>
          <w:sz w:val="26"/>
          <w:szCs w:val="26"/>
        </w:rPr>
      </w:pPr>
      <w:r w:rsidRPr="00A40BCB">
        <w:rPr>
          <w:kern w:val="36"/>
          <w:sz w:val="26"/>
          <w:szCs w:val="26"/>
        </w:rPr>
        <w:t>- тротуар по ул. Болотова от магазина "Пятерочка" до пожарной части.</w:t>
      </w:r>
    </w:p>
    <w:p w:rsidR="00E61B0E" w:rsidRPr="00A40BCB" w:rsidRDefault="00E61B0E" w:rsidP="00E61B0E">
      <w:pPr>
        <w:ind w:firstLine="567"/>
        <w:contextualSpacing/>
        <w:jc w:val="both"/>
        <w:rPr>
          <w:kern w:val="36"/>
          <w:sz w:val="26"/>
          <w:szCs w:val="26"/>
        </w:rPr>
      </w:pPr>
      <w:r w:rsidRPr="00A40BCB">
        <w:rPr>
          <w:kern w:val="36"/>
          <w:sz w:val="26"/>
          <w:szCs w:val="26"/>
        </w:rPr>
        <w:t>-  тротуар по ул. Героев-Алексинцев</w:t>
      </w:r>
    </w:p>
    <w:p w:rsidR="00E61B0E" w:rsidRPr="00A40BCB" w:rsidRDefault="00E61B0E" w:rsidP="00E61B0E">
      <w:pPr>
        <w:ind w:firstLine="567"/>
        <w:jc w:val="both"/>
        <w:rPr>
          <w:kern w:val="36"/>
          <w:sz w:val="26"/>
          <w:szCs w:val="26"/>
        </w:rPr>
      </w:pPr>
      <w:r w:rsidRPr="00A40BCB">
        <w:rPr>
          <w:kern w:val="36"/>
          <w:sz w:val="26"/>
          <w:szCs w:val="26"/>
        </w:rPr>
        <w:t>- тротуар по ул. 50 лет Октября (от магазина "Магнит" до магазина "Прометей")</w:t>
      </w:r>
    </w:p>
    <w:p w:rsidR="00E61B0E" w:rsidRPr="00A40BCB" w:rsidRDefault="00E61B0E" w:rsidP="00E61B0E">
      <w:pPr>
        <w:ind w:firstLine="567"/>
        <w:jc w:val="both"/>
        <w:rPr>
          <w:kern w:val="36"/>
          <w:sz w:val="26"/>
          <w:szCs w:val="26"/>
        </w:rPr>
      </w:pPr>
      <w:r w:rsidRPr="00A40BCB">
        <w:rPr>
          <w:kern w:val="36"/>
          <w:sz w:val="26"/>
          <w:szCs w:val="26"/>
        </w:rPr>
        <w:t>- тротуар по ул. 50 лет Октября (от д. 2 ул. Санаторная до д.8-12 ул.50 лет Октября).</w:t>
      </w:r>
    </w:p>
    <w:p w:rsidR="00E61B0E" w:rsidRPr="00A40BCB" w:rsidRDefault="00E61B0E" w:rsidP="00E61B0E">
      <w:pPr>
        <w:ind w:firstLine="567"/>
        <w:jc w:val="both"/>
        <w:rPr>
          <w:kern w:val="36"/>
          <w:sz w:val="26"/>
          <w:szCs w:val="26"/>
        </w:rPr>
      </w:pPr>
      <w:r w:rsidRPr="00A40BCB">
        <w:rPr>
          <w:kern w:val="36"/>
          <w:sz w:val="26"/>
          <w:szCs w:val="26"/>
        </w:rPr>
        <w:t>Общая стоимость выполненных работ составила  4,9 млн. руб.</w:t>
      </w:r>
    </w:p>
    <w:p w:rsidR="00E61B0E" w:rsidRPr="00A40BCB" w:rsidRDefault="00E61B0E" w:rsidP="00E61B0E">
      <w:pPr>
        <w:jc w:val="both"/>
        <w:rPr>
          <w:sz w:val="26"/>
          <w:szCs w:val="26"/>
        </w:rPr>
      </w:pPr>
      <w:r w:rsidRPr="00A40BCB">
        <w:rPr>
          <w:sz w:val="26"/>
          <w:szCs w:val="26"/>
        </w:rPr>
        <w:t xml:space="preserve">           Благоустройство на территории муниципального образования город Алексин осуществляется в частности и посредством выполнения работ по следующему мероприятию </w:t>
      </w:r>
      <w:r w:rsidRPr="00A40BCB">
        <w:rPr>
          <w:b/>
          <w:i/>
          <w:sz w:val="26"/>
          <w:szCs w:val="26"/>
        </w:rPr>
        <w:t>Содержание автомобильных дорог.</w:t>
      </w:r>
      <w:r w:rsidRPr="00A40BCB">
        <w:rPr>
          <w:sz w:val="26"/>
          <w:szCs w:val="26"/>
        </w:rPr>
        <w:t xml:space="preserve"> Сюда входит непосредственное содержание автомобильных дорог в течение календарного года, содержание технических средств организации дорожного движения, нанесение дорожной разметки, </w:t>
      </w:r>
    </w:p>
    <w:p w:rsidR="00E61B0E" w:rsidRPr="00A40BCB" w:rsidRDefault="00E61B0E" w:rsidP="00E61B0E">
      <w:pPr>
        <w:jc w:val="both"/>
        <w:rPr>
          <w:sz w:val="26"/>
          <w:szCs w:val="26"/>
        </w:rPr>
      </w:pPr>
      <w:r w:rsidRPr="00A40BCB">
        <w:rPr>
          <w:sz w:val="26"/>
          <w:szCs w:val="26"/>
        </w:rPr>
        <w:t xml:space="preserve">установка и ремонт дорожных знаков, </w:t>
      </w:r>
    </w:p>
    <w:p w:rsidR="00E61B0E" w:rsidRPr="00A40BCB" w:rsidRDefault="00E61B0E" w:rsidP="00E61B0E">
      <w:pPr>
        <w:jc w:val="both"/>
        <w:rPr>
          <w:sz w:val="26"/>
          <w:szCs w:val="26"/>
        </w:rPr>
      </w:pPr>
      <w:r w:rsidRPr="00A40BCB">
        <w:rPr>
          <w:sz w:val="26"/>
          <w:szCs w:val="26"/>
        </w:rPr>
        <w:t xml:space="preserve">ямочный ремонт дорог, планировка дорог щебнем, </w:t>
      </w:r>
    </w:p>
    <w:p w:rsidR="00E61B0E" w:rsidRPr="00A40BCB" w:rsidRDefault="00E61B0E" w:rsidP="00E61B0E">
      <w:pPr>
        <w:jc w:val="both"/>
        <w:rPr>
          <w:sz w:val="26"/>
          <w:szCs w:val="26"/>
        </w:rPr>
      </w:pPr>
      <w:r w:rsidRPr="00A40BCB">
        <w:rPr>
          <w:sz w:val="26"/>
          <w:szCs w:val="26"/>
        </w:rPr>
        <w:t>устройство искусственных неровностей и ограждение пешеходных переходов, оказание услуг по взиманию средств за возмещение вреда, причиненного транспортным средством автомобильным дорогам, установка полусфер, поставка щебня, песка, технической соли.</w:t>
      </w:r>
    </w:p>
    <w:p w:rsidR="00E61B0E" w:rsidRPr="00A40BCB" w:rsidRDefault="00E61B0E" w:rsidP="00E61B0E">
      <w:pPr>
        <w:jc w:val="both"/>
        <w:rPr>
          <w:sz w:val="26"/>
          <w:szCs w:val="26"/>
        </w:rPr>
      </w:pPr>
      <w:r w:rsidRPr="00A40BCB">
        <w:rPr>
          <w:sz w:val="26"/>
          <w:szCs w:val="26"/>
        </w:rPr>
        <w:t xml:space="preserve">         На данное мероприятие, содержащее достаточно большое количество видов работ было израсходовано 35,2  млн. руб.</w:t>
      </w:r>
    </w:p>
    <w:p w:rsidR="00E61B0E" w:rsidRPr="00A40BCB" w:rsidRDefault="00E61B0E" w:rsidP="00E61B0E">
      <w:pPr>
        <w:jc w:val="both"/>
        <w:rPr>
          <w:sz w:val="26"/>
          <w:szCs w:val="26"/>
        </w:rPr>
      </w:pPr>
      <w:r w:rsidRPr="00A40BCB">
        <w:rPr>
          <w:sz w:val="26"/>
          <w:szCs w:val="26"/>
        </w:rPr>
        <w:lastRenderedPageBreak/>
        <w:t xml:space="preserve">        </w:t>
      </w:r>
      <w:r w:rsidRPr="00A40BCB">
        <w:rPr>
          <w:b/>
          <w:bCs/>
          <w:i/>
          <w:sz w:val="26"/>
          <w:szCs w:val="26"/>
        </w:rPr>
        <w:t xml:space="preserve"> </w:t>
      </w:r>
      <w:r w:rsidRPr="00A40BCB">
        <w:rPr>
          <w:bCs/>
          <w:sz w:val="26"/>
          <w:szCs w:val="26"/>
        </w:rPr>
        <w:t>В рамках мероприятия  «Обеспечение БЖД от угроз техногенного характера»</w:t>
      </w:r>
      <w:r w:rsidRPr="00A40BCB">
        <w:rPr>
          <w:b/>
          <w:bCs/>
          <w:i/>
          <w:sz w:val="26"/>
          <w:szCs w:val="26"/>
        </w:rPr>
        <w:t xml:space="preserve"> </w:t>
      </w:r>
      <w:r w:rsidRPr="00A40BCB">
        <w:rPr>
          <w:bCs/>
          <w:sz w:val="26"/>
          <w:szCs w:val="26"/>
        </w:rPr>
        <w:t>выполнены работы по опашке населённых пунктов, приобретены пожарные гидранты и огнетушители в общей сумме 154,9 тыс. руб.</w:t>
      </w:r>
    </w:p>
    <w:p w:rsidR="00E61B0E" w:rsidRPr="00A40BCB" w:rsidRDefault="00E61B0E" w:rsidP="00E61B0E">
      <w:pPr>
        <w:ind w:firstLine="567"/>
        <w:jc w:val="both"/>
        <w:rPr>
          <w:sz w:val="26"/>
          <w:szCs w:val="26"/>
        </w:rPr>
      </w:pPr>
      <w:r w:rsidRPr="00A40BCB">
        <w:rPr>
          <w:sz w:val="26"/>
          <w:szCs w:val="26"/>
        </w:rPr>
        <w:t>В рамках программы  «Формирование современной городской среды» выполнены работы по ремонту  29-ти объектов – 27 дворовых территорий и 2-х общественных пространств  на общую сумму 41,4 млн. рублей, из которых средства федерального бюджета составляют 23,9 млн. руб., средства регионального бюджета – 10,0 млн. руб., средства местного бюджета и жителей – 7,5 млн. руб.</w:t>
      </w:r>
    </w:p>
    <w:p w:rsidR="00E61B0E" w:rsidRPr="00A40BCB" w:rsidRDefault="00E61B0E" w:rsidP="00E61B0E">
      <w:pPr>
        <w:jc w:val="both"/>
        <w:rPr>
          <w:sz w:val="26"/>
          <w:szCs w:val="26"/>
        </w:rPr>
      </w:pPr>
      <w:r w:rsidRPr="00A40BCB">
        <w:rPr>
          <w:sz w:val="26"/>
          <w:szCs w:val="26"/>
        </w:rPr>
        <w:t xml:space="preserve">       Таким образом, в текущем году благоустроены следующие дворовые территории:</w:t>
      </w:r>
    </w:p>
    <w:p w:rsidR="00E61B0E" w:rsidRPr="00A40BCB" w:rsidRDefault="00E61B0E" w:rsidP="00E61B0E">
      <w:pPr>
        <w:jc w:val="both"/>
        <w:rPr>
          <w:sz w:val="26"/>
          <w:szCs w:val="26"/>
        </w:rPr>
      </w:pPr>
      <w:r w:rsidRPr="00A40BCB">
        <w:rPr>
          <w:sz w:val="26"/>
          <w:szCs w:val="26"/>
        </w:rPr>
        <w:t>ул. Энгельса д. 32, д. 34, д. 34 корпус 2; д.36</w:t>
      </w:r>
    </w:p>
    <w:p w:rsidR="00E61B0E" w:rsidRPr="00A40BCB" w:rsidRDefault="00E61B0E" w:rsidP="00E61B0E">
      <w:pPr>
        <w:jc w:val="both"/>
        <w:rPr>
          <w:sz w:val="26"/>
          <w:szCs w:val="26"/>
        </w:rPr>
      </w:pPr>
      <w:r w:rsidRPr="00A40BCB">
        <w:rPr>
          <w:sz w:val="26"/>
          <w:szCs w:val="26"/>
        </w:rPr>
        <w:t>ул. Дубравная д. 23, д. 23 корпус 2А</w:t>
      </w:r>
    </w:p>
    <w:p w:rsidR="00E61B0E" w:rsidRPr="00A40BCB" w:rsidRDefault="00E61B0E" w:rsidP="00E61B0E">
      <w:pPr>
        <w:jc w:val="both"/>
        <w:rPr>
          <w:sz w:val="26"/>
          <w:szCs w:val="26"/>
        </w:rPr>
      </w:pPr>
      <w:r w:rsidRPr="00A40BCB">
        <w:rPr>
          <w:sz w:val="26"/>
          <w:szCs w:val="26"/>
        </w:rPr>
        <w:t>ул. Арматурная, д.10/16, д. 12,  д.36</w:t>
      </w:r>
    </w:p>
    <w:p w:rsidR="00E61B0E" w:rsidRPr="00A40BCB" w:rsidRDefault="00E61B0E" w:rsidP="00E61B0E">
      <w:pPr>
        <w:jc w:val="both"/>
        <w:rPr>
          <w:sz w:val="26"/>
          <w:szCs w:val="26"/>
        </w:rPr>
      </w:pPr>
      <w:r w:rsidRPr="00A40BCB">
        <w:rPr>
          <w:sz w:val="26"/>
          <w:szCs w:val="26"/>
        </w:rPr>
        <w:t>ул. Рабочая, д.5/14, д.7</w:t>
      </w:r>
    </w:p>
    <w:p w:rsidR="00E61B0E" w:rsidRPr="00A40BCB" w:rsidRDefault="00E61B0E" w:rsidP="00E61B0E">
      <w:pPr>
        <w:jc w:val="both"/>
        <w:rPr>
          <w:sz w:val="26"/>
          <w:szCs w:val="26"/>
        </w:rPr>
      </w:pPr>
      <w:r w:rsidRPr="00A40BCB">
        <w:rPr>
          <w:sz w:val="26"/>
          <w:szCs w:val="26"/>
        </w:rPr>
        <w:t>ул. 50 лет Октября, д.19, д.21</w:t>
      </w:r>
    </w:p>
    <w:p w:rsidR="00E61B0E" w:rsidRPr="00A40BCB" w:rsidRDefault="00E61B0E" w:rsidP="00E61B0E">
      <w:pPr>
        <w:jc w:val="both"/>
        <w:rPr>
          <w:sz w:val="26"/>
          <w:szCs w:val="26"/>
        </w:rPr>
      </w:pPr>
      <w:r w:rsidRPr="00A40BCB">
        <w:rPr>
          <w:sz w:val="26"/>
          <w:szCs w:val="26"/>
        </w:rPr>
        <w:t>ул. 50 лет ВЛКСМ, д.8</w:t>
      </w:r>
    </w:p>
    <w:p w:rsidR="00E61B0E" w:rsidRPr="00A40BCB" w:rsidRDefault="00E61B0E" w:rsidP="00E61B0E">
      <w:pPr>
        <w:jc w:val="both"/>
        <w:rPr>
          <w:sz w:val="26"/>
          <w:szCs w:val="26"/>
        </w:rPr>
      </w:pPr>
      <w:r w:rsidRPr="00A40BCB">
        <w:rPr>
          <w:sz w:val="26"/>
          <w:szCs w:val="26"/>
        </w:rPr>
        <w:t>ул. 50 лет ВЛКСМ, 8А</w:t>
      </w:r>
    </w:p>
    <w:p w:rsidR="00E61B0E" w:rsidRPr="00A40BCB" w:rsidRDefault="00E61B0E" w:rsidP="00E61B0E">
      <w:pPr>
        <w:jc w:val="both"/>
        <w:rPr>
          <w:sz w:val="26"/>
          <w:szCs w:val="26"/>
        </w:rPr>
      </w:pPr>
      <w:r w:rsidRPr="00A40BCB">
        <w:rPr>
          <w:sz w:val="26"/>
          <w:szCs w:val="26"/>
        </w:rPr>
        <w:t>ул. 50 лет Советской Армии, д.9</w:t>
      </w:r>
    </w:p>
    <w:p w:rsidR="00E61B0E" w:rsidRPr="00A40BCB" w:rsidRDefault="00E61B0E" w:rsidP="00E61B0E">
      <w:pPr>
        <w:jc w:val="both"/>
        <w:rPr>
          <w:sz w:val="26"/>
          <w:szCs w:val="26"/>
        </w:rPr>
      </w:pPr>
      <w:r w:rsidRPr="00A40BCB">
        <w:rPr>
          <w:sz w:val="26"/>
          <w:szCs w:val="26"/>
        </w:rPr>
        <w:t>ул. Юности, д. 1/20</w:t>
      </w:r>
    </w:p>
    <w:p w:rsidR="00E61B0E" w:rsidRPr="00A40BCB" w:rsidRDefault="00E61B0E" w:rsidP="00E61B0E">
      <w:pPr>
        <w:jc w:val="both"/>
        <w:rPr>
          <w:sz w:val="26"/>
          <w:szCs w:val="26"/>
        </w:rPr>
      </w:pPr>
      <w:r w:rsidRPr="00A40BCB">
        <w:rPr>
          <w:sz w:val="26"/>
          <w:szCs w:val="26"/>
        </w:rPr>
        <w:t xml:space="preserve">ул. Мира, д.8, </w:t>
      </w:r>
    </w:p>
    <w:p w:rsidR="00E61B0E" w:rsidRPr="00A40BCB" w:rsidRDefault="00E61B0E" w:rsidP="00E61B0E">
      <w:pPr>
        <w:jc w:val="both"/>
        <w:rPr>
          <w:sz w:val="26"/>
          <w:szCs w:val="26"/>
        </w:rPr>
      </w:pPr>
      <w:r w:rsidRPr="00A40BCB">
        <w:rPr>
          <w:sz w:val="26"/>
          <w:szCs w:val="26"/>
        </w:rPr>
        <w:t>ул. Вересаева, д.6</w:t>
      </w:r>
    </w:p>
    <w:p w:rsidR="00E61B0E" w:rsidRPr="00A40BCB" w:rsidRDefault="00E61B0E" w:rsidP="00E61B0E">
      <w:pPr>
        <w:jc w:val="both"/>
        <w:rPr>
          <w:sz w:val="26"/>
          <w:szCs w:val="26"/>
        </w:rPr>
      </w:pPr>
      <w:r w:rsidRPr="00A40BCB">
        <w:rPr>
          <w:sz w:val="26"/>
          <w:szCs w:val="26"/>
        </w:rPr>
        <w:t xml:space="preserve">ул. Кирпичная, д.6 </w:t>
      </w:r>
    </w:p>
    <w:p w:rsidR="00E61B0E" w:rsidRPr="00A40BCB" w:rsidRDefault="00E61B0E" w:rsidP="00E61B0E">
      <w:pPr>
        <w:jc w:val="both"/>
        <w:rPr>
          <w:sz w:val="26"/>
          <w:szCs w:val="26"/>
        </w:rPr>
      </w:pPr>
      <w:r w:rsidRPr="00A40BCB">
        <w:rPr>
          <w:sz w:val="26"/>
          <w:szCs w:val="26"/>
        </w:rPr>
        <w:t>ул. Урицкого, д.25</w:t>
      </w:r>
    </w:p>
    <w:p w:rsidR="00E61B0E" w:rsidRPr="00A40BCB" w:rsidRDefault="00E61B0E" w:rsidP="00E61B0E">
      <w:pPr>
        <w:jc w:val="both"/>
        <w:rPr>
          <w:sz w:val="26"/>
          <w:szCs w:val="26"/>
        </w:rPr>
      </w:pPr>
      <w:r w:rsidRPr="00A40BCB">
        <w:rPr>
          <w:sz w:val="26"/>
          <w:szCs w:val="26"/>
        </w:rPr>
        <w:t>ул. Урицкого, д.7, 9, 11</w:t>
      </w:r>
    </w:p>
    <w:p w:rsidR="00E61B0E" w:rsidRPr="00A40BCB" w:rsidRDefault="00E61B0E" w:rsidP="00E61B0E">
      <w:pPr>
        <w:jc w:val="both"/>
        <w:rPr>
          <w:sz w:val="26"/>
          <w:szCs w:val="26"/>
        </w:rPr>
      </w:pPr>
      <w:r w:rsidRPr="00A40BCB">
        <w:rPr>
          <w:sz w:val="26"/>
          <w:szCs w:val="26"/>
        </w:rPr>
        <w:t>ул. Урицкого, д.28</w:t>
      </w:r>
    </w:p>
    <w:p w:rsidR="00E61B0E" w:rsidRPr="00A40BCB" w:rsidRDefault="00E61B0E" w:rsidP="00E61B0E">
      <w:pPr>
        <w:jc w:val="both"/>
        <w:rPr>
          <w:sz w:val="26"/>
          <w:szCs w:val="26"/>
        </w:rPr>
      </w:pPr>
      <w:r w:rsidRPr="00A40BCB">
        <w:rPr>
          <w:sz w:val="26"/>
          <w:szCs w:val="26"/>
        </w:rPr>
        <w:t>ул. Революции, д.3</w:t>
      </w:r>
    </w:p>
    <w:p w:rsidR="00E61B0E" w:rsidRPr="00A40BCB" w:rsidRDefault="00E61B0E" w:rsidP="00E61B0E">
      <w:pPr>
        <w:jc w:val="both"/>
        <w:rPr>
          <w:sz w:val="26"/>
          <w:szCs w:val="26"/>
        </w:rPr>
      </w:pPr>
      <w:r w:rsidRPr="00A40BCB">
        <w:rPr>
          <w:sz w:val="26"/>
          <w:szCs w:val="26"/>
        </w:rPr>
        <w:t xml:space="preserve">ул. Революции, д.3а </w:t>
      </w:r>
    </w:p>
    <w:p w:rsidR="00E61B0E" w:rsidRPr="00A40BCB" w:rsidRDefault="00E61B0E" w:rsidP="00E61B0E">
      <w:pPr>
        <w:jc w:val="both"/>
        <w:rPr>
          <w:sz w:val="26"/>
          <w:szCs w:val="26"/>
        </w:rPr>
      </w:pPr>
      <w:r w:rsidRPr="00A40BCB">
        <w:rPr>
          <w:sz w:val="26"/>
          <w:szCs w:val="26"/>
        </w:rPr>
        <w:t xml:space="preserve">        На территории общественного пространства парка «Химик» в рамках реализации приоритетного проекта – «Формирование современной городской среды» в текущем году выполнены работы по оборудованию новых дорожек, обустройству тротуаров, установке малых архитектурных форм (скамеек и урн), пергол, декоративной композиции, а так же по озеленению территории.</w:t>
      </w:r>
    </w:p>
    <w:p w:rsidR="00E61B0E" w:rsidRPr="00A40BCB" w:rsidRDefault="00E61B0E" w:rsidP="00E61B0E">
      <w:pPr>
        <w:ind w:firstLine="479"/>
        <w:jc w:val="both"/>
        <w:rPr>
          <w:sz w:val="26"/>
          <w:szCs w:val="26"/>
        </w:rPr>
      </w:pPr>
      <w:r w:rsidRPr="00A40BCB">
        <w:rPr>
          <w:sz w:val="26"/>
          <w:szCs w:val="26"/>
        </w:rPr>
        <w:t xml:space="preserve"> Вторым общественным пространством, на котором проведены работы по благоустройству, является объект культурного наследия – сквер Ратной Славы.</w:t>
      </w:r>
    </w:p>
    <w:p w:rsidR="00E61B0E" w:rsidRPr="00A40BCB" w:rsidRDefault="00E61B0E" w:rsidP="00E61B0E">
      <w:pPr>
        <w:ind w:firstLine="479"/>
        <w:jc w:val="both"/>
        <w:rPr>
          <w:sz w:val="26"/>
          <w:szCs w:val="26"/>
        </w:rPr>
      </w:pPr>
      <w:r w:rsidRPr="00A40BCB">
        <w:rPr>
          <w:sz w:val="26"/>
          <w:szCs w:val="26"/>
        </w:rPr>
        <w:t>Все запланированные работы выполнены в полном объеме: организовано уличное освещение, выполнен ремонт памятника и тротуаров, установлены  малые архитектурные формы (скамейки и урны) и  информационные стенды.</w:t>
      </w:r>
    </w:p>
    <w:p w:rsidR="00E61B0E" w:rsidRPr="00A40BCB" w:rsidRDefault="00E61B0E" w:rsidP="00E61B0E">
      <w:pPr>
        <w:ind w:firstLine="479"/>
        <w:contextualSpacing/>
        <w:jc w:val="both"/>
        <w:rPr>
          <w:sz w:val="26"/>
          <w:szCs w:val="26"/>
        </w:rPr>
      </w:pPr>
      <w:r w:rsidRPr="00A40BCB">
        <w:rPr>
          <w:sz w:val="26"/>
          <w:szCs w:val="26"/>
        </w:rPr>
        <w:t>В рамках реализации проекта «Народный бюджет -  2019г.»  проведены ремонтные работы на 27 объектах с объемом финансирования 33,3 млн. руб.</w:t>
      </w:r>
    </w:p>
    <w:p w:rsidR="00E61B0E" w:rsidRPr="00A40BCB" w:rsidRDefault="00E61B0E" w:rsidP="00E61B0E">
      <w:pPr>
        <w:contextualSpacing/>
        <w:jc w:val="both"/>
        <w:rPr>
          <w:sz w:val="26"/>
          <w:szCs w:val="26"/>
        </w:rPr>
      </w:pPr>
      <w:r w:rsidRPr="00A40BCB">
        <w:rPr>
          <w:sz w:val="26"/>
          <w:szCs w:val="26"/>
        </w:rPr>
        <w:t xml:space="preserve">       Денежные средства распределились следующим образом:</w:t>
      </w:r>
    </w:p>
    <w:p w:rsidR="00E61B0E" w:rsidRPr="00A40BCB" w:rsidRDefault="00E61B0E" w:rsidP="00E61B0E">
      <w:pPr>
        <w:contextualSpacing/>
        <w:jc w:val="both"/>
        <w:rPr>
          <w:sz w:val="26"/>
          <w:szCs w:val="26"/>
        </w:rPr>
      </w:pPr>
      <w:r w:rsidRPr="00A40BCB">
        <w:rPr>
          <w:sz w:val="26"/>
          <w:szCs w:val="26"/>
        </w:rPr>
        <w:t>Бюджет ТО – 20,2   млн.руб.</w:t>
      </w:r>
    </w:p>
    <w:p w:rsidR="00E61B0E" w:rsidRPr="00A40BCB" w:rsidRDefault="00E61B0E" w:rsidP="00E61B0E">
      <w:pPr>
        <w:contextualSpacing/>
        <w:jc w:val="both"/>
        <w:rPr>
          <w:sz w:val="26"/>
          <w:szCs w:val="26"/>
        </w:rPr>
      </w:pPr>
      <w:r w:rsidRPr="00A40BCB">
        <w:rPr>
          <w:sz w:val="26"/>
          <w:szCs w:val="26"/>
        </w:rPr>
        <w:t>Бюджет МО – 7,1 млн.руб.</w:t>
      </w:r>
    </w:p>
    <w:p w:rsidR="00E61B0E" w:rsidRPr="00A40BCB" w:rsidRDefault="00E61B0E" w:rsidP="00E61B0E">
      <w:pPr>
        <w:jc w:val="both"/>
        <w:rPr>
          <w:sz w:val="26"/>
          <w:szCs w:val="26"/>
        </w:rPr>
      </w:pPr>
      <w:r w:rsidRPr="00A40BCB">
        <w:rPr>
          <w:sz w:val="26"/>
          <w:szCs w:val="26"/>
        </w:rPr>
        <w:t>Доля жителей и спонсоров-  6,0 руб</w:t>
      </w:r>
    </w:p>
    <w:p w:rsidR="00E61B0E" w:rsidRPr="00A40BCB" w:rsidRDefault="00E61B0E" w:rsidP="00E61B0E">
      <w:pPr>
        <w:shd w:val="clear" w:color="auto" w:fill="FFFFFF"/>
        <w:ind w:left="54"/>
        <w:jc w:val="both"/>
        <w:rPr>
          <w:sz w:val="26"/>
          <w:szCs w:val="26"/>
        </w:rPr>
      </w:pPr>
      <w:r w:rsidRPr="00A40BCB">
        <w:rPr>
          <w:b/>
          <w:sz w:val="26"/>
          <w:szCs w:val="26"/>
        </w:rPr>
        <w:t xml:space="preserve">        </w:t>
      </w:r>
      <w:r w:rsidRPr="00A40BCB">
        <w:rPr>
          <w:sz w:val="26"/>
          <w:szCs w:val="26"/>
        </w:rPr>
        <w:t xml:space="preserve"> </w:t>
      </w:r>
    </w:p>
    <w:p w:rsidR="00E61B0E" w:rsidRPr="00A40BCB" w:rsidRDefault="00E61B0E" w:rsidP="00E61B0E">
      <w:pPr>
        <w:ind w:firstLine="708"/>
        <w:jc w:val="both"/>
        <w:rPr>
          <w:bCs/>
          <w:sz w:val="26"/>
          <w:szCs w:val="26"/>
        </w:rPr>
      </w:pPr>
      <w:r w:rsidRPr="00A40BCB">
        <w:rPr>
          <w:bCs/>
          <w:sz w:val="26"/>
          <w:szCs w:val="26"/>
        </w:rPr>
        <w:t xml:space="preserve">В 2019 году  в рамках программы "Энергоэффективность в муниципальном образовании город Алексин"  выполнены работы по замене 14-ти  оконных и 3-х дверных блоков в пяти муниципальных бюджетных учреждениях: </w:t>
      </w:r>
      <w:r w:rsidRPr="00A40BCB">
        <w:rPr>
          <w:sz w:val="26"/>
          <w:szCs w:val="26"/>
        </w:rPr>
        <w:t xml:space="preserve">МБДОУ </w:t>
      </w:r>
      <w:r w:rsidRPr="00A40BCB">
        <w:rPr>
          <w:sz w:val="26"/>
          <w:szCs w:val="26"/>
        </w:rPr>
        <w:lastRenderedPageBreak/>
        <w:t>«Детский сад № 13», МБДОУ «Детский сад № 27», МБДОУ «Детский сад № 2»,  МБДОУ «Детский сад № 7», МБОУ «Поповская СОШ  №  19» на сумму 461,6 тыс.руб., и четырех оконных блоков МКУ «Алексин Сервис» в здании администрации на сумму 99,9 тыс.руб.</w:t>
      </w:r>
    </w:p>
    <w:p w:rsidR="00E61B0E" w:rsidRPr="00A40BCB" w:rsidRDefault="00E61B0E" w:rsidP="00E61B0E">
      <w:pPr>
        <w:jc w:val="both"/>
        <w:rPr>
          <w:sz w:val="26"/>
          <w:szCs w:val="26"/>
        </w:rPr>
      </w:pPr>
      <w:r w:rsidRPr="00A40BCB">
        <w:rPr>
          <w:b/>
          <w:sz w:val="26"/>
          <w:szCs w:val="26"/>
        </w:rPr>
        <w:tab/>
      </w:r>
      <w:r w:rsidRPr="00A40BCB">
        <w:rPr>
          <w:sz w:val="26"/>
          <w:szCs w:val="26"/>
        </w:rPr>
        <w:t xml:space="preserve">На 2019-2020 годы запланировано строительство двух газопроводов к д. Замарино и д. Сычево. Намечено начать строительство газопровода к д. Замарино в 2019 г. сумма финансирования 2790,0 тыс.руб, в том числе из бюджета ТО 1740,4 тыс. руб., из местного бюджета 1049,6 тыс. руб., основное строительство в 2020 году на сумму 7256,7 тыс. руб., а также строительство газопровода к д. Сычево в 2019 г. сумма финансирования 10186,5 тыс.руб. </w:t>
      </w:r>
    </w:p>
    <w:p w:rsidR="00E61B0E" w:rsidRPr="00A40BCB" w:rsidRDefault="00E61B0E" w:rsidP="00E61B0E">
      <w:pPr>
        <w:ind w:left="-426" w:right="-143" w:firstLine="1135"/>
        <w:jc w:val="both"/>
        <w:rPr>
          <w:sz w:val="26"/>
          <w:szCs w:val="26"/>
        </w:rPr>
      </w:pPr>
      <w:r w:rsidRPr="00A40BCB">
        <w:rPr>
          <w:sz w:val="26"/>
          <w:szCs w:val="26"/>
        </w:rPr>
        <w:t xml:space="preserve">Планируется газифицировать многоквартирный дом №6 в д. Большое Шелепино. </w:t>
      </w:r>
    </w:p>
    <w:p w:rsidR="00E61B0E" w:rsidRPr="00A40BCB" w:rsidRDefault="00E61B0E" w:rsidP="00E61B0E">
      <w:pPr>
        <w:ind w:right="-143" w:firstLine="709"/>
        <w:jc w:val="both"/>
        <w:rPr>
          <w:sz w:val="26"/>
          <w:szCs w:val="26"/>
        </w:rPr>
      </w:pPr>
      <w:r w:rsidRPr="00A40BCB">
        <w:rPr>
          <w:sz w:val="26"/>
          <w:szCs w:val="26"/>
        </w:rPr>
        <w:t>В 2019 году завершено строительство газопровода к д.Павлово. Сумма на строительно-монтажные работы составляет 6750 тыс. руб.</w:t>
      </w:r>
    </w:p>
    <w:p w:rsidR="00E61B0E" w:rsidRPr="00A40BCB" w:rsidRDefault="00E61B0E" w:rsidP="00E61B0E">
      <w:pPr>
        <w:tabs>
          <w:tab w:val="left" w:pos="709"/>
        </w:tabs>
        <w:jc w:val="both"/>
        <w:rPr>
          <w:sz w:val="26"/>
          <w:szCs w:val="26"/>
        </w:rPr>
      </w:pPr>
      <w:r w:rsidRPr="00A40BCB">
        <w:rPr>
          <w:sz w:val="26"/>
          <w:szCs w:val="26"/>
        </w:rPr>
        <w:tab/>
        <w:t>В рамках государственной программы Тульской области «Обеспечение качественными услугами жилищно-коммунального хозяйства населения Тульской области» по мероприятию «Чистая вода Тульской области» в 2019 году реализованы следующие мероприятия:</w:t>
      </w:r>
    </w:p>
    <w:p w:rsidR="00E61B0E" w:rsidRPr="00A40BCB" w:rsidRDefault="00E61B0E" w:rsidP="00E61B0E">
      <w:pPr>
        <w:tabs>
          <w:tab w:val="left" w:pos="709"/>
        </w:tabs>
        <w:jc w:val="right"/>
        <w:rPr>
          <w:sz w:val="24"/>
          <w:szCs w:val="24"/>
        </w:rPr>
      </w:pPr>
      <w:r w:rsidRPr="00A40BCB">
        <w:rPr>
          <w:sz w:val="24"/>
          <w:szCs w:val="24"/>
        </w:rPr>
        <w:t>Таблица 5</w:t>
      </w:r>
    </w:p>
    <w:p w:rsidR="00E61B0E" w:rsidRPr="00A40BCB" w:rsidRDefault="00E61B0E" w:rsidP="00E61B0E">
      <w:pPr>
        <w:tabs>
          <w:tab w:val="left" w:pos="709"/>
        </w:tabs>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E61B0E" w:rsidRPr="00A40BCB" w:rsidTr="00E61B0E">
        <w:tc>
          <w:tcPr>
            <w:tcW w:w="4784" w:type="dxa"/>
            <w:shd w:val="clear" w:color="auto" w:fill="auto"/>
          </w:tcPr>
          <w:p w:rsidR="00E61B0E" w:rsidRPr="00A40BCB" w:rsidRDefault="00E61B0E" w:rsidP="00E61B0E">
            <w:pPr>
              <w:tabs>
                <w:tab w:val="left" w:pos="709"/>
              </w:tabs>
              <w:jc w:val="center"/>
              <w:rPr>
                <w:b/>
                <w:sz w:val="26"/>
                <w:szCs w:val="26"/>
              </w:rPr>
            </w:pPr>
            <w:r w:rsidRPr="00A40BCB">
              <w:rPr>
                <w:b/>
                <w:sz w:val="26"/>
                <w:szCs w:val="26"/>
              </w:rPr>
              <w:t>Наименование мероприятия</w:t>
            </w:r>
          </w:p>
        </w:tc>
        <w:tc>
          <w:tcPr>
            <w:tcW w:w="4785" w:type="dxa"/>
            <w:shd w:val="clear" w:color="auto" w:fill="auto"/>
          </w:tcPr>
          <w:p w:rsidR="00E61B0E" w:rsidRPr="00A40BCB" w:rsidRDefault="00E61B0E" w:rsidP="00E61B0E">
            <w:pPr>
              <w:tabs>
                <w:tab w:val="left" w:pos="709"/>
              </w:tabs>
              <w:jc w:val="center"/>
              <w:rPr>
                <w:b/>
                <w:sz w:val="26"/>
                <w:szCs w:val="26"/>
              </w:rPr>
            </w:pPr>
            <w:r w:rsidRPr="00A40BCB">
              <w:rPr>
                <w:b/>
                <w:sz w:val="26"/>
                <w:szCs w:val="26"/>
              </w:rPr>
              <w:t>Стадия выполнения работ</w:t>
            </w:r>
          </w:p>
        </w:tc>
      </w:tr>
      <w:tr w:rsidR="00E61B0E" w:rsidRPr="00A40BCB" w:rsidTr="00E61B0E">
        <w:tc>
          <w:tcPr>
            <w:tcW w:w="4784" w:type="dxa"/>
            <w:shd w:val="clear" w:color="auto" w:fill="auto"/>
          </w:tcPr>
          <w:p w:rsidR="00E61B0E" w:rsidRPr="00A40BCB" w:rsidRDefault="00E61B0E" w:rsidP="00E61B0E">
            <w:pPr>
              <w:tabs>
                <w:tab w:val="left" w:pos="709"/>
              </w:tabs>
              <w:jc w:val="both"/>
              <w:rPr>
                <w:sz w:val="26"/>
                <w:szCs w:val="26"/>
              </w:rPr>
            </w:pPr>
            <w:r w:rsidRPr="00A40BCB">
              <w:rPr>
                <w:sz w:val="26"/>
                <w:szCs w:val="26"/>
              </w:rPr>
              <w:t>«Ремонт здания градирни НС 2-го подъема ВЗС «Петровское»</w:t>
            </w:r>
          </w:p>
        </w:tc>
        <w:tc>
          <w:tcPr>
            <w:tcW w:w="4785" w:type="dxa"/>
            <w:shd w:val="clear" w:color="auto" w:fill="auto"/>
          </w:tcPr>
          <w:p w:rsidR="00E61B0E" w:rsidRPr="00A40BCB" w:rsidRDefault="00E61B0E" w:rsidP="00E61B0E">
            <w:pPr>
              <w:tabs>
                <w:tab w:val="left" w:pos="709"/>
              </w:tabs>
              <w:jc w:val="both"/>
              <w:rPr>
                <w:sz w:val="26"/>
                <w:szCs w:val="26"/>
              </w:rPr>
            </w:pPr>
            <w:r w:rsidRPr="00A40BCB">
              <w:rPr>
                <w:sz w:val="26"/>
                <w:szCs w:val="26"/>
              </w:rPr>
              <w:t>работы завершены</w:t>
            </w:r>
          </w:p>
        </w:tc>
      </w:tr>
      <w:tr w:rsidR="00E61B0E" w:rsidRPr="00A40BCB" w:rsidTr="00E61B0E">
        <w:tc>
          <w:tcPr>
            <w:tcW w:w="4784" w:type="dxa"/>
            <w:shd w:val="clear" w:color="auto" w:fill="auto"/>
          </w:tcPr>
          <w:p w:rsidR="00E61B0E" w:rsidRPr="00A40BCB" w:rsidRDefault="00E61B0E" w:rsidP="00E61B0E">
            <w:pPr>
              <w:tabs>
                <w:tab w:val="left" w:pos="709"/>
              </w:tabs>
              <w:jc w:val="both"/>
              <w:rPr>
                <w:sz w:val="26"/>
                <w:szCs w:val="26"/>
              </w:rPr>
            </w:pPr>
            <w:r w:rsidRPr="00A40BCB">
              <w:rPr>
                <w:sz w:val="26"/>
                <w:szCs w:val="26"/>
              </w:rPr>
              <w:t>«Разработка проекта на строительство резервного участка водопроводной сети Д-300 мм от насосной станции 2-го подъема до насосной станции 3-го подъема в микрорайоне «Петровское» с выносом из оползневой зоны»</w:t>
            </w:r>
          </w:p>
        </w:tc>
        <w:tc>
          <w:tcPr>
            <w:tcW w:w="4785" w:type="dxa"/>
            <w:shd w:val="clear" w:color="auto" w:fill="auto"/>
          </w:tcPr>
          <w:p w:rsidR="00E61B0E" w:rsidRPr="00A40BCB" w:rsidRDefault="00E61B0E" w:rsidP="00E61B0E">
            <w:pPr>
              <w:tabs>
                <w:tab w:val="left" w:pos="709"/>
              </w:tabs>
              <w:jc w:val="both"/>
              <w:rPr>
                <w:sz w:val="26"/>
                <w:szCs w:val="26"/>
              </w:rPr>
            </w:pPr>
            <w:r w:rsidRPr="00A40BCB">
              <w:rPr>
                <w:sz w:val="26"/>
                <w:szCs w:val="26"/>
              </w:rPr>
              <w:t>Работы продолжатся в 2020г</w:t>
            </w:r>
          </w:p>
        </w:tc>
      </w:tr>
    </w:tbl>
    <w:p w:rsidR="00E61B0E" w:rsidRPr="00A40BCB" w:rsidRDefault="00E61B0E" w:rsidP="00E61B0E">
      <w:pPr>
        <w:tabs>
          <w:tab w:val="left" w:pos="709"/>
        </w:tabs>
        <w:jc w:val="both"/>
        <w:rPr>
          <w:sz w:val="26"/>
          <w:szCs w:val="26"/>
        </w:rPr>
      </w:pPr>
      <w:r w:rsidRPr="00A40BCB">
        <w:rPr>
          <w:sz w:val="26"/>
          <w:szCs w:val="26"/>
        </w:rPr>
        <w:tab/>
      </w:r>
    </w:p>
    <w:p w:rsidR="00E61B0E" w:rsidRPr="00A40BCB" w:rsidRDefault="00E61B0E" w:rsidP="00E61B0E">
      <w:pPr>
        <w:tabs>
          <w:tab w:val="left" w:pos="709"/>
        </w:tabs>
        <w:jc w:val="both"/>
        <w:rPr>
          <w:sz w:val="26"/>
          <w:szCs w:val="26"/>
        </w:rPr>
      </w:pPr>
      <w:r w:rsidRPr="00A40BCB">
        <w:rPr>
          <w:sz w:val="26"/>
          <w:szCs w:val="26"/>
        </w:rPr>
        <w:tab/>
        <w:t>В соответствии с распоряжением правительства Тульской области от 03.09.2018 № 557-р «О распределении межбюджетных трансфертов из бюджета города Москвы бюджету Тульской области» и постановлением правительства Тульской области от 26.09.2018 № 395 «Об утверждении Порядка предоставления иных межбюджетных трансфертов из бюджета Тульской области бюджетам муниципальных образований Тульской области в целях проведения комплекса мероприятий, направленных на развитие территорий Тульской области» завершены   работы на объектах:</w:t>
      </w:r>
    </w:p>
    <w:p w:rsidR="00E61B0E" w:rsidRPr="00A40BCB" w:rsidRDefault="00E61B0E" w:rsidP="00E61B0E">
      <w:pPr>
        <w:tabs>
          <w:tab w:val="left" w:pos="709"/>
        </w:tabs>
        <w:jc w:val="right"/>
        <w:rPr>
          <w:sz w:val="24"/>
          <w:szCs w:val="24"/>
        </w:rPr>
      </w:pPr>
      <w:r w:rsidRPr="00A40BCB">
        <w:rPr>
          <w:sz w:val="24"/>
          <w:szCs w:val="24"/>
        </w:rPr>
        <w:t>Таблица 6</w:t>
      </w:r>
    </w:p>
    <w:p w:rsidR="00E61B0E" w:rsidRPr="00A40BCB" w:rsidRDefault="00E61B0E" w:rsidP="00E61B0E">
      <w:pPr>
        <w:tabs>
          <w:tab w:val="left" w:pos="709"/>
        </w:tabs>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9"/>
      </w:tblGrid>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Наименование мероприятия</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Замена участка трубопровода водоснабжения ул. Победы (магазин, клуб, почта) в нп. Поповка</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Замена участка трубопровода водоснабжения ул. Победы (от ж.д. №8 до поликлиники) в н.п. Поповка</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Замена участка трубопровода водоснабжения ул. Садовая, ул. Мира, ул. Ленина п. Авангард;</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lastRenderedPageBreak/>
              <w:t>Выполнение работ на замену участка трубопровода центрального водоснабжения в нп Хатманово по ул. Молодежная и ул. Дорожная</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Замена участка трубопровода центрального водоснабжения ул. Лесная, ул. Школьная, ул. Первомайская в нп. Мичурино</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Выполнение работ по ремонту магистрального трубопровода ХВС по ул.Чапаева</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Ремонт участка водовода от н/с 2-го подъема водозабора «Алексин-Бор» до н/с 3-го подъема</w:t>
            </w:r>
          </w:p>
        </w:tc>
      </w:tr>
      <w:tr w:rsidR="00E61B0E" w:rsidRPr="00A40BCB" w:rsidTr="00E61B0E">
        <w:tc>
          <w:tcPr>
            <w:tcW w:w="9569" w:type="dxa"/>
            <w:shd w:val="clear" w:color="auto" w:fill="auto"/>
          </w:tcPr>
          <w:p w:rsidR="00E61B0E" w:rsidRPr="00A40BCB" w:rsidRDefault="00E61B0E" w:rsidP="00E61B0E">
            <w:pPr>
              <w:tabs>
                <w:tab w:val="left" w:pos="709"/>
              </w:tabs>
              <w:jc w:val="both"/>
              <w:rPr>
                <w:sz w:val="26"/>
                <w:szCs w:val="26"/>
              </w:rPr>
            </w:pPr>
            <w:r w:rsidRPr="00A40BCB">
              <w:rPr>
                <w:sz w:val="26"/>
                <w:szCs w:val="26"/>
              </w:rPr>
              <w:t>Выполнение работ по ремонту стального напорного  коллектора Ду300  от КНС «Петровское»</w:t>
            </w:r>
          </w:p>
        </w:tc>
      </w:tr>
    </w:tbl>
    <w:p w:rsidR="00E61B0E" w:rsidRPr="00A40BCB" w:rsidRDefault="00E61B0E" w:rsidP="00E61B0E">
      <w:pPr>
        <w:tabs>
          <w:tab w:val="left" w:pos="709"/>
        </w:tabs>
        <w:jc w:val="both"/>
        <w:rPr>
          <w:sz w:val="26"/>
          <w:szCs w:val="26"/>
        </w:rPr>
      </w:pPr>
    </w:p>
    <w:p w:rsidR="00E61B0E" w:rsidRPr="00A40BCB" w:rsidRDefault="00E61B0E" w:rsidP="00723594">
      <w:pPr>
        <w:ind w:firstLine="709"/>
        <w:jc w:val="both"/>
        <w:rPr>
          <w:sz w:val="26"/>
          <w:szCs w:val="26"/>
        </w:rPr>
      </w:pPr>
    </w:p>
    <w:p w:rsidR="00C90B13" w:rsidRPr="00A40BCB" w:rsidRDefault="00C90B13" w:rsidP="00A60614">
      <w:pPr>
        <w:tabs>
          <w:tab w:val="left" w:pos="8731"/>
        </w:tabs>
        <w:jc w:val="center"/>
        <w:rPr>
          <w:b/>
          <w:bCs/>
          <w:sz w:val="26"/>
          <w:szCs w:val="26"/>
        </w:rPr>
      </w:pPr>
      <w:r w:rsidRPr="00A40BCB">
        <w:rPr>
          <w:b/>
          <w:bCs/>
          <w:sz w:val="26"/>
          <w:szCs w:val="26"/>
        </w:rPr>
        <w:t>Рынок труда</w:t>
      </w:r>
    </w:p>
    <w:p w:rsidR="00C90B13" w:rsidRPr="00A40BCB" w:rsidRDefault="00C90B13" w:rsidP="00CB7594">
      <w:pPr>
        <w:tabs>
          <w:tab w:val="left" w:pos="709"/>
        </w:tabs>
        <w:ind w:firstLine="709"/>
        <w:jc w:val="both"/>
        <w:rPr>
          <w:sz w:val="26"/>
          <w:szCs w:val="26"/>
        </w:rPr>
      </w:pPr>
    </w:p>
    <w:p w:rsidR="00D42AC2" w:rsidRPr="00A40BCB" w:rsidRDefault="00D42AC2" w:rsidP="00D42AC2">
      <w:pPr>
        <w:tabs>
          <w:tab w:val="left" w:pos="709"/>
        </w:tabs>
        <w:ind w:firstLine="709"/>
        <w:jc w:val="both"/>
        <w:rPr>
          <w:sz w:val="26"/>
          <w:szCs w:val="26"/>
        </w:rPr>
      </w:pPr>
      <w:r w:rsidRPr="00A40BCB">
        <w:rPr>
          <w:sz w:val="26"/>
          <w:szCs w:val="26"/>
        </w:rPr>
        <w:t xml:space="preserve">По данным центра занятости населения города Алексина по состоянию на 1 января 2020 года численность официально зарегистрированных безработных составила 295 чел. По сравнению с аналогичным периодом прошлого года она увеличилась на 11,3% (30 чел.).      </w:t>
      </w:r>
    </w:p>
    <w:p w:rsidR="00D42AC2" w:rsidRPr="00A40BCB" w:rsidRDefault="00D42AC2" w:rsidP="00D42AC2">
      <w:pPr>
        <w:tabs>
          <w:tab w:val="left" w:pos="709"/>
        </w:tabs>
        <w:ind w:firstLine="709"/>
        <w:jc w:val="both"/>
        <w:rPr>
          <w:sz w:val="26"/>
          <w:szCs w:val="26"/>
        </w:rPr>
      </w:pPr>
      <w:r w:rsidRPr="00A40BCB">
        <w:rPr>
          <w:sz w:val="26"/>
          <w:szCs w:val="26"/>
        </w:rPr>
        <w:t>Уровень регистрируемой безработицы составил 0,83% от экономически активного населения (на 01.01.2019 года — 0,75%). Коэффициент напряженности на рынке труда — 0,5 (на 01.01.2019 года — 0,5).</w:t>
      </w:r>
    </w:p>
    <w:p w:rsidR="00D42AC2" w:rsidRPr="00A40BCB" w:rsidRDefault="00D42AC2" w:rsidP="00D42AC2">
      <w:pPr>
        <w:ind w:firstLine="709"/>
        <w:jc w:val="both"/>
        <w:rPr>
          <w:sz w:val="26"/>
          <w:szCs w:val="26"/>
        </w:rPr>
      </w:pPr>
      <w:r w:rsidRPr="00A40BCB">
        <w:rPr>
          <w:sz w:val="26"/>
          <w:szCs w:val="26"/>
        </w:rPr>
        <w:t>За 2019 год оказано 19 472 государственные услуги (за аналогичный период прошлого года  – 24 078 ед.).</w:t>
      </w:r>
    </w:p>
    <w:p w:rsidR="00D42AC2" w:rsidRPr="00A40BCB" w:rsidRDefault="00D42AC2" w:rsidP="00D42AC2">
      <w:pPr>
        <w:ind w:firstLine="709"/>
        <w:jc w:val="both"/>
        <w:rPr>
          <w:sz w:val="26"/>
          <w:szCs w:val="26"/>
        </w:rPr>
      </w:pPr>
      <w:r w:rsidRPr="00A40BCB">
        <w:rPr>
          <w:sz w:val="26"/>
          <w:szCs w:val="26"/>
        </w:rPr>
        <w:t>За содействием в поиске подходящей работы обратились 1 294 чел. (</w:t>
      </w:r>
      <w:bookmarkStart w:id="1" w:name="OLE_LINK7"/>
      <w:bookmarkStart w:id="2" w:name="OLE_LINK6"/>
      <w:bookmarkStart w:id="3" w:name="OLE_LINK5"/>
      <w:bookmarkStart w:id="4" w:name="OLE_LINK4"/>
      <w:r w:rsidRPr="00A40BCB">
        <w:rPr>
          <w:sz w:val="26"/>
          <w:szCs w:val="26"/>
        </w:rPr>
        <w:t xml:space="preserve">01.01.2019 г. </w:t>
      </w:r>
      <w:bookmarkEnd w:id="1"/>
      <w:bookmarkEnd w:id="2"/>
      <w:bookmarkEnd w:id="3"/>
      <w:bookmarkEnd w:id="4"/>
      <w:r w:rsidRPr="00A40BCB">
        <w:rPr>
          <w:sz w:val="26"/>
          <w:szCs w:val="26"/>
        </w:rPr>
        <w:t xml:space="preserve">– 1 223 чел.),  нашли работу — 655 чел. (01.01.2019 г. – 734 чел.). </w:t>
      </w:r>
    </w:p>
    <w:p w:rsidR="00D42AC2" w:rsidRPr="00A40BCB" w:rsidRDefault="00D42AC2" w:rsidP="00D42AC2">
      <w:pPr>
        <w:pStyle w:val="221"/>
        <w:suppressAutoHyphens/>
        <w:spacing w:after="0" w:line="240" w:lineRule="auto"/>
        <w:ind w:firstLine="706"/>
        <w:jc w:val="both"/>
        <w:rPr>
          <w:sz w:val="26"/>
          <w:szCs w:val="26"/>
        </w:rPr>
      </w:pPr>
      <w:r w:rsidRPr="00A40BCB">
        <w:rPr>
          <w:sz w:val="26"/>
          <w:szCs w:val="26"/>
        </w:rPr>
        <w:t>В общественных работах приняли участие 57 человек.</w:t>
      </w:r>
    </w:p>
    <w:p w:rsidR="00D42AC2" w:rsidRPr="00A40BCB" w:rsidRDefault="00D42AC2" w:rsidP="00D42AC2">
      <w:pPr>
        <w:ind w:firstLine="706"/>
        <w:jc w:val="both"/>
        <w:rPr>
          <w:sz w:val="26"/>
          <w:szCs w:val="26"/>
        </w:rPr>
      </w:pPr>
      <w:r w:rsidRPr="00A40BCB">
        <w:rPr>
          <w:sz w:val="26"/>
          <w:szCs w:val="26"/>
        </w:rPr>
        <w:t>Направлены на обучение 138 граждан, в том числе:</w:t>
      </w:r>
    </w:p>
    <w:p w:rsidR="00D42AC2" w:rsidRPr="00A40BCB" w:rsidRDefault="00D42AC2" w:rsidP="00D42AC2">
      <w:pPr>
        <w:numPr>
          <w:ilvl w:val="0"/>
          <w:numId w:val="2"/>
        </w:numPr>
        <w:jc w:val="both"/>
        <w:rPr>
          <w:sz w:val="26"/>
          <w:szCs w:val="26"/>
        </w:rPr>
      </w:pPr>
      <w:r w:rsidRPr="00A40BCB">
        <w:rPr>
          <w:sz w:val="26"/>
          <w:szCs w:val="26"/>
        </w:rPr>
        <w:t xml:space="preserve">109 безработных граждан,  </w:t>
      </w:r>
    </w:p>
    <w:p w:rsidR="00D42AC2" w:rsidRPr="00A40BCB" w:rsidRDefault="00D42AC2" w:rsidP="00D42AC2">
      <w:pPr>
        <w:numPr>
          <w:ilvl w:val="0"/>
          <w:numId w:val="2"/>
        </w:numPr>
        <w:jc w:val="both"/>
        <w:rPr>
          <w:sz w:val="26"/>
          <w:szCs w:val="26"/>
        </w:rPr>
      </w:pPr>
      <w:r w:rsidRPr="00A40BCB">
        <w:rPr>
          <w:sz w:val="26"/>
          <w:szCs w:val="26"/>
        </w:rPr>
        <w:t xml:space="preserve">19 женщин, находящихся в отпуске по уходу за ребенком до 3 лет, </w:t>
      </w:r>
    </w:p>
    <w:p w:rsidR="00D42AC2" w:rsidRPr="00A40BCB" w:rsidRDefault="00D42AC2" w:rsidP="00D42AC2">
      <w:pPr>
        <w:numPr>
          <w:ilvl w:val="0"/>
          <w:numId w:val="2"/>
        </w:numPr>
        <w:jc w:val="both"/>
        <w:rPr>
          <w:sz w:val="26"/>
          <w:szCs w:val="26"/>
        </w:rPr>
      </w:pPr>
      <w:r w:rsidRPr="00A40BCB">
        <w:rPr>
          <w:sz w:val="26"/>
          <w:szCs w:val="26"/>
        </w:rPr>
        <w:t>6 граждан, которым назначена трудовая пенсия по старости.</w:t>
      </w:r>
    </w:p>
    <w:p w:rsidR="00D42AC2" w:rsidRPr="00A40BCB" w:rsidRDefault="00D42AC2" w:rsidP="00D42AC2">
      <w:pPr>
        <w:snapToGrid w:val="0"/>
        <w:ind w:firstLine="709"/>
        <w:jc w:val="both"/>
        <w:rPr>
          <w:sz w:val="26"/>
          <w:szCs w:val="26"/>
        </w:rPr>
      </w:pPr>
      <w:r w:rsidRPr="00A40BCB">
        <w:rPr>
          <w:sz w:val="26"/>
          <w:szCs w:val="26"/>
        </w:rPr>
        <w:t>По программе «Временное трудоустройство граждан, испытывающих трудности в поиске работы» трудоустроено 14 безработных граждан.</w:t>
      </w:r>
    </w:p>
    <w:p w:rsidR="00D42AC2" w:rsidRPr="00A40BCB" w:rsidRDefault="00D42AC2" w:rsidP="00D42AC2">
      <w:pPr>
        <w:snapToGrid w:val="0"/>
        <w:ind w:firstLine="709"/>
        <w:jc w:val="both"/>
        <w:rPr>
          <w:sz w:val="26"/>
          <w:szCs w:val="26"/>
        </w:rPr>
      </w:pPr>
      <w:r w:rsidRPr="00A40BCB">
        <w:rPr>
          <w:sz w:val="26"/>
          <w:szCs w:val="26"/>
        </w:rPr>
        <w:t>По программе «Организация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трудоустроено 11 безработных граждан. В рамках подпрограммы «Сопровождение инвалидов-участников стажировок» трудоустроено 3 человека.</w:t>
      </w:r>
    </w:p>
    <w:p w:rsidR="00D42AC2" w:rsidRPr="00A40BCB" w:rsidRDefault="00D42AC2" w:rsidP="00D42AC2">
      <w:pPr>
        <w:snapToGrid w:val="0"/>
        <w:ind w:firstLine="709"/>
        <w:jc w:val="both"/>
        <w:rPr>
          <w:sz w:val="26"/>
          <w:szCs w:val="26"/>
        </w:rPr>
      </w:pPr>
      <w:r w:rsidRPr="00A40BCB">
        <w:rPr>
          <w:sz w:val="26"/>
          <w:szCs w:val="26"/>
        </w:rPr>
        <w:t>По программе трудоустройства безработных граждан в возрасте от 18 до 20 лет, имеющих средне - профессиональное образование и ищущих работу впервые трудоустроено 7 человек.</w:t>
      </w:r>
    </w:p>
    <w:p w:rsidR="00D42AC2" w:rsidRPr="00A40BCB" w:rsidRDefault="00D42AC2" w:rsidP="00D42AC2">
      <w:pPr>
        <w:snapToGrid w:val="0"/>
        <w:ind w:firstLine="709"/>
        <w:jc w:val="both"/>
        <w:rPr>
          <w:sz w:val="26"/>
          <w:szCs w:val="26"/>
        </w:rPr>
      </w:pPr>
      <w:r w:rsidRPr="00A40BCB">
        <w:rPr>
          <w:sz w:val="26"/>
          <w:szCs w:val="26"/>
        </w:rPr>
        <w:t>По программе «Временное трудоустройство несовершеннолетних граждан в возрасте от 14 до 18 лет» трудоустроено 267 подростков.</w:t>
      </w:r>
    </w:p>
    <w:p w:rsidR="00D42AC2" w:rsidRPr="00A40BCB" w:rsidRDefault="00D42AC2" w:rsidP="00D42AC2">
      <w:pPr>
        <w:snapToGrid w:val="0"/>
        <w:ind w:firstLine="709"/>
        <w:jc w:val="both"/>
        <w:rPr>
          <w:sz w:val="26"/>
          <w:szCs w:val="26"/>
        </w:rPr>
      </w:pPr>
      <w:r w:rsidRPr="00A40BCB">
        <w:rPr>
          <w:sz w:val="26"/>
          <w:szCs w:val="26"/>
        </w:rPr>
        <w:t>Оказаны услуги по информированию 4 877 гражданам и 1 142 работодателям.</w:t>
      </w:r>
    </w:p>
    <w:p w:rsidR="00D42AC2" w:rsidRPr="00A40BCB" w:rsidRDefault="00D42AC2" w:rsidP="00D42AC2">
      <w:pPr>
        <w:ind w:firstLine="708"/>
        <w:jc w:val="both"/>
        <w:rPr>
          <w:sz w:val="26"/>
          <w:szCs w:val="26"/>
        </w:rPr>
      </w:pPr>
      <w:r w:rsidRPr="00A40BCB">
        <w:rPr>
          <w:spacing w:val="-2"/>
          <w:sz w:val="26"/>
          <w:szCs w:val="26"/>
        </w:rPr>
        <w:t>Получили государственные услуги:</w:t>
      </w:r>
    </w:p>
    <w:p w:rsidR="00D42AC2" w:rsidRPr="00A40BCB" w:rsidRDefault="00D42AC2" w:rsidP="00D42AC2">
      <w:pPr>
        <w:ind w:firstLine="708"/>
        <w:jc w:val="both"/>
        <w:rPr>
          <w:sz w:val="26"/>
          <w:szCs w:val="26"/>
        </w:rPr>
      </w:pPr>
      <w:r w:rsidRPr="00A40BCB">
        <w:rPr>
          <w:spacing w:val="-2"/>
          <w:sz w:val="26"/>
          <w:szCs w:val="26"/>
        </w:rPr>
        <w:t>- по профессиональной ориентации 828 человек, из них 269 ед. – несовершеннолетним гражданам от 14 до 18 лет;</w:t>
      </w:r>
    </w:p>
    <w:p w:rsidR="00D42AC2" w:rsidRPr="00A40BCB" w:rsidRDefault="00D42AC2" w:rsidP="00D42AC2">
      <w:pPr>
        <w:ind w:firstLine="708"/>
        <w:jc w:val="both"/>
        <w:rPr>
          <w:sz w:val="26"/>
          <w:szCs w:val="26"/>
        </w:rPr>
      </w:pPr>
      <w:r w:rsidRPr="00A40BCB">
        <w:rPr>
          <w:spacing w:val="-2"/>
          <w:sz w:val="26"/>
          <w:szCs w:val="26"/>
        </w:rPr>
        <w:lastRenderedPageBreak/>
        <w:t>- по социальной адаптации на рынке труда – 113 ед.;</w:t>
      </w:r>
    </w:p>
    <w:p w:rsidR="00D42AC2" w:rsidRPr="00A40BCB" w:rsidRDefault="00D42AC2" w:rsidP="00D42AC2">
      <w:pPr>
        <w:ind w:firstLine="708"/>
        <w:jc w:val="both"/>
        <w:rPr>
          <w:sz w:val="26"/>
          <w:szCs w:val="26"/>
        </w:rPr>
      </w:pPr>
      <w:r w:rsidRPr="00A40BCB">
        <w:rPr>
          <w:spacing w:val="-2"/>
          <w:sz w:val="26"/>
          <w:szCs w:val="26"/>
        </w:rPr>
        <w:t xml:space="preserve">- по психологической поддержке – </w:t>
      </w:r>
      <w:r w:rsidRPr="00A40BCB">
        <w:rPr>
          <w:sz w:val="26"/>
          <w:szCs w:val="26"/>
        </w:rPr>
        <w:t>85 ед.</w:t>
      </w:r>
      <w:r w:rsidRPr="00A40BCB">
        <w:rPr>
          <w:spacing w:val="-2"/>
          <w:sz w:val="26"/>
          <w:szCs w:val="26"/>
        </w:rPr>
        <w:t>;</w:t>
      </w:r>
    </w:p>
    <w:p w:rsidR="00D42AC2" w:rsidRPr="00A40BCB" w:rsidRDefault="00D42AC2" w:rsidP="00D42AC2">
      <w:pPr>
        <w:shd w:val="clear" w:color="auto" w:fill="FFFFFF"/>
        <w:ind w:firstLine="708"/>
        <w:jc w:val="both"/>
        <w:rPr>
          <w:sz w:val="26"/>
          <w:szCs w:val="26"/>
        </w:rPr>
      </w:pPr>
      <w:r w:rsidRPr="00A40BCB">
        <w:rPr>
          <w:spacing w:val="-2"/>
          <w:sz w:val="26"/>
          <w:szCs w:val="26"/>
        </w:rPr>
        <w:t>- по самозанятости – 24 ед.</w:t>
      </w:r>
    </w:p>
    <w:p w:rsidR="00D42AC2" w:rsidRPr="00A40BCB" w:rsidRDefault="00D42AC2" w:rsidP="00D42AC2">
      <w:pPr>
        <w:ind w:firstLine="709"/>
        <w:jc w:val="both"/>
        <w:rPr>
          <w:sz w:val="26"/>
          <w:szCs w:val="26"/>
        </w:rPr>
      </w:pPr>
      <w:r w:rsidRPr="00A40BCB">
        <w:rPr>
          <w:sz w:val="26"/>
          <w:szCs w:val="26"/>
        </w:rPr>
        <w:t>По состоянию на 01.01.2020 года количество заявленных вакансий от 109 работодателей составило - 723 ед.</w:t>
      </w:r>
    </w:p>
    <w:p w:rsidR="00D42AC2" w:rsidRPr="00A40BCB" w:rsidRDefault="00D42AC2" w:rsidP="00D42AC2">
      <w:pPr>
        <w:ind w:firstLine="709"/>
        <w:jc w:val="both"/>
        <w:rPr>
          <w:sz w:val="26"/>
          <w:szCs w:val="26"/>
        </w:rPr>
      </w:pPr>
      <w:r w:rsidRPr="00A40BCB">
        <w:rPr>
          <w:sz w:val="26"/>
          <w:szCs w:val="26"/>
        </w:rPr>
        <w:t>Проведено 19 ярмарок рабочих мест, в которых приняли участие 51 предприятие (организация) и 832 гражданина, ищущих работу;  328 человека были приняты на работу (из них инвалиды – 6 человек).</w:t>
      </w:r>
    </w:p>
    <w:p w:rsidR="00D42AC2" w:rsidRPr="00A40BCB" w:rsidRDefault="00D42AC2" w:rsidP="00D42AC2">
      <w:pPr>
        <w:snapToGrid w:val="0"/>
        <w:ind w:firstLine="709"/>
        <w:jc w:val="both"/>
        <w:rPr>
          <w:sz w:val="26"/>
          <w:szCs w:val="26"/>
        </w:rPr>
      </w:pPr>
      <w:r w:rsidRPr="00A40BCB">
        <w:rPr>
          <w:sz w:val="26"/>
          <w:szCs w:val="26"/>
        </w:rPr>
        <w:t>За 2019 год выплачено пособие по безработице 973 безработным гражданам на сумму 26 284,6 тыс. руб., стипендия 110 гражданам на сумму 1 040,9 тыс. руб., материальная поддержка 334 участникам на сумму 331,12 тыс. руб., финансовая помощь 8 гражданам на сумму 944,0 тыс. руб.</w:t>
      </w:r>
    </w:p>
    <w:p w:rsidR="00D42AC2" w:rsidRPr="00A40BCB" w:rsidRDefault="00D42AC2" w:rsidP="00D42AC2">
      <w:pPr>
        <w:ind w:firstLine="709"/>
        <w:jc w:val="both"/>
        <w:rPr>
          <w:sz w:val="26"/>
          <w:szCs w:val="26"/>
        </w:rPr>
      </w:pPr>
      <w:r w:rsidRPr="00A40BCB">
        <w:rPr>
          <w:sz w:val="26"/>
          <w:szCs w:val="26"/>
        </w:rPr>
        <w:t>За 2019 год сведения о высвобождении поступили от 33 организаций  на 539 человек.</w:t>
      </w:r>
    </w:p>
    <w:p w:rsidR="00D42AC2" w:rsidRPr="00A40BCB" w:rsidRDefault="00D42AC2" w:rsidP="00D42AC2">
      <w:pPr>
        <w:ind w:firstLine="709"/>
        <w:jc w:val="both"/>
        <w:rPr>
          <w:sz w:val="26"/>
          <w:szCs w:val="26"/>
        </w:rPr>
      </w:pPr>
      <w:r w:rsidRPr="00A40BCB">
        <w:rPr>
          <w:sz w:val="26"/>
          <w:szCs w:val="26"/>
        </w:rPr>
        <w:t>По состоянию на 01.01.2020 г. в простое по вине работодателя находилось одно предприятие: АО «Алексинский опытный механический завод» - 157 человек.</w:t>
      </w:r>
    </w:p>
    <w:p w:rsidR="00D42AC2" w:rsidRPr="00A40BCB" w:rsidRDefault="00D42AC2" w:rsidP="00D42AC2">
      <w:pPr>
        <w:ind w:firstLine="709"/>
        <w:jc w:val="both"/>
        <w:rPr>
          <w:sz w:val="26"/>
          <w:szCs w:val="26"/>
        </w:rPr>
      </w:pPr>
      <w:r w:rsidRPr="00A40BCB">
        <w:rPr>
          <w:sz w:val="26"/>
          <w:szCs w:val="26"/>
        </w:rPr>
        <w:t>Квота для приема на работу инвалидов:</w:t>
      </w:r>
    </w:p>
    <w:p w:rsidR="00D42AC2" w:rsidRPr="00A40BCB" w:rsidRDefault="00D42AC2" w:rsidP="00D42AC2">
      <w:pPr>
        <w:ind w:firstLine="709"/>
        <w:jc w:val="both"/>
        <w:rPr>
          <w:sz w:val="26"/>
          <w:szCs w:val="26"/>
        </w:rPr>
      </w:pPr>
      <w:r w:rsidRPr="00A40BCB">
        <w:rPr>
          <w:sz w:val="26"/>
          <w:szCs w:val="26"/>
        </w:rPr>
        <w:t>- для предприятий с численностью свыше 100 человек – 287 рабочих места, фактически трудятся 302 инвалида;</w:t>
      </w:r>
    </w:p>
    <w:p w:rsidR="00D42AC2" w:rsidRPr="00A40BCB" w:rsidRDefault="00D42AC2" w:rsidP="00D42AC2">
      <w:pPr>
        <w:ind w:firstLine="709"/>
        <w:jc w:val="both"/>
        <w:rPr>
          <w:sz w:val="26"/>
          <w:szCs w:val="26"/>
        </w:rPr>
      </w:pPr>
      <w:r w:rsidRPr="00A40BCB">
        <w:rPr>
          <w:sz w:val="26"/>
          <w:szCs w:val="26"/>
        </w:rPr>
        <w:t xml:space="preserve"> - для предприятий с численностью от 35 до 100 человек – 111 рабочих мест, фактически трудится 141 инвалида.</w:t>
      </w:r>
    </w:p>
    <w:p w:rsidR="00D42AC2" w:rsidRPr="00A40BCB" w:rsidRDefault="00D42AC2" w:rsidP="00D42AC2">
      <w:pPr>
        <w:pStyle w:val="2e"/>
        <w:shd w:val="clear" w:color="auto" w:fill="auto"/>
        <w:spacing w:after="0" w:line="350" w:lineRule="exact"/>
        <w:ind w:firstLine="567"/>
        <w:jc w:val="both"/>
        <w:rPr>
          <w:lang w:bidi="ru-RU"/>
        </w:rPr>
      </w:pPr>
      <w:r w:rsidRPr="00A40BCB">
        <w:rPr>
          <w:lang w:bidi="ru-RU"/>
        </w:rPr>
        <w:t>В рамках регионального проекта «Старшее  поколение» приняло участие в обучающих мероприятиях 76 человек предпенсионного возраста, из них:</w:t>
      </w:r>
    </w:p>
    <w:p w:rsidR="00D42AC2" w:rsidRPr="00A40BCB" w:rsidRDefault="00D42AC2" w:rsidP="00D42AC2">
      <w:pPr>
        <w:pStyle w:val="2e"/>
        <w:shd w:val="clear" w:color="auto" w:fill="auto"/>
        <w:spacing w:after="0" w:line="350" w:lineRule="exact"/>
        <w:ind w:firstLine="567"/>
        <w:jc w:val="both"/>
        <w:rPr>
          <w:lang w:bidi="ru-RU"/>
        </w:rPr>
      </w:pPr>
      <w:r w:rsidRPr="00A40BCB">
        <w:rPr>
          <w:lang w:bidi="ru-RU"/>
        </w:rPr>
        <w:t>- организовано предприятием – 9 человек;</w:t>
      </w:r>
    </w:p>
    <w:p w:rsidR="00D42AC2" w:rsidRPr="00A40BCB" w:rsidRDefault="00D42AC2" w:rsidP="00D42AC2">
      <w:pPr>
        <w:pStyle w:val="2e"/>
        <w:shd w:val="clear" w:color="auto" w:fill="auto"/>
        <w:spacing w:after="0" w:line="350" w:lineRule="exact"/>
        <w:ind w:firstLine="567"/>
        <w:jc w:val="both"/>
        <w:rPr>
          <w:lang w:bidi="ru-RU"/>
        </w:rPr>
      </w:pPr>
      <w:r w:rsidRPr="00A40BCB">
        <w:rPr>
          <w:lang w:bidi="ru-RU"/>
        </w:rPr>
        <w:t>- по заключенным контрактам – 44 человека;</w:t>
      </w:r>
    </w:p>
    <w:p w:rsidR="00D42AC2" w:rsidRPr="00A40BCB" w:rsidRDefault="00D42AC2" w:rsidP="00D42AC2">
      <w:pPr>
        <w:pStyle w:val="2e"/>
        <w:shd w:val="clear" w:color="auto" w:fill="auto"/>
        <w:spacing w:after="0" w:line="350" w:lineRule="exact"/>
        <w:ind w:firstLine="567"/>
        <w:jc w:val="both"/>
        <w:rPr>
          <w:lang w:bidi="ru-RU"/>
        </w:rPr>
      </w:pPr>
      <w:r w:rsidRPr="00A40BCB">
        <w:rPr>
          <w:lang w:bidi="ru-RU"/>
        </w:rPr>
        <w:t>- по сертификатам – 23 человек.</w:t>
      </w:r>
    </w:p>
    <w:p w:rsidR="00D42AC2" w:rsidRPr="00A40BCB" w:rsidRDefault="00D42AC2" w:rsidP="00D42AC2">
      <w:pPr>
        <w:pStyle w:val="1f"/>
        <w:ind w:firstLine="720"/>
        <w:contextualSpacing/>
        <w:jc w:val="both"/>
        <w:rPr>
          <w:b w:val="0"/>
          <w:sz w:val="26"/>
          <w:szCs w:val="26"/>
        </w:rPr>
      </w:pPr>
      <w:r w:rsidRPr="00A40BCB">
        <w:rPr>
          <w:b w:val="0"/>
          <w:sz w:val="26"/>
          <w:szCs w:val="26"/>
        </w:rPr>
        <w:t>В региональной программе «Повышение производительности труда» в г. Алексин участвовали  два предприятия: ФКП «Алексинский химический комбинат» и ООО «Алексинская бумажно-картонная фабрика».</w:t>
      </w:r>
    </w:p>
    <w:p w:rsidR="00D42AC2" w:rsidRPr="00A40BCB" w:rsidRDefault="00D42AC2" w:rsidP="00D42AC2">
      <w:pPr>
        <w:ind w:firstLine="708"/>
        <w:jc w:val="both"/>
        <w:rPr>
          <w:bCs/>
          <w:sz w:val="26"/>
          <w:szCs w:val="26"/>
        </w:rPr>
      </w:pPr>
      <w:r w:rsidRPr="00A40BCB">
        <w:rPr>
          <w:sz w:val="26"/>
          <w:szCs w:val="26"/>
        </w:rPr>
        <w:t xml:space="preserve">Всего заключено 32 соглашения, общая сумма выданных субсидий составила </w:t>
      </w:r>
      <w:r w:rsidRPr="00A40BCB">
        <w:rPr>
          <w:bCs/>
          <w:sz w:val="26"/>
          <w:szCs w:val="26"/>
        </w:rPr>
        <w:t>1 951,0 тыс. руб. В мероприятии по повышению квалификации приняли участие 378 человек.</w:t>
      </w:r>
    </w:p>
    <w:p w:rsidR="00A417DE" w:rsidRPr="00A40BCB" w:rsidRDefault="00A417DE" w:rsidP="00A417DE">
      <w:pPr>
        <w:snapToGrid w:val="0"/>
        <w:ind w:firstLine="709"/>
        <w:jc w:val="both"/>
        <w:rPr>
          <w:sz w:val="26"/>
          <w:szCs w:val="26"/>
        </w:rPr>
      </w:pPr>
      <w:r w:rsidRPr="00A40BCB">
        <w:rPr>
          <w:sz w:val="26"/>
          <w:szCs w:val="26"/>
        </w:rPr>
        <w:t>В ходе реализации мероприятий по снижению неформальной занятости  заключено 2</w:t>
      </w:r>
      <w:r w:rsidR="008C122E" w:rsidRPr="00A40BCB">
        <w:rPr>
          <w:sz w:val="26"/>
          <w:szCs w:val="26"/>
        </w:rPr>
        <w:t>9</w:t>
      </w:r>
      <w:r w:rsidRPr="00A40BCB">
        <w:rPr>
          <w:sz w:val="26"/>
          <w:szCs w:val="26"/>
        </w:rPr>
        <w:t xml:space="preserve">5  трудовых договоров между работодателями и работниками, что составляет </w:t>
      </w:r>
      <w:r w:rsidR="008C122E" w:rsidRPr="00A40BCB">
        <w:rPr>
          <w:sz w:val="26"/>
          <w:szCs w:val="26"/>
        </w:rPr>
        <w:t>103,9%</w:t>
      </w:r>
      <w:r w:rsidRPr="00A40BCB">
        <w:rPr>
          <w:sz w:val="26"/>
          <w:szCs w:val="26"/>
        </w:rPr>
        <w:t xml:space="preserve"> от целевого показателя, установленного соглашением между министерством труда и социальной защиты Тульской области и администрацией муниципального образования город Алексин (план на 2019 год - 284). </w:t>
      </w:r>
    </w:p>
    <w:p w:rsidR="00C90B13" w:rsidRPr="00A40BCB" w:rsidRDefault="00C90B13" w:rsidP="00A43013">
      <w:pPr>
        <w:snapToGrid w:val="0"/>
        <w:ind w:firstLine="709"/>
        <w:jc w:val="both"/>
        <w:rPr>
          <w:sz w:val="26"/>
          <w:szCs w:val="26"/>
        </w:rPr>
      </w:pPr>
    </w:p>
    <w:p w:rsidR="00C90B13" w:rsidRPr="00A40BCB" w:rsidRDefault="00C90B13" w:rsidP="00D001F5">
      <w:pPr>
        <w:jc w:val="center"/>
        <w:rPr>
          <w:b/>
          <w:sz w:val="26"/>
          <w:szCs w:val="26"/>
        </w:rPr>
      </w:pPr>
      <w:r w:rsidRPr="00A40BCB">
        <w:rPr>
          <w:b/>
          <w:sz w:val="26"/>
          <w:szCs w:val="26"/>
        </w:rPr>
        <w:t>Демографическая ситуация</w:t>
      </w:r>
    </w:p>
    <w:p w:rsidR="00C90B13" w:rsidRPr="00A40BCB" w:rsidRDefault="00C90B13" w:rsidP="00D001F5">
      <w:pPr>
        <w:jc w:val="center"/>
        <w:rPr>
          <w:b/>
          <w:sz w:val="26"/>
          <w:szCs w:val="26"/>
        </w:rPr>
      </w:pPr>
    </w:p>
    <w:p w:rsidR="00515A78" w:rsidRPr="00A40BCB" w:rsidRDefault="00515A78" w:rsidP="00515A78">
      <w:pPr>
        <w:shd w:val="clear" w:color="auto" w:fill="FFFFFF"/>
        <w:spacing w:line="200" w:lineRule="atLeast"/>
        <w:ind w:firstLine="709"/>
        <w:jc w:val="both"/>
        <w:rPr>
          <w:sz w:val="26"/>
          <w:szCs w:val="26"/>
        </w:rPr>
      </w:pPr>
      <w:r w:rsidRPr="00A40BCB">
        <w:rPr>
          <w:sz w:val="26"/>
          <w:szCs w:val="26"/>
          <w:shd w:val="clear" w:color="auto" w:fill="FFFFFF"/>
        </w:rPr>
        <w:t>По состоянию на 1 января 2020 года численность населения составила                     66 657 человек и сократилась по сравнению с аналогичным периодом прошлого года на 631 чел. (0,9%), в том числе городского — 57 531 человек (86,3%), сельского - 9 126 человек (13,7%).</w:t>
      </w:r>
    </w:p>
    <w:p w:rsidR="00515A78" w:rsidRPr="00A40BCB" w:rsidRDefault="00515A78" w:rsidP="00515A78">
      <w:pPr>
        <w:shd w:val="clear" w:color="auto" w:fill="FFFFFF"/>
        <w:spacing w:line="200" w:lineRule="atLeast"/>
        <w:ind w:firstLine="709"/>
        <w:jc w:val="both"/>
        <w:rPr>
          <w:sz w:val="26"/>
          <w:szCs w:val="26"/>
        </w:rPr>
      </w:pPr>
      <w:r w:rsidRPr="00A40BCB">
        <w:rPr>
          <w:sz w:val="26"/>
          <w:szCs w:val="26"/>
          <w:shd w:val="clear" w:color="auto" w:fill="FFFFFF"/>
        </w:rPr>
        <w:lastRenderedPageBreak/>
        <w:t xml:space="preserve">За 2019 год зарегистрировано 449 родившихся, что  на 98 человек (17,9%) меньше, чем за 2018 год; умерших – 1 156 человек, что на 7 человек (0,6%) больше аналогичного показателя периода прошлого года. </w:t>
      </w:r>
    </w:p>
    <w:p w:rsidR="00515A78" w:rsidRPr="00A40BCB" w:rsidRDefault="00515A78" w:rsidP="00515A78">
      <w:pPr>
        <w:shd w:val="clear" w:color="auto" w:fill="FFFFFF"/>
        <w:spacing w:line="200" w:lineRule="atLeast"/>
        <w:ind w:firstLine="709"/>
        <w:jc w:val="both"/>
        <w:rPr>
          <w:sz w:val="26"/>
          <w:szCs w:val="26"/>
        </w:rPr>
      </w:pPr>
      <w:r w:rsidRPr="00A40BCB">
        <w:rPr>
          <w:sz w:val="26"/>
          <w:szCs w:val="26"/>
          <w:shd w:val="clear" w:color="auto" w:fill="FFFFFF"/>
        </w:rPr>
        <w:t xml:space="preserve">Естественная убыль населения «-» 707 чел. </w:t>
      </w:r>
    </w:p>
    <w:p w:rsidR="00515A78" w:rsidRPr="00A40BCB" w:rsidRDefault="00515A78" w:rsidP="00515A78">
      <w:pPr>
        <w:spacing w:line="300" w:lineRule="exact"/>
        <w:ind w:right="-6" w:firstLine="720"/>
        <w:jc w:val="both"/>
        <w:rPr>
          <w:sz w:val="26"/>
          <w:szCs w:val="26"/>
        </w:rPr>
      </w:pPr>
      <w:r w:rsidRPr="00A40BCB">
        <w:rPr>
          <w:sz w:val="26"/>
          <w:szCs w:val="26"/>
          <w:shd w:val="clear" w:color="auto" w:fill="FFFFFF"/>
        </w:rPr>
        <w:t>Коэффициент рождаемости сократился с 8,2 за 2018 год до 6,7 за 2019 год, коэффициент смертности остался на уровне прошлого года и составил 17,3.</w:t>
      </w:r>
    </w:p>
    <w:p w:rsidR="00515A78" w:rsidRPr="00A40BCB" w:rsidRDefault="00515A78" w:rsidP="00515A78">
      <w:pPr>
        <w:shd w:val="clear" w:color="auto" w:fill="FFFFFF"/>
        <w:spacing w:line="200" w:lineRule="atLeast"/>
        <w:ind w:firstLine="709"/>
        <w:jc w:val="both"/>
        <w:rPr>
          <w:sz w:val="26"/>
          <w:szCs w:val="26"/>
          <w:shd w:val="clear" w:color="auto" w:fill="FFFFFF"/>
        </w:rPr>
      </w:pPr>
      <w:r w:rsidRPr="00A40BCB">
        <w:rPr>
          <w:sz w:val="26"/>
          <w:szCs w:val="26"/>
          <w:shd w:val="clear" w:color="auto" w:fill="FFFFFF"/>
        </w:rPr>
        <w:t>Прибыло 3 051 чел., что на 565 чел. (15,6%) меньше, чем за аналогичный период предыдущего года, выбыло – 2 975 чел., что на 150 чел. (4,8%) меньше, чем за аналогичный период прошлого года. Миграционный прирост 76 чел.; коэффициент миграционного  прироста 1,1.</w:t>
      </w:r>
    </w:p>
    <w:p w:rsidR="00A40BCB" w:rsidRPr="00A40BCB" w:rsidRDefault="00A40BCB" w:rsidP="00A40BCB">
      <w:pPr>
        <w:shd w:val="clear" w:color="auto" w:fill="FFFFFF"/>
        <w:spacing w:line="200" w:lineRule="atLeast"/>
        <w:ind w:firstLine="709"/>
        <w:jc w:val="right"/>
        <w:rPr>
          <w:sz w:val="24"/>
          <w:szCs w:val="24"/>
        </w:rPr>
      </w:pPr>
      <w:r w:rsidRPr="00A40BCB">
        <w:rPr>
          <w:sz w:val="24"/>
          <w:szCs w:val="24"/>
          <w:shd w:val="clear" w:color="auto" w:fill="FFFFFF"/>
        </w:rPr>
        <w:t>Таблица 7</w:t>
      </w:r>
    </w:p>
    <w:p w:rsidR="00515A78" w:rsidRPr="00A40BCB" w:rsidRDefault="00515A78" w:rsidP="00515A78">
      <w:pPr>
        <w:ind w:firstLine="709"/>
        <w:jc w:val="center"/>
        <w:rPr>
          <w:sz w:val="26"/>
          <w:szCs w:val="26"/>
          <w:shd w:val="clear" w:color="auto" w:fill="FFFFFF"/>
        </w:rPr>
      </w:pPr>
    </w:p>
    <w:tbl>
      <w:tblPr>
        <w:tblW w:w="9765" w:type="dxa"/>
        <w:tblInd w:w="-97" w:type="dxa"/>
        <w:tblLayout w:type="fixed"/>
        <w:tblCellMar>
          <w:top w:w="55" w:type="dxa"/>
          <w:left w:w="55" w:type="dxa"/>
          <w:bottom w:w="55" w:type="dxa"/>
          <w:right w:w="55" w:type="dxa"/>
        </w:tblCellMar>
        <w:tblLook w:val="04A0" w:firstRow="1" w:lastRow="0" w:firstColumn="1" w:lastColumn="0" w:noHBand="0" w:noVBand="1"/>
      </w:tblPr>
      <w:tblGrid>
        <w:gridCol w:w="6252"/>
        <w:gridCol w:w="1095"/>
        <w:gridCol w:w="1095"/>
        <w:gridCol w:w="1323"/>
      </w:tblGrid>
      <w:tr w:rsidR="00515A78" w:rsidRPr="00A40BCB" w:rsidTr="00A40BCB">
        <w:trPr>
          <w:trHeight w:val="276"/>
        </w:trPr>
        <w:tc>
          <w:tcPr>
            <w:tcW w:w="6252" w:type="dxa"/>
            <w:tcBorders>
              <w:top w:val="single" w:sz="2" w:space="0" w:color="000000"/>
              <w:left w:val="single" w:sz="2" w:space="0" w:color="000000"/>
              <w:bottom w:val="single" w:sz="2" w:space="0" w:color="000000"/>
              <w:right w:val="nil"/>
            </w:tcBorders>
            <w:hideMark/>
          </w:tcPr>
          <w:p w:rsidR="00515A78" w:rsidRPr="00A40BCB" w:rsidRDefault="00515A78">
            <w:pPr>
              <w:pStyle w:val="af3"/>
              <w:snapToGrid w:val="0"/>
              <w:spacing w:line="276" w:lineRule="auto"/>
              <w:ind w:firstLine="709"/>
              <w:jc w:val="center"/>
            </w:pPr>
            <w:r w:rsidRPr="00A40BCB">
              <w:rPr>
                <w:sz w:val="22"/>
                <w:szCs w:val="22"/>
                <w:shd w:val="clear" w:color="auto" w:fill="FFFFFF"/>
              </w:rPr>
              <w:t>Наименование показателя</w:t>
            </w:r>
          </w:p>
        </w:tc>
        <w:tc>
          <w:tcPr>
            <w:tcW w:w="1095" w:type="dxa"/>
            <w:tcBorders>
              <w:top w:val="single" w:sz="2" w:space="0" w:color="000000"/>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t>2018 год</w:t>
            </w:r>
          </w:p>
        </w:tc>
        <w:tc>
          <w:tcPr>
            <w:tcW w:w="1095" w:type="dxa"/>
            <w:tcBorders>
              <w:top w:val="single" w:sz="2" w:space="0" w:color="000000"/>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pPr>
            <w:r w:rsidRPr="00A40BCB">
              <w:t>2019 год</w:t>
            </w:r>
          </w:p>
        </w:tc>
        <w:tc>
          <w:tcPr>
            <w:tcW w:w="1323" w:type="dxa"/>
            <w:tcBorders>
              <w:top w:val="single" w:sz="2" w:space="0" w:color="000000"/>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pPr>
            <w:r w:rsidRPr="00A40BCB">
              <w:rPr>
                <w:sz w:val="22"/>
                <w:szCs w:val="22"/>
                <w:shd w:val="clear" w:color="auto" w:fill="FFFFFF"/>
              </w:rPr>
              <w:t>Темп изменения, %</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Численность постоянного населения (среднегодовая) (тыс.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67 343</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66 973</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100,9</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Родилось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547</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449</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82,1</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Умерло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1 149</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1 156</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100,6</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Естественный прирост (+)/убыль (-)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-602</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-707</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х</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Коэффициент рождаемости  (на 1 000 человек населения)</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8,2</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6,7</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81,7</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Коэффициент смертности  (на 1 000 человек населения)</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17,3</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17,3</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100,0</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 xml:space="preserve">Коэффициент естественного прироста (+) / убыли (-) населения </w:t>
            </w:r>
          </w:p>
          <w:p w:rsidR="00515A78" w:rsidRPr="00A40BCB" w:rsidRDefault="00515A78" w:rsidP="00515A78">
            <w:pPr>
              <w:pStyle w:val="af3"/>
              <w:snapToGrid w:val="0"/>
              <w:spacing w:line="276" w:lineRule="auto"/>
            </w:pPr>
            <w:r w:rsidRPr="00A40BCB">
              <w:rPr>
                <w:sz w:val="22"/>
                <w:szCs w:val="22"/>
                <w:shd w:val="clear" w:color="auto" w:fill="FFFFFF"/>
              </w:rPr>
              <w:t>(на 1 000 человек населения)</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-8,9</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-10,6</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х</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Прибыло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3 616</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3 051</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84,4</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Выбыло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3 125</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2 975</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95,2</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Миграционный прирост (+) / убыль (-) (чел.)</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212"/>
              <w:suppressLineNumbers/>
              <w:snapToGrid w:val="0"/>
              <w:jc w:val="center"/>
              <w:rPr>
                <w:sz w:val="22"/>
                <w:szCs w:val="22"/>
                <w:shd w:val="clear" w:color="auto" w:fill="FFFFFF"/>
              </w:rPr>
            </w:pPr>
            <w:r w:rsidRPr="00A40BCB">
              <w:rPr>
                <w:sz w:val="22"/>
                <w:szCs w:val="22"/>
                <w:shd w:val="clear" w:color="auto" w:fill="FFFFFF"/>
              </w:rPr>
              <w:t>491</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76</w:t>
            </w:r>
          </w:p>
        </w:tc>
        <w:tc>
          <w:tcPr>
            <w:tcW w:w="1323" w:type="dxa"/>
            <w:tcBorders>
              <w:top w:val="nil"/>
              <w:left w:val="single" w:sz="2" w:space="0" w:color="000000"/>
              <w:bottom w:val="single" w:sz="2" w:space="0" w:color="000000"/>
              <w:right w:val="single" w:sz="2" w:space="0" w:color="000000"/>
            </w:tcBorders>
            <w:shd w:val="clear" w:color="auto" w:fill="FFFFFF"/>
            <w:hideMark/>
          </w:tcPr>
          <w:p w:rsidR="00515A78" w:rsidRPr="00A40BCB" w:rsidRDefault="00515A78" w:rsidP="00515A78">
            <w:pPr>
              <w:pStyle w:val="af3"/>
              <w:shd w:val="clear" w:color="auto" w:fill="FFFFFF"/>
              <w:snapToGrid w:val="0"/>
              <w:spacing w:line="276" w:lineRule="auto"/>
              <w:jc w:val="center"/>
              <w:rPr>
                <w:sz w:val="22"/>
                <w:szCs w:val="22"/>
              </w:rPr>
            </w:pPr>
            <w:r w:rsidRPr="00A40BCB">
              <w:rPr>
                <w:sz w:val="22"/>
                <w:szCs w:val="22"/>
              </w:rPr>
              <w:t>15,5</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af3"/>
              <w:snapToGrid w:val="0"/>
              <w:spacing w:line="276" w:lineRule="auto"/>
            </w:pPr>
            <w:r w:rsidRPr="00A40BCB">
              <w:rPr>
                <w:sz w:val="22"/>
                <w:szCs w:val="22"/>
                <w:shd w:val="clear" w:color="auto" w:fill="FFFFFF"/>
              </w:rPr>
              <w:t xml:space="preserve">Коэффициент миграционного прироста (+) / убыли (-) </w:t>
            </w:r>
          </w:p>
          <w:p w:rsidR="00515A78" w:rsidRPr="00A40BCB" w:rsidRDefault="00515A78" w:rsidP="00515A78">
            <w:pPr>
              <w:pStyle w:val="af3"/>
              <w:snapToGrid w:val="0"/>
              <w:spacing w:line="276" w:lineRule="auto"/>
            </w:pPr>
            <w:r w:rsidRPr="00A40BCB">
              <w:rPr>
                <w:sz w:val="22"/>
                <w:szCs w:val="22"/>
                <w:shd w:val="clear" w:color="auto" w:fill="FFFFFF"/>
              </w:rPr>
              <w:t>(на 1 000 человек населения)</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212"/>
              <w:suppressLineNumbers/>
              <w:snapToGrid w:val="0"/>
              <w:jc w:val="center"/>
              <w:rPr>
                <w:sz w:val="22"/>
                <w:szCs w:val="22"/>
                <w:shd w:val="clear" w:color="auto" w:fill="FFFFFF"/>
              </w:rPr>
            </w:pPr>
            <w:r w:rsidRPr="00A40BCB">
              <w:rPr>
                <w:sz w:val="22"/>
                <w:szCs w:val="22"/>
                <w:shd w:val="clear" w:color="auto" w:fill="FFFFFF"/>
              </w:rPr>
              <w:t>7,3</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af3"/>
              <w:snapToGrid w:val="0"/>
              <w:spacing w:line="276" w:lineRule="auto"/>
              <w:jc w:val="center"/>
              <w:rPr>
                <w:sz w:val="22"/>
                <w:szCs w:val="22"/>
              </w:rPr>
            </w:pPr>
            <w:r w:rsidRPr="00A40BCB">
              <w:rPr>
                <w:sz w:val="22"/>
                <w:szCs w:val="22"/>
              </w:rPr>
              <w:t>1,1</w:t>
            </w:r>
          </w:p>
        </w:tc>
        <w:tc>
          <w:tcPr>
            <w:tcW w:w="1323" w:type="dxa"/>
            <w:tcBorders>
              <w:top w:val="nil"/>
              <w:left w:val="single" w:sz="2" w:space="0" w:color="000000"/>
              <w:bottom w:val="single" w:sz="2" w:space="0" w:color="000000"/>
              <w:right w:val="single" w:sz="2" w:space="0" w:color="000000"/>
            </w:tcBorders>
            <w:shd w:val="clear" w:color="auto" w:fill="FFFFFF"/>
            <w:hideMark/>
          </w:tcPr>
          <w:p w:rsidR="00515A78" w:rsidRPr="00A40BCB" w:rsidRDefault="00515A78" w:rsidP="00515A78">
            <w:pPr>
              <w:pStyle w:val="af3"/>
              <w:snapToGrid w:val="0"/>
              <w:spacing w:line="276" w:lineRule="auto"/>
              <w:jc w:val="center"/>
              <w:rPr>
                <w:sz w:val="22"/>
                <w:szCs w:val="22"/>
              </w:rPr>
            </w:pPr>
            <w:r w:rsidRPr="00A40BCB">
              <w:rPr>
                <w:sz w:val="22"/>
                <w:szCs w:val="22"/>
              </w:rPr>
              <w:t>15,1</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212"/>
              <w:suppressLineNumbers/>
              <w:snapToGrid w:val="0"/>
              <w:spacing w:line="276" w:lineRule="auto"/>
              <w:jc w:val="left"/>
            </w:pPr>
            <w:r w:rsidRPr="00A40BCB">
              <w:rPr>
                <w:sz w:val="22"/>
                <w:szCs w:val="22"/>
                <w:shd w:val="clear" w:color="auto" w:fill="FFFFFF"/>
              </w:rPr>
              <w:t>Число актов о заключении брака (ед.)</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434</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212"/>
              <w:suppressLineNumbers/>
              <w:snapToGrid w:val="0"/>
              <w:spacing w:line="276" w:lineRule="auto"/>
              <w:jc w:val="center"/>
              <w:rPr>
                <w:sz w:val="22"/>
                <w:szCs w:val="22"/>
              </w:rPr>
            </w:pPr>
            <w:r w:rsidRPr="00A40BCB">
              <w:rPr>
                <w:sz w:val="22"/>
                <w:szCs w:val="22"/>
              </w:rPr>
              <w:t>424</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212"/>
              <w:suppressLineNumbers/>
              <w:snapToGrid w:val="0"/>
              <w:spacing w:line="276" w:lineRule="auto"/>
              <w:jc w:val="center"/>
              <w:rPr>
                <w:sz w:val="22"/>
                <w:szCs w:val="22"/>
              </w:rPr>
            </w:pPr>
            <w:r w:rsidRPr="00A40BCB">
              <w:rPr>
                <w:sz w:val="22"/>
                <w:szCs w:val="22"/>
              </w:rPr>
              <w:t>97,7</w:t>
            </w:r>
          </w:p>
        </w:tc>
      </w:tr>
      <w:tr w:rsidR="00515A78" w:rsidRPr="00A40BCB" w:rsidTr="00A40BCB">
        <w:trPr>
          <w:trHeight w:val="276"/>
        </w:trPr>
        <w:tc>
          <w:tcPr>
            <w:tcW w:w="6252" w:type="dxa"/>
            <w:tcBorders>
              <w:top w:val="nil"/>
              <w:left w:val="single" w:sz="2" w:space="0" w:color="000000"/>
              <w:bottom w:val="single" w:sz="2" w:space="0" w:color="000000"/>
              <w:right w:val="nil"/>
            </w:tcBorders>
            <w:hideMark/>
          </w:tcPr>
          <w:p w:rsidR="00515A78" w:rsidRPr="00A40BCB" w:rsidRDefault="00515A78" w:rsidP="00515A78">
            <w:pPr>
              <w:pStyle w:val="212"/>
              <w:suppressLineNumbers/>
              <w:snapToGrid w:val="0"/>
              <w:spacing w:line="276" w:lineRule="auto"/>
              <w:jc w:val="left"/>
            </w:pPr>
            <w:r w:rsidRPr="00A40BCB">
              <w:rPr>
                <w:sz w:val="22"/>
                <w:szCs w:val="22"/>
                <w:shd w:val="clear" w:color="auto" w:fill="FFFFFF"/>
              </w:rPr>
              <w:t>Число  актов о расторжении брака (ед.)</w:t>
            </w:r>
          </w:p>
        </w:tc>
        <w:tc>
          <w:tcPr>
            <w:tcW w:w="1095" w:type="dxa"/>
            <w:tcBorders>
              <w:top w:val="nil"/>
              <w:left w:val="single" w:sz="2" w:space="0" w:color="000000"/>
              <w:bottom w:val="single" w:sz="2" w:space="0" w:color="000000"/>
              <w:right w:val="nil"/>
            </w:tcBorders>
            <w:hideMark/>
          </w:tcPr>
          <w:p w:rsidR="00515A78" w:rsidRPr="00A40BCB" w:rsidRDefault="00515A78" w:rsidP="00515A78">
            <w:pPr>
              <w:pStyle w:val="af3"/>
              <w:snapToGrid w:val="0"/>
              <w:jc w:val="center"/>
              <w:rPr>
                <w:sz w:val="22"/>
                <w:szCs w:val="22"/>
                <w:shd w:val="clear" w:color="auto" w:fill="FFFFFF"/>
              </w:rPr>
            </w:pPr>
            <w:r w:rsidRPr="00A40BCB">
              <w:rPr>
                <w:sz w:val="22"/>
                <w:szCs w:val="22"/>
                <w:shd w:val="clear" w:color="auto" w:fill="FFFFFF"/>
              </w:rPr>
              <w:t>294</w:t>
            </w:r>
          </w:p>
        </w:tc>
        <w:tc>
          <w:tcPr>
            <w:tcW w:w="1095"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212"/>
              <w:suppressLineNumbers/>
              <w:snapToGrid w:val="0"/>
              <w:spacing w:line="276" w:lineRule="auto"/>
              <w:jc w:val="center"/>
              <w:rPr>
                <w:sz w:val="22"/>
                <w:szCs w:val="22"/>
              </w:rPr>
            </w:pPr>
            <w:r w:rsidRPr="00A40BCB">
              <w:rPr>
                <w:sz w:val="22"/>
                <w:szCs w:val="22"/>
              </w:rPr>
              <w:t>244</w:t>
            </w:r>
          </w:p>
        </w:tc>
        <w:tc>
          <w:tcPr>
            <w:tcW w:w="1323" w:type="dxa"/>
            <w:tcBorders>
              <w:top w:val="nil"/>
              <w:left w:val="single" w:sz="2" w:space="0" w:color="000000"/>
              <w:bottom w:val="single" w:sz="2" w:space="0" w:color="000000"/>
              <w:right w:val="single" w:sz="2" w:space="0" w:color="000000"/>
            </w:tcBorders>
            <w:hideMark/>
          </w:tcPr>
          <w:p w:rsidR="00515A78" w:rsidRPr="00A40BCB" w:rsidRDefault="00515A78" w:rsidP="00515A78">
            <w:pPr>
              <w:pStyle w:val="212"/>
              <w:suppressLineNumbers/>
              <w:snapToGrid w:val="0"/>
              <w:spacing w:line="276" w:lineRule="auto"/>
              <w:jc w:val="center"/>
              <w:rPr>
                <w:sz w:val="22"/>
                <w:szCs w:val="22"/>
              </w:rPr>
            </w:pPr>
            <w:r w:rsidRPr="00A40BCB">
              <w:rPr>
                <w:sz w:val="22"/>
                <w:szCs w:val="22"/>
              </w:rPr>
              <w:t>83,0</w:t>
            </w:r>
          </w:p>
        </w:tc>
      </w:tr>
    </w:tbl>
    <w:p w:rsidR="00515A78" w:rsidRPr="00A40BCB" w:rsidRDefault="00515A78" w:rsidP="00515A78">
      <w:pPr>
        <w:shd w:val="clear" w:color="auto" w:fill="FFFFFF"/>
        <w:spacing w:line="200" w:lineRule="atLeast"/>
        <w:ind w:firstLine="709"/>
        <w:jc w:val="both"/>
      </w:pPr>
    </w:p>
    <w:p w:rsidR="00515A78" w:rsidRPr="00A40BCB" w:rsidRDefault="00515A78" w:rsidP="00515A78">
      <w:pPr>
        <w:ind w:firstLine="708"/>
        <w:jc w:val="both"/>
        <w:rPr>
          <w:sz w:val="28"/>
          <w:szCs w:val="28"/>
          <w:shd w:val="clear" w:color="auto" w:fill="FFFFFF"/>
        </w:rPr>
      </w:pPr>
      <w:r w:rsidRPr="00A40BCB">
        <w:rPr>
          <w:sz w:val="28"/>
          <w:szCs w:val="28"/>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A40BCB">
        <w:rPr>
          <w:sz w:val="28"/>
          <w:szCs w:val="28"/>
          <w:shd w:val="clear" w:color="auto" w:fill="FFFFFF"/>
        </w:rPr>
        <w:t xml:space="preserve"> </w:t>
      </w:r>
    </w:p>
    <w:p w:rsidR="00515A78" w:rsidRPr="00A40BCB" w:rsidRDefault="00515A78" w:rsidP="00515A78">
      <w:pPr>
        <w:shd w:val="clear" w:color="auto" w:fill="FFFFFF"/>
        <w:ind w:firstLine="709"/>
        <w:jc w:val="both"/>
        <w:rPr>
          <w:sz w:val="28"/>
          <w:szCs w:val="28"/>
          <w:shd w:val="clear" w:color="auto" w:fill="FFFFFF"/>
        </w:rPr>
      </w:pPr>
      <w:r w:rsidRPr="00A40BCB">
        <w:rPr>
          <w:sz w:val="28"/>
          <w:szCs w:val="28"/>
          <w:shd w:val="clear" w:color="auto" w:fill="FFFFFF"/>
        </w:rPr>
        <w:t xml:space="preserve">В целях стимулирования рождаемости за счет средств бюджета муниципального образования производится выплата на рождение третьего и </w:t>
      </w:r>
      <w:r w:rsidRPr="00A40BCB">
        <w:rPr>
          <w:sz w:val="28"/>
          <w:szCs w:val="28"/>
          <w:shd w:val="clear" w:color="auto" w:fill="FFFFFF"/>
        </w:rPr>
        <w:lastRenderedPageBreak/>
        <w:t xml:space="preserve">последующих детей в размере 15 тыс. руб. За 2019 год такие выплаты получили 83 семьи (2014 - 62, 2015 - 65, 2016 -73, 2017 - 90, 2018 – 92). </w:t>
      </w:r>
    </w:p>
    <w:p w:rsidR="00515A78" w:rsidRPr="00A40BCB" w:rsidRDefault="00515A78" w:rsidP="00515A78">
      <w:pPr>
        <w:shd w:val="clear" w:color="auto" w:fill="FFFFFF"/>
        <w:ind w:firstLine="709"/>
        <w:jc w:val="both"/>
        <w:rPr>
          <w:sz w:val="28"/>
          <w:szCs w:val="28"/>
          <w:shd w:val="clear" w:color="auto" w:fill="FFFFFF"/>
        </w:rPr>
      </w:pPr>
      <w:r w:rsidRPr="00A40BCB">
        <w:rPr>
          <w:sz w:val="28"/>
          <w:szCs w:val="28"/>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2019 год рассмотрено 226 анкет, из них согласовано 180 анкеты, или 79,6%. </w:t>
      </w:r>
    </w:p>
    <w:p w:rsidR="00515A78" w:rsidRPr="00A40BCB" w:rsidRDefault="00515A78" w:rsidP="00515A78">
      <w:pPr>
        <w:shd w:val="clear" w:color="auto" w:fill="FFFFFF"/>
        <w:ind w:firstLine="709"/>
        <w:jc w:val="both"/>
        <w:rPr>
          <w:sz w:val="28"/>
          <w:szCs w:val="28"/>
        </w:rPr>
      </w:pPr>
      <w:r w:rsidRPr="00A40BCB">
        <w:rPr>
          <w:sz w:val="28"/>
          <w:szCs w:val="28"/>
          <w:shd w:val="clear" w:color="auto" w:fill="FFFFFF"/>
        </w:rPr>
        <w:t>Многодетным семьям предоставлено в собственность 440</w:t>
      </w:r>
      <w:r w:rsidRPr="00A40BCB">
        <w:rPr>
          <w:sz w:val="28"/>
          <w:szCs w:val="28"/>
        </w:rPr>
        <w:t xml:space="preserve"> земельных участка  (в 2012 году - 45, в 2013 году - 95, в 2014 году - 29, в 2015 году - 71, в 2016 году - 48, в 2017 году -102, в </w:t>
      </w:r>
      <w:r w:rsidRPr="00A40BCB">
        <w:rPr>
          <w:sz w:val="28"/>
          <w:szCs w:val="28"/>
          <w:shd w:val="clear" w:color="auto" w:fill="FFFFFF"/>
        </w:rPr>
        <w:t>2018 году - 32, за 2019 год -18)</w:t>
      </w:r>
      <w:r w:rsidRPr="00A40BCB">
        <w:rPr>
          <w:sz w:val="28"/>
          <w:szCs w:val="28"/>
        </w:rPr>
        <w:t xml:space="preserve">. </w:t>
      </w:r>
    </w:p>
    <w:p w:rsidR="00C90B13" w:rsidRPr="00A40BCB" w:rsidRDefault="00C90B13" w:rsidP="00B37176">
      <w:pPr>
        <w:spacing w:line="298" w:lineRule="atLeast"/>
        <w:rPr>
          <w:b/>
          <w:bCs/>
          <w:sz w:val="26"/>
          <w:szCs w:val="26"/>
        </w:rPr>
      </w:pPr>
    </w:p>
    <w:p w:rsidR="00C90B13" w:rsidRPr="00A40BCB" w:rsidRDefault="00C90B13" w:rsidP="00127966">
      <w:pPr>
        <w:spacing w:line="298" w:lineRule="atLeast"/>
        <w:jc w:val="center"/>
        <w:rPr>
          <w:b/>
          <w:bCs/>
          <w:sz w:val="26"/>
          <w:szCs w:val="26"/>
        </w:rPr>
      </w:pPr>
      <w:r w:rsidRPr="00A40BCB">
        <w:rPr>
          <w:b/>
          <w:bCs/>
          <w:sz w:val="26"/>
          <w:szCs w:val="26"/>
        </w:rPr>
        <w:t>Бюджет муниципального образования</w:t>
      </w:r>
    </w:p>
    <w:p w:rsidR="00C90B13" w:rsidRPr="00A40BCB" w:rsidRDefault="00C90B13" w:rsidP="00127966">
      <w:pPr>
        <w:spacing w:line="298" w:lineRule="atLeast"/>
        <w:jc w:val="center"/>
        <w:rPr>
          <w:b/>
          <w:bCs/>
          <w:sz w:val="26"/>
          <w:szCs w:val="26"/>
        </w:rPr>
      </w:pPr>
    </w:p>
    <w:p w:rsidR="00C90B13" w:rsidRPr="00A40BCB" w:rsidRDefault="00C90B13" w:rsidP="005A2F93">
      <w:pPr>
        <w:tabs>
          <w:tab w:val="left" w:pos="709"/>
          <w:tab w:val="left" w:pos="851"/>
        </w:tabs>
        <w:ind w:firstLine="709"/>
        <w:jc w:val="both"/>
        <w:rPr>
          <w:sz w:val="26"/>
          <w:szCs w:val="26"/>
        </w:rPr>
      </w:pPr>
      <w:r w:rsidRPr="00A40BCB">
        <w:rPr>
          <w:sz w:val="26"/>
          <w:szCs w:val="26"/>
        </w:rPr>
        <w:t xml:space="preserve">Бюджет муниципального образования город Алексин </w:t>
      </w:r>
      <w:r w:rsidR="00F81E09" w:rsidRPr="00A40BCB">
        <w:rPr>
          <w:sz w:val="26"/>
          <w:szCs w:val="26"/>
        </w:rPr>
        <w:t xml:space="preserve">за 2019 </w:t>
      </w:r>
      <w:r w:rsidRPr="00A40BCB">
        <w:rPr>
          <w:sz w:val="26"/>
          <w:szCs w:val="26"/>
        </w:rPr>
        <w:t xml:space="preserve">год по доходам исполнен в сумме </w:t>
      </w:r>
      <w:r w:rsidR="00F81E09" w:rsidRPr="00A40BCB">
        <w:rPr>
          <w:sz w:val="26"/>
          <w:szCs w:val="26"/>
        </w:rPr>
        <w:t>1 618,7</w:t>
      </w:r>
      <w:r w:rsidRPr="00A40BCB">
        <w:rPr>
          <w:sz w:val="26"/>
          <w:szCs w:val="26"/>
        </w:rPr>
        <w:t xml:space="preserve"> млн. руб., что составляет </w:t>
      </w:r>
      <w:r w:rsidR="00F81E09" w:rsidRPr="00A40BCB">
        <w:rPr>
          <w:sz w:val="26"/>
          <w:szCs w:val="26"/>
        </w:rPr>
        <w:t>99,5</w:t>
      </w:r>
      <w:r w:rsidRPr="00A40BCB">
        <w:rPr>
          <w:sz w:val="26"/>
          <w:szCs w:val="26"/>
        </w:rPr>
        <w:t xml:space="preserve">% к годовому плану. В том числе по налоговым и неналоговым доходам поступление составляет </w:t>
      </w:r>
      <w:r w:rsidR="00F81E09" w:rsidRPr="00A40BCB">
        <w:rPr>
          <w:sz w:val="26"/>
          <w:szCs w:val="26"/>
        </w:rPr>
        <w:t>694,3</w:t>
      </w:r>
      <w:r w:rsidRPr="00A40BCB">
        <w:rPr>
          <w:sz w:val="26"/>
          <w:szCs w:val="26"/>
        </w:rPr>
        <w:t xml:space="preserve"> млн. руб., или </w:t>
      </w:r>
      <w:r w:rsidR="00F81E09" w:rsidRPr="00A40BCB">
        <w:rPr>
          <w:sz w:val="26"/>
          <w:szCs w:val="26"/>
        </w:rPr>
        <w:t>101,0</w:t>
      </w:r>
      <w:r w:rsidRPr="00A40BCB">
        <w:rPr>
          <w:sz w:val="26"/>
          <w:szCs w:val="26"/>
        </w:rPr>
        <w:t>% к годовому плану.</w:t>
      </w:r>
    </w:p>
    <w:p w:rsidR="00C90B13" w:rsidRPr="00A40BCB" w:rsidRDefault="00C90B13" w:rsidP="005A2F93">
      <w:pPr>
        <w:tabs>
          <w:tab w:val="left" w:pos="709"/>
          <w:tab w:val="left" w:pos="851"/>
        </w:tabs>
        <w:ind w:firstLine="709"/>
        <w:jc w:val="both"/>
        <w:rPr>
          <w:sz w:val="26"/>
          <w:szCs w:val="26"/>
        </w:rPr>
      </w:pPr>
      <w:r w:rsidRPr="00A40BCB">
        <w:rPr>
          <w:sz w:val="26"/>
          <w:szCs w:val="26"/>
        </w:rPr>
        <w:t>По сравнению с  2018 год</w:t>
      </w:r>
      <w:r w:rsidR="00F81E09" w:rsidRPr="00A40BCB">
        <w:rPr>
          <w:sz w:val="26"/>
          <w:szCs w:val="26"/>
        </w:rPr>
        <w:t xml:space="preserve">ом </w:t>
      </w:r>
      <w:r w:rsidRPr="00A40BCB">
        <w:rPr>
          <w:sz w:val="26"/>
          <w:szCs w:val="26"/>
        </w:rPr>
        <w:t xml:space="preserve">налоговые и неналоговые доходы увеличились на </w:t>
      </w:r>
      <w:r w:rsidR="00F81E09" w:rsidRPr="00A40BCB">
        <w:rPr>
          <w:sz w:val="26"/>
          <w:szCs w:val="26"/>
        </w:rPr>
        <w:t>34,8</w:t>
      </w:r>
      <w:r w:rsidRPr="00A40BCB">
        <w:rPr>
          <w:sz w:val="26"/>
          <w:szCs w:val="26"/>
        </w:rPr>
        <w:t xml:space="preserve"> млн. руб. или 5,</w:t>
      </w:r>
      <w:r w:rsidR="00F81E09" w:rsidRPr="00A40BCB">
        <w:rPr>
          <w:sz w:val="26"/>
          <w:szCs w:val="26"/>
        </w:rPr>
        <w:t>3</w:t>
      </w:r>
      <w:r w:rsidRPr="00A40BCB">
        <w:rPr>
          <w:sz w:val="26"/>
          <w:szCs w:val="26"/>
        </w:rPr>
        <w:t xml:space="preserve">%. </w:t>
      </w:r>
    </w:p>
    <w:p w:rsidR="00C90B13" w:rsidRPr="00A40BCB" w:rsidRDefault="00C90B13" w:rsidP="005A2F93">
      <w:pPr>
        <w:tabs>
          <w:tab w:val="left" w:pos="709"/>
          <w:tab w:val="left" w:pos="851"/>
        </w:tabs>
        <w:ind w:firstLine="709"/>
        <w:jc w:val="both"/>
        <w:rPr>
          <w:sz w:val="26"/>
          <w:szCs w:val="26"/>
        </w:rPr>
      </w:pPr>
      <w:r w:rsidRPr="00A40BCB">
        <w:rPr>
          <w:sz w:val="26"/>
          <w:szCs w:val="26"/>
        </w:rPr>
        <w:t>Доля собственных доходов (налоговые и неналоговые) в структуре доходов бюджета города Алексина составила 4</w:t>
      </w:r>
      <w:r w:rsidR="00F81E09" w:rsidRPr="00A40BCB">
        <w:rPr>
          <w:sz w:val="26"/>
          <w:szCs w:val="26"/>
        </w:rPr>
        <w:t>2,9</w:t>
      </w:r>
      <w:r w:rsidRPr="00A40BCB">
        <w:rPr>
          <w:sz w:val="26"/>
          <w:szCs w:val="26"/>
        </w:rPr>
        <w:t xml:space="preserve">%. Это выше, чем в </w:t>
      </w:r>
      <w:r w:rsidR="00F81E09" w:rsidRPr="00A40BCB">
        <w:rPr>
          <w:sz w:val="26"/>
          <w:szCs w:val="26"/>
        </w:rPr>
        <w:t xml:space="preserve">2018 году </w:t>
      </w:r>
      <w:r w:rsidRPr="00A40BCB">
        <w:rPr>
          <w:sz w:val="26"/>
          <w:szCs w:val="26"/>
        </w:rPr>
        <w:t xml:space="preserve">на </w:t>
      </w:r>
      <w:r w:rsidR="00F81E09" w:rsidRPr="00A40BCB">
        <w:rPr>
          <w:sz w:val="26"/>
          <w:szCs w:val="26"/>
        </w:rPr>
        <w:t>2,8</w:t>
      </w:r>
      <w:r w:rsidRPr="00A40BCB">
        <w:rPr>
          <w:sz w:val="26"/>
          <w:szCs w:val="26"/>
        </w:rPr>
        <w:t>%.</w:t>
      </w:r>
    </w:p>
    <w:p w:rsidR="00C90B13" w:rsidRPr="00A40BCB" w:rsidRDefault="00C90B13" w:rsidP="005A2F93">
      <w:pPr>
        <w:tabs>
          <w:tab w:val="left" w:pos="709"/>
          <w:tab w:val="left" w:pos="851"/>
        </w:tabs>
        <w:ind w:firstLine="709"/>
        <w:jc w:val="both"/>
        <w:rPr>
          <w:sz w:val="26"/>
          <w:szCs w:val="26"/>
        </w:rPr>
      </w:pPr>
      <w:r w:rsidRPr="00A40BCB">
        <w:rPr>
          <w:sz w:val="26"/>
          <w:szCs w:val="26"/>
        </w:rPr>
        <w:t xml:space="preserve">Безвозмездные поступления на 1 </w:t>
      </w:r>
      <w:r w:rsidR="00F81E09" w:rsidRPr="00A40BCB">
        <w:rPr>
          <w:sz w:val="26"/>
          <w:szCs w:val="26"/>
        </w:rPr>
        <w:t xml:space="preserve">января </w:t>
      </w:r>
      <w:r w:rsidRPr="00A40BCB">
        <w:rPr>
          <w:sz w:val="26"/>
          <w:szCs w:val="26"/>
        </w:rPr>
        <w:t>20</w:t>
      </w:r>
      <w:r w:rsidR="00F81E09" w:rsidRPr="00A40BCB">
        <w:rPr>
          <w:sz w:val="26"/>
          <w:szCs w:val="26"/>
        </w:rPr>
        <w:t>20</w:t>
      </w:r>
      <w:r w:rsidRPr="00A40BCB">
        <w:rPr>
          <w:sz w:val="26"/>
          <w:szCs w:val="26"/>
        </w:rPr>
        <w:t xml:space="preserve"> года исполнены в сумме </w:t>
      </w:r>
      <w:r w:rsidR="00F81E09" w:rsidRPr="00A40BCB">
        <w:rPr>
          <w:sz w:val="26"/>
          <w:szCs w:val="26"/>
        </w:rPr>
        <w:t xml:space="preserve">924,4 </w:t>
      </w:r>
      <w:r w:rsidRPr="00A40BCB">
        <w:rPr>
          <w:sz w:val="26"/>
          <w:szCs w:val="26"/>
        </w:rPr>
        <w:t xml:space="preserve">млн. руб. или </w:t>
      </w:r>
      <w:r w:rsidR="00F81E09" w:rsidRPr="00A40BCB">
        <w:rPr>
          <w:sz w:val="26"/>
          <w:szCs w:val="26"/>
        </w:rPr>
        <w:t>98,3</w:t>
      </w:r>
      <w:r w:rsidRPr="00A40BCB">
        <w:rPr>
          <w:sz w:val="26"/>
          <w:szCs w:val="26"/>
        </w:rPr>
        <w:t xml:space="preserve">% к годовому плану, что выше поступлений прошлого года на </w:t>
      </w:r>
      <w:r w:rsidR="00F81E09" w:rsidRPr="00A40BCB">
        <w:rPr>
          <w:sz w:val="26"/>
          <w:szCs w:val="26"/>
        </w:rPr>
        <w:t>140,1</w:t>
      </w:r>
      <w:r w:rsidRPr="00A40BCB">
        <w:rPr>
          <w:sz w:val="26"/>
          <w:szCs w:val="26"/>
        </w:rPr>
        <w:t xml:space="preserve"> млн. руб. или на </w:t>
      </w:r>
      <w:r w:rsidR="00F81E09" w:rsidRPr="00A40BCB">
        <w:rPr>
          <w:sz w:val="26"/>
          <w:szCs w:val="26"/>
        </w:rPr>
        <w:t>17,9</w:t>
      </w:r>
      <w:r w:rsidRPr="00A40BCB">
        <w:rPr>
          <w:sz w:val="26"/>
          <w:szCs w:val="26"/>
        </w:rPr>
        <w:t xml:space="preserve">% в связи с увеличением поступлений по субсидиям в сумме </w:t>
      </w:r>
      <w:r w:rsidR="00F81E09" w:rsidRPr="00A40BCB">
        <w:rPr>
          <w:sz w:val="26"/>
          <w:szCs w:val="26"/>
        </w:rPr>
        <w:t>106,3</w:t>
      </w:r>
      <w:r w:rsidRPr="00A40BCB">
        <w:rPr>
          <w:sz w:val="26"/>
          <w:szCs w:val="26"/>
        </w:rPr>
        <w:t xml:space="preserve"> млн. руб. </w:t>
      </w:r>
      <w:r w:rsidR="00F81E09" w:rsidRPr="00A40BCB">
        <w:rPr>
          <w:sz w:val="26"/>
          <w:szCs w:val="26"/>
        </w:rPr>
        <w:t>–</w:t>
      </w:r>
      <w:r w:rsidRPr="00A40BCB">
        <w:rPr>
          <w:sz w:val="26"/>
          <w:szCs w:val="26"/>
        </w:rPr>
        <w:t xml:space="preserve"> </w:t>
      </w:r>
      <w:r w:rsidR="00F81E09" w:rsidRPr="00A40BCB">
        <w:rPr>
          <w:sz w:val="26"/>
          <w:szCs w:val="26"/>
        </w:rPr>
        <w:t xml:space="preserve">на переселение граждан из аварийного жилищного фонда и ремонт дворовых территорий и общественных пространств в рамках национального проекта «Жилье и городская среда», </w:t>
      </w:r>
      <w:r w:rsidRPr="00A40BCB">
        <w:rPr>
          <w:sz w:val="26"/>
          <w:szCs w:val="26"/>
        </w:rPr>
        <w:t xml:space="preserve">на социальные выплаты молодым семьям для приобретения жилья, </w:t>
      </w:r>
      <w:r w:rsidR="00F81E09" w:rsidRPr="00A40BCB">
        <w:rPr>
          <w:sz w:val="26"/>
          <w:szCs w:val="26"/>
        </w:rPr>
        <w:t xml:space="preserve">газификацию населенных пунктов; </w:t>
      </w:r>
      <w:r w:rsidRPr="00A40BCB">
        <w:rPr>
          <w:sz w:val="26"/>
          <w:szCs w:val="26"/>
        </w:rPr>
        <w:t xml:space="preserve">по субвенциям в сумме </w:t>
      </w:r>
      <w:r w:rsidR="00111D05" w:rsidRPr="00A40BCB">
        <w:rPr>
          <w:sz w:val="26"/>
          <w:szCs w:val="26"/>
        </w:rPr>
        <w:t>50,9</w:t>
      </w:r>
      <w:r w:rsidRPr="00A40BCB">
        <w:rPr>
          <w:sz w:val="26"/>
          <w:szCs w:val="26"/>
        </w:rPr>
        <w:t xml:space="preserve"> млн. руб. - на выплату заработной платы работникам образования в соответствии с Указом Президента Российской Федерации от 5 мая 2012 года №597, на компенсацию части платы, взимаемой с родителей за присмотр и уход за детьми, посещающими образовательные организации, а также дополнительное финансирование питания отдельных категорий учащихся.</w:t>
      </w:r>
      <w:r w:rsidRPr="00A40BCB">
        <w:rPr>
          <w:b/>
          <w:sz w:val="26"/>
          <w:szCs w:val="26"/>
        </w:rPr>
        <w:t xml:space="preserve"> </w:t>
      </w:r>
      <w:r w:rsidRPr="00A40BCB">
        <w:rPr>
          <w:sz w:val="26"/>
          <w:szCs w:val="26"/>
        </w:rPr>
        <w:t xml:space="preserve">При этом уменьшилось поступление дотаций на </w:t>
      </w:r>
      <w:r w:rsidR="00111D05" w:rsidRPr="00A40BCB">
        <w:rPr>
          <w:sz w:val="26"/>
          <w:szCs w:val="26"/>
        </w:rPr>
        <w:t>8,5</w:t>
      </w:r>
      <w:r w:rsidRPr="00A40BCB">
        <w:rPr>
          <w:sz w:val="26"/>
          <w:szCs w:val="26"/>
        </w:rPr>
        <w:t xml:space="preserve"> млн. руб. и иных межбюджетных трансфертов на </w:t>
      </w:r>
      <w:r w:rsidR="00111D05" w:rsidRPr="00A40BCB">
        <w:rPr>
          <w:sz w:val="26"/>
          <w:szCs w:val="26"/>
        </w:rPr>
        <w:t>11,2</w:t>
      </w:r>
      <w:r w:rsidRPr="00A40BCB">
        <w:rPr>
          <w:sz w:val="26"/>
          <w:szCs w:val="26"/>
        </w:rPr>
        <w:t xml:space="preserve"> млн. руб.  </w:t>
      </w:r>
    </w:p>
    <w:p w:rsidR="00D8310E" w:rsidRPr="00A40BCB" w:rsidRDefault="00D8310E" w:rsidP="00D8310E">
      <w:pPr>
        <w:tabs>
          <w:tab w:val="left" w:pos="709"/>
        </w:tabs>
        <w:ind w:firstLine="709"/>
        <w:jc w:val="both"/>
      </w:pPr>
      <w:r w:rsidRPr="00A40BCB">
        <w:rPr>
          <w:sz w:val="26"/>
          <w:szCs w:val="26"/>
        </w:rPr>
        <w:t xml:space="preserve">По данным территориального налогового органа, по состоянию  на 1 января 2020 г. недоимка в бюджет городского округа составила </w:t>
      </w:r>
      <w:r w:rsidRPr="00A40BCB">
        <w:rPr>
          <w:bCs/>
          <w:sz w:val="26"/>
          <w:szCs w:val="26"/>
        </w:rPr>
        <w:t>33 203,7</w:t>
      </w:r>
      <w:r w:rsidRPr="00A40BCB">
        <w:rPr>
          <w:sz w:val="26"/>
          <w:szCs w:val="26"/>
        </w:rPr>
        <w:t xml:space="preserve"> тыс. руб.   По сравнению с  началом 2019 г. она уменьшилась на  4 122,9 тыс. руб. или  на 12,4%.</w:t>
      </w:r>
    </w:p>
    <w:p w:rsidR="00D8310E" w:rsidRPr="00A40BCB" w:rsidRDefault="00D8310E" w:rsidP="00D8310E">
      <w:pPr>
        <w:tabs>
          <w:tab w:val="left" w:pos="851"/>
        </w:tabs>
        <w:ind w:firstLine="709"/>
        <w:jc w:val="both"/>
        <w:rPr>
          <w:sz w:val="26"/>
          <w:szCs w:val="26"/>
        </w:rPr>
      </w:pPr>
      <w:r w:rsidRPr="00A40BCB">
        <w:rPr>
          <w:sz w:val="26"/>
          <w:szCs w:val="26"/>
        </w:rPr>
        <w:t>Увеличение недоимки по сравнению с началом 2019 г. наблюдается по  следующим источникам дохода:</w:t>
      </w:r>
    </w:p>
    <w:p w:rsidR="00D8310E" w:rsidRPr="00A40BCB" w:rsidRDefault="00D8310E" w:rsidP="00D8310E">
      <w:pPr>
        <w:tabs>
          <w:tab w:val="left" w:pos="709"/>
          <w:tab w:val="left" w:pos="851"/>
        </w:tabs>
        <w:ind w:firstLine="709"/>
        <w:jc w:val="both"/>
        <w:rPr>
          <w:sz w:val="26"/>
          <w:szCs w:val="26"/>
        </w:rPr>
      </w:pPr>
      <w:r w:rsidRPr="00A40BCB">
        <w:rPr>
          <w:sz w:val="26"/>
          <w:szCs w:val="26"/>
        </w:rPr>
        <w:t>налогу на имущество организации - на 73,1 тыс. руб. или на 54,6%;</w:t>
      </w:r>
    </w:p>
    <w:p w:rsidR="00D8310E" w:rsidRPr="00A40BCB" w:rsidRDefault="00D8310E" w:rsidP="00D8310E">
      <w:pPr>
        <w:ind w:firstLine="709"/>
        <w:jc w:val="both"/>
        <w:rPr>
          <w:sz w:val="26"/>
          <w:szCs w:val="26"/>
        </w:rPr>
      </w:pPr>
      <w:r w:rsidRPr="00A40BCB">
        <w:rPr>
          <w:sz w:val="26"/>
          <w:szCs w:val="26"/>
        </w:rPr>
        <w:t>земельному налогу физических лиц - на 366,8 тыс. руб. или на 2,1%.</w:t>
      </w:r>
    </w:p>
    <w:p w:rsidR="00D8310E" w:rsidRPr="00A40BCB" w:rsidRDefault="00D8310E" w:rsidP="00D8310E">
      <w:pPr>
        <w:tabs>
          <w:tab w:val="left" w:pos="709"/>
        </w:tabs>
        <w:ind w:firstLine="709"/>
        <w:jc w:val="both"/>
        <w:rPr>
          <w:sz w:val="26"/>
          <w:szCs w:val="26"/>
        </w:rPr>
      </w:pPr>
      <w:r w:rsidRPr="00A40BCB">
        <w:rPr>
          <w:sz w:val="26"/>
          <w:szCs w:val="26"/>
        </w:rPr>
        <w:t xml:space="preserve"> Уменьшение недоимки по сравнению с началом 2019 г. наблюдается по следующим источникам дохода:</w:t>
      </w:r>
    </w:p>
    <w:p w:rsidR="00D8310E" w:rsidRPr="00A40BCB" w:rsidRDefault="00D8310E" w:rsidP="00D8310E">
      <w:pPr>
        <w:ind w:firstLine="709"/>
        <w:jc w:val="both"/>
        <w:rPr>
          <w:sz w:val="26"/>
          <w:szCs w:val="26"/>
        </w:rPr>
      </w:pPr>
      <w:r w:rsidRPr="00A40BCB">
        <w:rPr>
          <w:sz w:val="26"/>
          <w:szCs w:val="26"/>
        </w:rPr>
        <w:t>налогу на доходы физических лиц - на 1 209,0 тыс. руб. или на 33,5%;</w:t>
      </w:r>
    </w:p>
    <w:p w:rsidR="00D8310E" w:rsidRPr="00A40BCB" w:rsidRDefault="00D8310E" w:rsidP="00D8310E">
      <w:pPr>
        <w:ind w:firstLine="709"/>
        <w:jc w:val="both"/>
        <w:rPr>
          <w:sz w:val="26"/>
          <w:szCs w:val="26"/>
        </w:rPr>
      </w:pPr>
      <w:r w:rsidRPr="00A40BCB">
        <w:rPr>
          <w:sz w:val="26"/>
          <w:szCs w:val="26"/>
        </w:rPr>
        <w:t>упрощенной системе налогообложения  - на  861,0 тыс. руб. или на 53,7%;</w:t>
      </w:r>
    </w:p>
    <w:p w:rsidR="00D8310E" w:rsidRPr="00A40BCB" w:rsidRDefault="00D8310E" w:rsidP="00D8310E">
      <w:pPr>
        <w:ind w:firstLine="709"/>
        <w:jc w:val="both"/>
        <w:rPr>
          <w:sz w:val="26"/>
          <w:szCs w:val="26"/>
        </w:rPr>
      </w:pPr>
      <w:r w:rsidRPr="00A40BCB">
        <w:rPr>
          <w:sz w:val="26"/>
          <w:szCs w:val="26"/>
        </w:rPr>
        <w:t>единому налогу на вмененный доход - на 346,1 тыс. руб. или на 19,1%;</w:t>
      </w:r>
    </w:p>
    <w:p w:rsidR="00D8310E" w:rsidRPr="00A40BCB" w:rsidRDefault="00D8310E" w:rsidP="00D8310E">
      <w:pPr>
        <w:ind w:firstLine="709"/>
        <w:jc w:val="both"/>
        <w:rPr>
          <w:sz w:val="26"/>
          <w:szCs w:val="26"/>
        </w:rPr>
      </w:pPr>
      <w:r w:rsidRPr="00A40BCB">
        <w:rPr>
          <w:sz w:val="26"/>
          <w:szCs w:val="26"/>
        </w:rPr>
        <w:lastRenderedPageBreak/>
        <w:t>патентной системе налогообложения - на 11,2 тыс. руб. или  на 36,8</w:t>
      </w:r>
    </w:p>
    <w:p w:rsidR="00D8310E" w:rsidRPr="00A40BCB" w:rsidRDefault="00D8310E" w:rsidP="00D8310E">
      <w:pPr>
        <w:ind w:firstLine="709"/>
        <w:jc w:val="both"/>
        <w:rPr>
          <w:sz w:val="26"/>
          <w:szCs w:val="26"/>
        </w:rPr>
      </w:pPr>
      <w:r w:rsidRPr="00A40BCB">
        <w:rPr>
          <w:sz w:val="26"/>
          <w:szCs w:val="26"/>
        </w:rPr>
        <w:t>налогу на имущество физических лиц  - на 415,0 тыс. руб. или 4,6 %;</w:t>
      </w:r>
    </w:p>
    <w:p w:rsidR="00D8310E" w:rsidRPr="00A40BCB" w:rsidRDefault="00D8310E" w:rsidP="00D8310E">
      <w:pPr>
        <w:ind w:firstLine="709"/>
        <w:jc w:val="both"/>
        <w:rPr>
          <w:sz w:val="26"/>
          <w:szCs w:val="26"/>
        </w:rPr>
      </w:pPr>
      <w:r w:rsidRPr="00A40BCB">
        <w:rPr>
          <w:sz w:val="26"/>
          <w:szCs w:val="26"/>
        </w:rPr>
        <w:t>земельному налогу с организаций - на 1 558,4 тыс. руб. или на  39,9%.</w:t>
      </w:r>
    </w:p>
    <w:p w:rsidR="00D8310E" w:rsidRPr="00A40BCB" w:rsidRDefault="00D8310E" w:rsidP="00D8310E">
      <w:pPr>
        <w:ind w:firstLine="709"/>
        <w:jc w:val="both"/>
        <w:rPr>
          <w:sz w:val="22"/>
          <w:szCs w:val="22"/>
        </w:rPr>
      </w:pPr>
      <w:r w:rsidRPr="00A40BCB">
        <w:rPr>
          <w:sz w:val="26"/>
          <w:szCs w:val="26"/>
        </w:rPr>
        <w:t xml:space="preserve"> Значительную часть в структуре недоимки занимают: </w:t>
      </w:r>
    </w:p>
    <w:p w:rsidR="00D8310E" w:rsidRPr="00A40BCB" w:rsidRDefault="00D8310E" w:rsidP="00D8310E">
      <w:pPr>
        <w:ind w:firstLine="709"/>
        <w:jc w:val="both"/>
        <w:rPr>
          <w:sz w:val="26"/>
          <w:szCs w:val="26"/>
        </w:rPr>
      </w:pPr>
      <w:r w:rsidRPr="00A40BCB">
        <w:rPr>
          <w:sz w:val="26"/>
          <w:szCs w:val="26"/>
        </w:rPr>
        <w:t>земельный налог -  19 717,0 тыс. руб. или 59,4% от общего объема недоимки;</w:t>
      </w:r>
    </w:p>
    <w:p w:rsidR="00D8310E" w:rsidRPr="00A40BCB" w:rsidRDefault="00D8310E" w:rsidP="00D8310E">
      <w:pPr>
        <w:ind w:firstLine="709"/>
        <w:jc w:val="both"/>
        <w:rPr>
          <w:sz w:val="26"/>
          <w:szCs w:val="26"/>
        </w:rPr>
      </w:pPr>
      <w:r w:rsidRPr="00A40BCB">
        <w:rPr>
          <w:sz w:val="26"/>
          <w:szCs w:val="26"/>
        </w:rPr>
        <w:t>налог на имущество физических лиц - 8 647,9 тыс. руб. или 26,0% от общего объема недоимки.</w:t>
      </w:r>
    </w:p>
    <w:p w:rsidR="00D8310E" w:rsidRPr="00A40BCB" w:rsidRDefault="00D8310E" w:rsidP="00D8310E">
      <w:pPr>
        <w:ind w:firstLine="709"/>
        <w:jc w:val="both"/>
        <w:rPr>
          <w:sz w:val="26"/>
          <w:szCs w:val="26"/>
        </w:rPr>
      </w:pPr>
      <w:r w:rsidRPr="00A40BCB">
        <w:rPr>
          <w:sz w:val="26"/>
          <w:szCs w:val="26"/>
        </w:rPr>
        <w:t xml:space="preserve">85,4% недоимки приходится на долю местных налогов, </w:t>
      </w:r>
    </w:p>
    <w:p w:rsidR="00D8310E" w:rsidRPr="00A40BCB" w:rsidRDefault="00D8310E" w:rsidP="00D8310E">
      <w:pPr>
        <w:ind w:firstLine="709"/>
        <w:jc w:val="both"/>
        <w:rPr>
          <w:sz w:val="26"/>
          <w:szCs w:val="26"/>
        </w:rPr>
      </w:pPr>
      <w:r w:rsidRPr="00A40BCB">
        <w:rPr>
          <w:sz w:val="26"/>
          <w:szCs w:val="26"/>
        </w:rPr>
        <w:t xml:space="preserve">6,8%   на долю налогов,  уплачиваемых субъектами малого предпринимательства, </w:t>
      </w:r>
    </w:p>
    <w:p w:rsidR="00D8310E" w:rsidRPr="00A40BCB" w:rsidRDefault="00D8310E" w:rsidP="00D8310E">
      <w:pPr>
        <w:ind w:firstLine="709"/>
        <w:jc w:val="both"/>
        <w:rPr>
          <w:sz w:val="26"/>
          <w:szCs w:val="26"/>
        </w:rPr>
      </w:pPr>
      <w:r w:rsidRPr="00A40BCB">
        <w:rPr>
          <w:sz w:val="26"/>
          <w:szCs w:val="26"/>
        </w:rPr>
        <w:t xml:space="preserve">7,2% составляет доля налога на доходы физических лиц, </w:t>
      </w:r>
    </w:p>
    <w:p w:rsidR="00D8310E" w:rsidRPr="00A40BCB" w:rsidRDefault="00D8310E" w:rsidP="00D8310E">
      <w:pPr>
        <w:ind w:firstLine="709"/>
        <w:jc w:val="both"/>
        <w:rPr>
          <w:sz w:val="26"/>
          <w:szCs w:val="26"/>
        </w:rPr>
      </w:pPr>
      <w:r w:rsidRPr="00A40BCB">
        <w:rPr>
          <w:sz w:val="26"/>
          <w:szCs w:val="26"/>
        </w:rPr>
        <w:t>0,6%  налога на имущество организаций.</w:t>
      </w:r>
    </w:p>
    <w:p w:rsidR="00D8310E" w:rsidRPr="00A40BCB" w:rsidRDefault="00A40BCB" w:rsidP="00A40BCB">
      <w:pPr>
        <w:jc w:val="right"/>
        <w:rPr>
          <w:sz w:val="24"/>
          <w:szCs w:val="24"/>
        </w:rPr>
      </w:pPr>
      <w:r w:rsidRPr="00A40BCB">
        <w:rPr>
          <w:sz w:val="24"/>
          <w:szCs w:val="24"/>
        </w:rPr>
        <w:t>Таблица 8</w:t>
      </w:r>
    </w:p>
    <w:p w:rsidR="00A40BCB" w:rsidRPr="00A40BCB" w:rsidRDefault="00A40BCB" w:rsidP="00A40BCB">
      <w:pPr>
        <w:jc w:val="right"/>
        <w:rPr>
          <w:sz w:val="26"/>
          <w:szCs w:val="26"/>
        </w:rPr>
      </w:pP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905"/>
        <w:gridCol w:w="1500"/>
        <w:gridCol w:w="1395"/>
        <w:gridCol w:w="1636"/>
      </w:tblGrid>
      <w:tr w:rsidR="00D8310E" w:rsidRPr="00A40BCB" w:rsidTr="005B183A">
        <w:tc>
          <w:tcPr>
            <w:tcW w:w="4905" w:type="dxa"/>
            <w:tcBorders>
              <w:right w:val="nil"/>
            </w:tcBorders>
          </w:tcPr>
          <w:p w:rsidR="00D8310E" w:rsidRPr="00A40BCB" w:rsidRDefault="00D8310E" w:rsidP="005B183A">
            <w:pPr>
              <w:pStyle w:val="af3"/>
              <w:snapToGrid w:val="0"/>
            </w:pP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 xml:space="preserve">% собираемости </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Сумма недоимки (тыс. руб.)</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Сумма переплаты (тыс. руб.)</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Единый налог на вмененный доход</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100,5</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1 466,4</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4 337,2</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Единый налог, уплачиваемый при упрощенной системе налогообложения (доходы-расходы)</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116,2</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363,3</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27 456,4</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Единый налог, уплачиваемый при упрощенной системе налогообложения (доходы)</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105,7</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378,2</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44 440,2</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Единый сельскохозяйственный налог</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91,5</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0</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515,8</w:t>
            </w:r>
          </w:p>
        </w:tc>
      </w:tr>
      <w:tr w:rsidR="00D8310E" w:rsidRPr="00A40BCB" w:rsidTr="005B183A">
        <w:tc>
          <w:tcPr>
            <w:tcW w:w="4905" w:type="dxa"/>
            <w:tcBorders>
              <w:right w:val="nil"/>
            </w:tcBorders>
          </w:tcPr>
          <w:p w:rsidR="00D8310E" w:rsidRPr="00A40BCB" w:rsidRDefault="00D8310E" w:rsidP="005B183A">
            <w:pPr>
              <w:pStyle w:val="af3"/>
              <w:snapToGrid w:val="0"/>
            </w:pPr>
            <w:r w:rsidRPr="00A40BCB">
              <w:rPr>
                <w:sz w:val="22"/>
                <w:szCs w:val="22"/>
              </w:rPr>
              <w:t>Налог, уплачиваемый в связи с применением патентной системы налогообложения, зачисляемый в бюджеты городских округов</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247,8</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19,2</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852,0</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Отмененные налоги</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х</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1,6</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1 052,9</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Налог на доходы физических лиц</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х</w:t>
            </w:r>
          </w:p>
        </w:tc>
        <w:tc>
          <w:tcPr>
            <w:tcW w:w="1395" w:type="dxa"/>
            <w:tcBorders>
              <w:left w:val="single" w:sz="2" w:space="0" w:color="000000"/>
              <w:right w:val="nil"/>
            </w:tcBorders>
          </w:tcPr>
          <w:p w:rsidR="00D8310E" w:rsidRPr="00A40BCB" w:rsidRDefault="00D8310E" w:rsidP="005B183A">
            <w:pPr>
              <w:pStyle w:val="af3"/>
              <w:snapToGrid w:val="0"/>
              <w:jc w:val="center"/>
              <w:rPr>
                <w:iCs/>
                <w:sz w:val="22"/>
                <w:szCs w:val="22"/>
              </w:rPr>
            </w:pPr>
            <w:r w:rsidRPr="00A40BCB">
              <w:rPr>
                <w:iCs/>
                <w:sz w:val="22"/>
                <w:szCs w:val="22"/>
              </w:rPr>
              <w:t>2 402,5</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iCs/>
                <w:sz w:val="22"/>
                <w:szCs w:val="22"/>
              </w:rPr>
            </w:pPr>
            <w:r w:rsidRPr="00A40BCB">
              <w:rPr>
                <w:iCs/>
                <w:sz w:val="22"/>
                <w:szCs w:val="22"/>
              </w:rPr>
              <w:t>296 644,9</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Налог на имущество организации</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100,5</w:t>
            </w:r>
          </w:p>
        </w:tc>
        <w:tc>
          <w:tcPr>
            <w:tcW w:w="1395" w:type="dxa"/>
            <w:tcBorders>
              <w:left w:val="single" w:sz="2" w:space="0" w:color="000000"/>
              <w:right w:val="nil"/>
            </w:tcBorders>
          </w:tcPr>
          <w:p w:rsidR="00D8310E" w:rsidRPr="00A40BCB" w:rsidRDefault="00D8310E" w:rsidP="005B183A">
            <w:pPr>
              <w:pStyle w:val="af3"/>
              <w:snapToGrid w:val="0"/>
              <w:jc w:val="center"/>
              <w:rPr>
                <w:iCs/>
                <w:sz w:val="22"/>
                <w:szCs w:val="22"/>
              </w:rPr>
            </w:pPr>
            <w:r w:rsidRPr="00A40BCB">
              <w:rPr>
                <w:iCs/>
                <w:sz w:val="22"/>
                <w:szCs w:val="22"/>
              </w:rPr>
              <w:t>206,9</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iCs/>
                <w:sz w:val="22"/>
                <w:szCs w:val="22"/>
              </w:rPr>
            </w:pPr>
            <w:r w:rsidRPr="00A40BCB">
              <w:rPr>
                <w:iCs/>
                <w:sz w:val="22"/>
                <w:szCs w:val="22"/>
              </w:rPr>
              <w:t>7 760,7</w:t>
            </w:r>
          </w:p>
        </w:tc>
      </w:tr>
      <w:tr w:rsidR="00D8310E" w:rsidRPr="00A40BCB" w:rsidTr="005B183A">
        <w:tc>
          <w:tcPr>
            <w:tcW w:w="9436" w:type="dxa"/>
            <w:gridSpan w:val="4"/>
            <w:tcBorders>
              <w:right w:val="single" w:sz="2" w:space="0" w:color="000000"/>
            </w:tcBorders>
          </w:tcPr>
          <w:p w:rsidR="00D8310E" w:rsidRPr="00A40BCB" w:rsidRDefault="00D8310E" w:rsidP="005B183A">
            <w:pPr>
              <w:pStyle w:val="af3"/>
              <w:snapToGrid w:val="0"/>
              <w:jc w:val="center"/>
              <w:rPr>
                <w:i/>
                <w:iCs/>
                <w:sz w:val="22"/>
                <w:szCs w:val="22"/>
              </w:rPr>
            </w:pPr>
            <w:r w:rsidRPr="00A40BCB">
              <w:rPr>
                <w:i/>
                <w:iCs/>
                <w:sz w:val="22"/>
                <w:szCs w:val="22"/>
              </w:rPr>
              <w:t xml:space="preserve">Местные налоги </w:t>
            </w:r>
          </w:p>
        </w:tc>
      </w:tr>
      <w:tr w:rsidR="00D8310E" w:rsidRPr="00A40BCB" w:rsidTr="005B183A">
        <w:tc>
          <w:tcPr>
            <w:tcW w:w="4905" w:type="dxa"/>
            <w:tcBorders>
              <w:right w:val="nil"/>
            </w:tcBorders>
          </w:tcPr>
          <w:p w:rsidR="00D8310E" w:rsidRPr="00A40BCB" w:rsidRDefault="00D8310E" w:rsidP="005B183A">
            <w:pPr>
              <w:pStyle w:val="af3"/>
              <w:snapToGrid w:val="0"/>
              <w:rPr>
                <w:sz w:val="22"/>
                <w:szCs w:val="22"/>
              </w:rPr>
            </w:pPr>
            <w:r w:rsidRPr="00A40BCB">
              <w:rPr>
                <w:sz w:val="22"/>
                <w:szCs w:val="22"/>
              </w:rPr>
              <w:t>Налог на имущество физических лиц</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х</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8 647,9</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3 041,8</w:t>
            </w:r>
          </w:p>
        </w:tc>
      </w:tr>
      <w:tr w:rsidR="00D8310E" w:rsidRPr="00A40BCB" w:rsidTr="005B183A">
        <w:tc>
          <w:tcPr>
            <w:tcW w:w="4905" w:type="dxa"/>
            <w:tcBorders>
              <w:right w:val="nil"/>
            </w:tcBorders>
          </w:tcPr>
          <w:p w:rsidR="00D8310E" w:rsidRPr="00A40BCB" w:rsidRDefault="00D8310E" w:rsidP="005B183A">
            <w:pPr>
              <w:pStyle w:val="af3"/>
              <w:snapToGrid w:val="0"/>
            </w:pPr>
            <w:r w:rsidRPr="00A40BCB">
              <w:rPr>
                <w:sz w:val="22"/>
                <w:szCs w:val="22"/>
              </w:rPr>
              <w:t>Земельный налог с организаций</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101,3</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2 344,0</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sz w:val="22"/>
                <w:szCs w:val="22"/>
              </w:rPr>
            </w:pPr>
            <w:r w:rsidRPr="00A40BCB">
              <w:rPr>
                <w:sz w:val="22"/>
                <w:szCs w:val="22"/>
              </w:rPr>
              <w:t>85 644,7</w:t>
            </w:r>
          </w:p>
        </w:tc>
      </w:tr>
      <w:tr w:rsidR="00D8310E" w:rsidRPr="00A40BCB" w:rsidTr="005B183A">
        <w:tc>
          <w:tcPr>
            <w:tcW w:w="4905" w:type="dxa"/>
            <w:tcBorders>
              <w:right w:val="nil"/>
            </w:tcBorders>
          </w:tcPr>
          <w:p w:rsidR="00D8310E" w:rsidRPr="00A40BCB" w:rsidRDefault="00D8310E" w:rsidP="005B183A">
            <w:pPr>
              <w:pStyle w:val="af3"/>
              <w:snapToGrid w:val="0"/>
            </w:pPr>
            <w:r w:rsidRPr="00A40BCB">
              <w:rPr>
                <w:sz w:val="22"/>
                <w:szCs w:val="22"/>
              </w:rPr>
              <w:t>Земельный налог с физических лиц</w:t>
            </w:r>
          </w:p>
        </w:tc>
        <w:tc>
          <w:tcPr>
            <w:tcW w:w="1500"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х</w:t>
            </w:r>
          </w:p>
        </w:tc>
        <w:tc>
          <w:tcPr>
            <w:tcW w:w="1395" w:type="dxa"/>
            <w:tcBorders>
              <w:left w:val="single" w:sz="2" w:space="0" w:color="000000"/>
              <w:right w:val="nil"/>
            </w:tcBorders>
          </w:tcPr>
          <w:p w:rsidR="00D8310E" w:rsidRPr="00A40BCB" w:rsidRDefault="00D8310E" w:rsidP="005B183A">
            <w:pPr>
              <w:pStyle w:val="af3"/>
              <w:snapToGrid w:val="0"/>
              <w:jc w:val="center"/>
              <w:rPr>
                <w:sz w:val="22"/>
                <w:szCs w:val="22"/>
              </w:rPr>
            </w:pPr>
            <w:r w:rsidRPr="00A40BCB">
              <w:rPr>
                <w:sz w:val="22"/>
                <w:szCs w:val="22"/>
              </w:rPr>
              <w:t>17 373,7</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bCs/>
                <w:sz w:val="22"/>
                <w:szCs w:val="22"/>
              </w:rPr>
            </w:pPr>
            <w:r w:rsidRPr="00A40BCB">
              <w:rPr>
                <w:bCs/>
                <w:sz w:val="22"/>
                <w:szCs w:val="22"/>
              </w:rPr>
              <w:t>2 708,6</w:t>
            </w:r>
          </w:p>
        </w:tc>
      </w:tr>
      <w:tr w:rsidR="00D8310E" w:rsidRPr="00A40BCB" w:rsidTr="005B183A">
        <w:tc>
          <w:tcPr>
            <w:tcW w:w="4905" w:type="dxa"/>
            <w:tcBorders>
              <w:right w:val="nil"/>
            </w:tcBorders>
          </w:tcPr>
          <w:p w:rsidR="00D8310E" w:rsidRPr="00A40BCB" w:rsidRDefault="00D8310E" w:rsidP="005B183A">
            <w:pPr>
              <w:pStyle w:val="af3"/>
              <w:snapToGrid w:val="0"/>
              <w:rPr>
                <w:b/>
                <w:bCs/>
                <w:sz w:val="22"/>
                <w:szCs w:val="22"/>
              </w:rPr>
            </w:pPr>
            <w:r w:rsidRPr="00A40BCB">
              <w:rPr>
                <w:b/>
                <w:bCs/>
                <w:sz w:val="22"/>
                <w:szCs w:val="22"/>
              </w:rPr>
              <w:t>Итого</w:t>
            </w:r>
          </w:p>
        </w:tc>
        <w:tc>
          <w:tcPr>
            <w:tcW w:w="1500" w:type="dxa"/>
            <w:tcBorders>
              <w:left w:val="single" w:sz="2" w:space="0" w:color="000000"/>
              <w:right w:val="nil"/>
            </w:tcBorders>
          </w:tcPr>
          <w:p w:rsidR="00D8310E" w:rsidRPr="00A40BCB" w:rsidRDefault="00D8310E" w:rsidP="005B183A">
            <w:pPr>
              <w:pStyle w:val="af3"/>
              <w:snapToGrid w:val="0"/>
              <w:jc w:val="center"/>
              <w:rPr>
                <w:b/>
                <w:bCs/>
                <w:i/>
                <w:sz w:val="22"/>
                <w:szCs w:val="22"/>
              </w:rPr>
            </w:pPr>
          </w:p>
        </w:tc>
        <w:tc>
          <w:tcPr>
            <w:tcW w:w="1395" w:type="dxa"/>
            <w:tcBorders>
              <w:left w:val="single" w:sz="2" w:space="0" w:color="000000"/>
              <w:right w:val="nil"/>
            </w:tcBorders>
          </w:tcPr>
          <w:p w:rsidR="00D8310E" w:rsidRPr="00A40BCB" w:rsidRDefault="00D8310E" w:rsidP="005B183A">
            <w:pPr>
              <w:pStyle w:val="af3"/>
              <w:snapToGrid w:val="0"/>
              <w:jc w:val="center"/>
              <w:rPr>
                <w:b/>
                <w:bCs/>
                <w:sz w:val="22"/>
                <w:szCs w:val="22"/>
              </w:rPr>
            </w:pPr>
            <w:r w:rsidRPr="00A40BCB">
              <w:rPr>
                <w:b/>
                <w:bCs/>
                <w:sz w:val="22"/>
                <w:szCs w:val="22"/>
              </w:rPr>
              <w:t>33 203,7</w:t>
            </w:r>
          </w:p>
        </w:tc>
        <w:tc>
          <w:tcPr>
            <w:tcW w:w="1636" w:type="dxa"/>
            <w:tcBorders>
              <w:left w:val="single" w:sz="2" w:space="0" w:color="000000"/>
              <w:right w:val="single" w:sz="2" w:space="0" w:color="000000"/>
            </w:tcBorders>
          </w:tcPr>
          <w:p w:rsidR="00D8310E" w:rsidRPr="00A40BCB" w:rsidRDefault="00D8310E" w:rsidP="005B183A">
            <w:pPr>
              <w:pStyle w:val="af3"/>
              <w:snapToGrid w:val="0"/>
              <w:jc w:val="center"/>
              <w:rPr>
                <w:b/>
              </w:rPr>
            </w:pPr>
            <w:r w:rsidRPr="00A40BCB">
              <w:rPr>
                <w:b/>
              </w:rPr>
              <w:t>474 455,2</w:t>
            </w:r>
          </w:p>
        </w:tc>
      </w:tr>
    </w:tbl>
    <w:p w:rsidR="00D8310E" w:rsidRPr="00A40BCB" w:rsidRDefault="00D8310E" w:rsidP="00D8310E">
      <w:pPr>
        <w:jc w:val="both"/>
        <w:rPr>
          <w:sz w:val="26"/>
          <w:szCs w:val="26"/>
        </w:rPr>
      </w:pPr>
      <w:r w:rsidRPr="00A40BCB">
        <w:rPr>
          <w:sz w:val="26"/>
          <w:szCs w:val="26"/>
        </w:rPr>
        <w:t xml:space="preserve">        </w:t>
      </w:r>
    </w:p>
    <w:p w:rsidR="00D8310E" w:rsidRPr="00A40BCB" w:rsidRDefault="00D8310E" w:rsidP="00D8310E">
      <w:pPr>
        <w:tabs>
          <w:tab w:val="left" w:pos="851"/>
        </w:tabs>
        <w:jc w:val="both"/>
        <w:rPr>
          <w:sz w:val="26"/>
          <w:szCs w:val="26"/>
        </w:rPr>
      </w:pPr>
      <w:r w:rsidRPr="00A40BCB">
        <w:rPr>
          <w:sz w:val="26"/>
          <w:szCs w:val="26"/>
        </w:rPr>
        <w:t xml:space="preserve">            Проведено 12 заседаний комиссии по контролю  поступления налоговых платежей в бюджет муниципального образования город Алексин и погашению задолженности по выплате заработной платы, на которые был приглашен 231 хозяйствующий субъект, в том числе по погашению задолженности по налогам и сборам - 140 налогоплательщиков. </w:t>
      </w:r>
    </w:p>
    <w:p w:rsidR="00D8310E" w:rsidRPr="00A40BCB" w:rsidRDefault="00D8310E" w:rsidP="00D8310E">
      <w:pPr>
        <w:tabs>
          <w:tab w:val="left" w:pos="709"/>
          <w:tab w:val="left" w:pos="851"/>
        </w:tabs>
        <w:jc w:val="both"/>
        <w:rPr>
          <w:sz w:val="26"/>
          <w:szCs w:val="26"/>
        </w:rPr>
      </w:pPr>
      <w:r w:rsidRPr="00A40BCB">
        <w:rPr>
          <w:sz w:val="26"/>
          <w:szCs w:val="26"/>
        </w:rPr>
        <w:t xml:space="preserve">            Погашена   задолженность   по  налогам  и  сборам в сумме   4 012,80 тыс. руб., в том числе:</w:t>
      </w:r>
    </w:p>
    <w:p w:rsidR="00D8310E" w:rsidRPr="00A40BCB" w:rsidRDefault="00D8310E" w:rsidP="00D8310E">
      <w:pPr>
        <w:tabs>
          <w:tab w:val="left" w:pos="709"/>
        </w:tabs>
        <w:jc w:val="both"/>
        <w:rPr>
          <w:sz w:val="26"/>
          <w:szCs w:val="26"/>
        </w:rPr>
      </w:pPr>
      <w:r w:rsidRPr="00A40BCB">
        <w:rPr>
          <w:sz w:val="26"/>
          <w:szCs w:val="26"/>
        </w:rPr>
        <w:tab/>
        <w:t>- по земельному налогу - 442,11 тыс. руб.;</w:t>
      </w:r>
    </w:p>
    <w:p w:rsidR="00D8310E" w:rsidRPr="00A40BCB" w:rsidRDefault="00D8310E" w:rsidP="00D8310E">
      <w:pPr>
        <w:tabs>
          <w:tab w:val="left" w:pos="709"/>
        </w:tabs>
        <w:ind w:firstLine="708"/>
        <w:jc w:val="both"/>
        <w:rPr>
          <w:sz w:val="26"/>
          <w:szCs w:val="26"/>
        </w:rPr>
      </w:pPr>
      <w:r w:rsidRPr="00A40BCB">
        <w:rPr>
          <w:sz w:val="26"/>
          <w:szCs w:val="26"/>
        </w:rPr>
        <w:t>- по налогу на имущество -1 608,11 тыс. руб.;</w:t>
      </w:r>
    </w:p>
    <w:p w:rsidR="00D8310E" w:rsidRPr="00A40BCB" w:rsidRDefault="00D8310E" w:rsidP="00D8310E">
      <w:pPr>
        <w:tabs>
          <w:tab w:val="left" w:pos="709"/>
        </w:tabs>
        <w:jc w:val="both"/>
        <w:rPr>
          <w:sz w:val="26"/>
          <w:szCs w:val="26"/>
        </w:rPr>
      </w:pPr>
      <w:r w:rsidRPr="00A40BCB">
        <w:rPr>
          <w:sz w:val="26"/>
          <w:szCs w:val="26"/>
        </w:rPr>
        <w:tab/>
        <w:t>- по НДФЛ - 232, 20 тыс. руб.;</w:t>
      </w:r>
    </w:p>
    <w:p w:rsidR="00D8310E" w:rsidRPr="00A40BCB" w:rsidRDefault="00D8310E" w:rsidP="00D8310E">
      <w:pPr>
        <w:tabs>
          <w:tab w:val="left" w:pos="709"/>
        </w:tabs>
        <w:jc w:val="both"/>
        <w:rPr>
          <w:sz w:val="26"/>
          <w:szCs w:val="26"/>
        </w:rPr>
      </w:pPr>
      <w:r w:rsidRPr="00A40BCB">
        <w:rPr>
          <w:sz w:val="26"/>
          <w:szCs w:val="26"/>
        </w:rPr>
        <w:lastRenderedPageBreak/>
        <w:t xml:space="preserve">           - по ЕНВД - 93,8 тыс. руб.;         </w:t>
      </w:r>
    </w:p>
    <w:p w:rsidR="00D8310E" w:rsidRPr="00A40BCB" w:rsidRDefault="00D8310E" w:rsidP="00D8310E">
      <w:pPr>
        <w:tabs>
          <w:tab w:val="left" w:pos="709"/>
        </w:tabs>
        <w:ind w:firstLine="708"/>
        <w:jc w:val="both"/>
        <w:rPr>
          <w:sz w:val="26"/>
          <w:szCs w:val="26"/>
        </w:rPr>
      </w:pPr>
      <w:r w:rsidRPr="00A40BCB">
        <w:rPr>
          <w:sz w:val="26"/>
          <w:szCs w:val="26"/>
        </w:rPr>
        <w:t>- по страховым взносам - 585,46 тыс. руб.;</w:t>
      </w:r>
    </w:p>
    <w:p w:rsidR="00D8310E" w:rsidRPr="00A40BCB" w:rsidRDefault="00D8310E" w:rsidP="00D8310E">
      <w:pPr>
        <w:tabs>
          <w:tab w:val="left" w:pos="709"/>
        </w:tabs>
        <w:ind w:firstLine="708"/>
        <w:jc w:val="both"/>
        <w:rPr>
          <w:sz w:val="26"/>
          <w:szCs w:val="26"/>
        </w:rPr>
      </w:pPr>
      <w:r w:rsidRPr="00A40BCB">
        <w:rPr>
          <w:sz w:val="26"/>
          <w:szCs w:val="26"/>
        </w:rPr>
        <w:t>- по  транспортному налогу - 823,77 тыс. руб.;</w:t>
      </w:r>
    </w:p>
    <w:p w:rsidR="00D8310E" w:rsidRPr="00A40BCB" w:rsidRDefault="00D8310E" w:rsidP="00D8310E">
      <w:pPr>
        <w:tabs>
          <w:tab w:val="left" w:pos="709"/>
        </w:tabs>
        <w:ind w:firstLine="708"/>
        <w:jc w:val="both"/>
        <w:rPr>
          <w:sz w:val="26"/>
          <w:szCs w:val="26"/>
        </w:rPr>
      </w:pPr>
      <w:r w:rsidRPr="00A40BCB">
        <w:rPr>
          <w:sz w:val="26"/>
          <w:szCs w:val="26"/>
        </w:rPr>
        <w:t>- по НДС - 227,35 тыс. руб.</w:t>
      </w:r>
    </w:p>
    <w:p w:rsidR="00D8310E" w:rsidRPr="00A40BCB" w:rsidRDefault="005B183A" w:rsidP="00D8310E">
      <w:pPr>
        <w:jc w:val="both"/>
        <w:rPr>
          <w:sz w:val="26"/>
          <w:szCs w:val="26"/>
        </w:rPr>
      </w:pPr>
      <w:r w:rsidRPr="00A40BCB">
        <w:rPr>
          <w:sz w:val="26"/>
          <w:szCs w:val="26"/>
        </w:rPr>
        <w:tab/>
        <w:t>Проведено:</w:t>
      </w:r>
    </w:p>
    <w:p w:rsidR="00C90B13" w:rsidRPr="00A40BCB" w:rsidRDefault="00C90B13" w:rsidP="00FE3E6E">
      <w:pPr>
        <w:jc w:val="both"/>
        <w:rPr>
          <w:rFonts w:cs="Tahoma"/>
          <w:sz w:val="26"/>
          <w:szCs w:val="26"/>
        </w:rPr>
      </w:pPr>
      <w:r w:rsidRPr="00A40BCB">
        <w:rPr>
          <w:rFonts w:cs="Tahoma"/>
          <w:sz w:val="26"/>
          <w:szCs w:val="26"/>
        </w:rPr>
        <w:t xml:space="preserve">        </w:t>
      </w:r>
      <w:r w:rsidR="005B183A" w:rsidRPr="00A40BCB">
        <w:rPr>
          <w:rFonts w:cs="Tahoma"/>
          <w:sz w:val="26"/>
          <w:szCs w:val="26"/>
        </w:rPr>
        <w:tab/>
        <w:t>8</w:t>
      </w:r>
      <w:r w:rsidRPr="00A40BCB">
        <w:rPr>
          <w:sz w:val="26"/>
          <w:szCs w:val="26"/>
        </w:rPr>
        <w:t xml:space="preserve"> заседаний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005B183A" w:rsidRPr="00A40BCB">
        <w:rPr>
          <w:sz w:val="26"/>
          <w:szCs w:val="26"/>
        </w:rPr>
        <w:t>79</w:t>
      </w:r>
      <w:r w:rsidRPr="00A40BCB">
        <w:rPr>
          <w:sz w:val="26"/>
          <w:szCs w:val="26"/>
        </w:rPr>
        <w:t xml:space="preserve"> арендатора, отправлено </w:t>
      </w:r>
      <w:r w:rsidR="005B183A" w:rsidRPr="00A40BCB">
        <w:rPr>
          <w:sz w:val="26"/>
          <w:szCs w:val="26"/>
        </w:rPr>
        <w:t>30</w:t>
      </w:r>
      <w:r w:rsidRPr="00A40BCB">
        <w:rPr>
          <w:sz w:val="26"/>
          <w:szCs w:val="26"/>
        </w:rPr>
        <w:t xml:space="preserve"> претензионных уведомления на сумму </w:t>
      </w:r>
      <w:r w:rsidR="005B183A" w:rsidRPr="00A40BCB">
        <w:rPr>
          <w:sz w:val="26"/>
          <w:szCs w:val="26"/>
        </w:rPr>
        <w:t xml:space="preserve">13 184,2 </w:t>
      </w:r>
      <w:r w:rsidRPr="00A40BCB">
        <w:rPr>
          <w:sz w:val="26"/>
          <w:szCs w:val="26"/>
        </w:rPr>
        <w:t xml:space="preserve">тыс. руб., в результате проделанной работы в бюджет муниципального образования город Алексин поступило  </w:t>
      </w:r>
      <w:r w:rsidR="005B183A" w:rsidRPr="00A40BCB">
        <w:rPr>
          <w:sz w:val="26"/>
          <w:szCs w:val="26"/>
        </w:rPr>
        <w:t>5 542,7</w:t>
      </w:r>
      <w:r w:rsidRPr="00A40BCB">
        <w:rPr>
          <w:sz w:val="26"/>
          <w:szCs w:val="26"/>
        </w:rPr>
        <w:t xml:space="preserve"> тыс. руб.;</w:t>
      </w:r>
    </w:p>
    <w:p w:rsidR="00C90B13" w:rsidRPr="00A40BCB" w:rsidRDefault="00C90B13" w:rsidP="009238C8">
      <w:pPr>
        <w:jc w:val="both"/>
        <w:rPr>
          <w:sz w:val="26"/>
          <w:szCs w:val="26"/>
        </w:rPr>
      </w:pPr>
      <w:r w:rsidRPr="00A40BCB">
        <w:rPr>
          <w:sz w:val="26"/>
          <w:szCs w:val="26"/>
        </w:rPr>
        <w:t xml:space="preserve">         </w:t>
      </w:r>
      <w:r w:rsidR="005B183A" w:rsidRPr="00A40BCB">
        <w:rPr>
          <w:sz w:val="26"/>
          <w:szCs w:val="26"/>
        </w:rPr>
        <w:t>4</w:t>
      </w:r>
      <w:r w:rsidRPr="00A40BCB">
        <w:rPr>
          <w:sz w:val="26"/>
          <w:szCs w:val="26"/>
        </w:rPr>
        <w:t xml:space="preserve"> заседания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1</w:t>
      </w:r>
      <w:r w:rsidR="005B183A" w:rsidRPr="00A40BCB">
        <w:rPr>
          <w:sz w:val="26"/>
          <w:szCs w:val="26"/>
        </w:rPr>
        <w:t>9</w:t>
      </w:r>
      <w:r w:rsidRPr="00A40BCB">
        <w:rPr>
          <w:sz w:val="26"/>
          <w:szCs w:val="26"/>
        </w:rPr>
        <w:t xml:space="preserve"> арендаторов, отправлено </w:t>
      </w:r>
      <w:r w:rsidR="005B183A" w:rsidRPr="00A40BCB">
        <w:rPr>
          <w:sz w:val="26"/>
          <w:szCs w:val="26"/>
        </w:rPr>
        <w:t>6</w:t>
      </w:r>
      <w:r w:rsidRPr="00A40BCB">
        <w:rPr>
          <w:sz w:val="26"/>
          <w:szCs w:val="26"/>
        </w:rPr>
        <w:t xml:space="preserve"> претензионных уведомлений на сумму </w:t>
      </w:r>
      <w:r w:rsidR="005B183A" w:rsidRPr="00A40BCB">
        <w:rPr>
          <w:sz w:val="26"/>
          <w:szCs w:val="26"/>
        </w:rPr>
        <w:t xml:space="preserve">399,9 </w:t>
      </w:r>
      <w:r w:rsidRPr="00A40BCB">
        <w:rPr>
          <w:sz w:val="26"/>
          <w:szCs w:val="26"/>
        </w:rPr>
        <w:t xml:space="preserve">тыс. руб., в результате проделанной работы в бюджет администрации муниципального образования город Алексин поступило  </w:t>
      </w:r>
      <w:r w:rsidR="005B183A" w:rsidRPr="00A40BCB">
        <w:rPr>
          <w:sz w:val="26"/>
          <w:szCs w:val="26"/>
        </w:rPr>
        <w:t>429,6</w:t>
      </w:r>
      <w:r w:rsidRPr="00A40BCB">
        <w:rPr>
          <w:sz w:val="26"/>
          <w:szCs w:val="26"/>
        </w:rPr>
        <w:t xml:space="preserve"> тыс. руб.</w:t>
      </w:r>
    </w:p>
    <w:p w:rsidR="00C90B13" w:rsidRPr="00A40BCB" w:rsidRDefault="00C90B13" w:rsidP="009238C8">
      <w:pPr>
        <w:ind w:firstLine="709"/>
        <w:jc w:val="both"/>
        <w:rPr>
          <w:sz w:val="26"/>
          <w:szCs w:val="26"/>
        </w:rPr>
      </w:pPr>
      <w:r w:rsidRPr="00A40BCB">
        <w:rPr>
          <w:sz w:val="26"/>
          <w:szCs w:val="26"/>
        </w:rPr>
        <w:t xml:space="preserve">Расходы бюджета муниципального образования город Алексин за 2019 год освоены в сумме </w:t>
      </w:r>
      <w:r w:rsidR="00F11032" w:rsidRPr="00A40BCB">
        <w:rPr>
          <w:sz w:val="26"/>
          <w:szCs w:val="26"/>
        </w:rPr>
        <w:t>1 680,3</w:t>
      </w:r>
      <w:r w:rsidRPr="00A40BCB">
        <w:rPr>
          <w:sz w:val="26"/>
          <w:szCs w:val="26"/>
        </w:rPr>
        <w:t xml:space="preserve"> млн. руб. или на </w:t>
      </w:r>
      <w:r w:rsidR="00F11032" w:rsidRPr="00A40BCB">
        <w:rPr>
          <w:sz w:val="26"/>
          <w:szCs w:val="26"/>
        </w:rPr>
        <w:t>98,1</w:t>
      </w:r>
      <w:r w:rsidRPr="00A40BCB">
        <w:rPr>
          <w:sz w:val="26"/>
          <w:szCs w:val="26"/>
        </w:rPr>
        <w:t>% от уточненного плана на год. По сравнению с прошл</w:t>
      </w:r>
      <w:r w:rsidR="00F11032" w:rsidRPr="00A40BCB">
        <w:rPr>
          <w:sz w:val="26"/>
          <w:szCs w:val="26"/>
        </w:rPr>
        <w:t xml:space="preserve">ым </w:t>
      </w:r>
      <w:r w:rsidRPr="00A40BCB">
        <w:rPr>
          <w:sz w:val="26"/>
          <w:szCs w:val="26"/>
        </w:rPr>
        <w:t>год</w:t>
      </w:r>
      <w:r w:rsidR="00F11032" w:rsidRPr="00A40BCB">
        <w:rPr>
          <w:sz w:val="26"/>
          <w:szCs w:val="26"/>
        </w:rPr>
        <w:t xml:space="preserve">ом </w:t>
      </w:r>
      <w:r w:rsidRPr="00A40BCB">
        <w:rPr>
          <w:sz w:val="26"/>
          <w:szCs w:val="26"/>
        </w:rPr>
        <w:t xml:space="preserve">расходы бюджета возросли на </w:t>
      </w:r>
      <w:r w:rsidR="00F11032" w:rsidRPr="00A40BCB">
        <w:rPr>
          <w:sz w:val="26"/>
          <w:szCs w:val="26"/>
        </w:rPr>
        <w:t>266,5</w:t>
      </w:r>
      <w:r w:rsidRPr="00A40BCB">
        <w:rPr>
          <w:sz w:val="26"/>
          <w:szCs w:val="26"/>
        </w:rPr>
        <w:t xml:space="preserve"> млн. руб. или на </w:t>
      </w:r>
      <w:r w:rsidR="00F11032" w:rsidRPr="00A40BCB">
        <w:rPr>
          <w:sz w:val="26"/>
          <w:szCs w:val="26"/>
        </w:rPr>
        <w:t>18,9</w:t>
      </w:r>
      <w:r w:rsidRPr="00A40BCB">
        <w:rPr>
          <w:sz w:val="26"/>
          <w:szCs w:val="26"/>
        </w:rPr>
        <w:t xml:space="preserve">%. </w:t>
      </w:r>
    </w:p>
    <w:p w:rsidR="00C90B13" w:rsidRPr="00A40BCB" w:rsidRDefault="00C90B13" w:rsidP="009238C8">
      <w:pPr>
        <w:ind w:firstLine="709"/>
        <w:jc w:val="both"/>
        <w:rPr>
          <w:sz w:val="26"/>
          <w:szCs w:val="26"/>
        </w:rPr>
      </w:pPr>
      <w:r w:rsidRPr="00A40BCB">
        <w:rPr>
          <w:sz w:val="26"/>
          <w:szCs w:val="26"/>
        </w:rPr>
        <w:t xml:space="preserve">В отчётном периоде на финансирование социально-культурной сферы направлено </w:t>
      </w:r>
      <w:r w:rsidR="001F6513" w:rsidRPr="00A40BCB">
        <w:rPr>
          <w:sz w:val="26"/>
          <w:szCs w:val="26"/>
        </w:rPr>
        <w:t>1 115,6</w:t>
      </w:r>
      <w:r w:rsidRPr="00A40BCB">
        <w:rPr>
          <w:sz w:val="26"/>
          <w:szCs w:val="26"/>
        </w:rPr>
        <w:t xml:space="preserve"> млн. руб. или </w:t>
      </w:r>
      <w:r w:rsidR="001F6513" w:rsidRPr="00A40BCB">
        <w:rPr>
          <w:sz w:val="26"/>
          <w:szCs w:val="26"/>
        </w:rPr>
        <w:t>66,2</w:t>
      </w:r>
      <w:r w:rsidRPr="00A40BCB">
        <w:rPr>
          <w:sz w:val="26"/>
          <w:szCs w:val="26"/>
        </w:rPr>
        <w:t xml:space="preserve">% от общего объёма произведённых расходов, что выше прошлого года на </w:t>
      </w:r>
      <w:r w:rsidR="001F6513" w:rsidRPr="00A40BCB">
        <w:rPr>
          <w:sz w:val="26"/>
          <w:szCs w:val="26"/>
        </w:rPr>
        <w:t>103,5</w:t>
      </w:r>
      <w:r w:rsidRPr="00A40BCB">
        <w:rPr>
          <w:sz w:val="26"/>
          <w:szCs w:val="26"/>
        </w:rPr>
        <w:t xml:space="preserve"> млн. руб. или на </w:t>
      </w:r>
      <w:r w:rsidR="001F6513" w:rsidRPr="00A40BCB">
        <w:rPr>
          <w:sz w:val="26"/>
          <w:szCs w:val="26"/>
        </w:rPr>
        <w:t>10,2</w:t>
      </w:r>
      <w:r w:rsidRPr="00A40BCB">
        <w:rPr>
          <w:sz w:val="26"/>
          <w:szCs w:val="26"/>
        </w:rPr>
        <w:t xml:space="preserve">%. </w:t>
      </w:r>
    </w:p>
    <w:p w:rsidR="00C90B13" w:rsidRPr="00A40BCB" w:rsidRDefault="00C90B13" w:rsidP="009238C8">
      <w:pPr>
        <w:ind w:firstLine="709"/>
        <w:jc w:val="both"/>
        <w:rPr>
          <w:sz w:val="26"/>
          <w:szCs w:val="26"/>
        </w:rPr>
      </w:pPr>
      <w:r w:rsidRPr="00A40BCB">
        <w:rPr>
          <w:sz w:val="26"/>
          <w:szCs w:val="26"/>
        </w:rPr>
        <w:t xml:space="preserve">По разделу «Образование» освоено </w:t>
      </w:r>
      <w:r w:rsidR="00676751" w:rsidRPr="00A40BCB">
        <w:rPr>
          <w:sz w:val="26"/>
          <w:szCs w:val="26"/>
        </w:rPr>
        <w:t>967,2</w:t>
      </w:r>
      <w:r w:rsidRPr="00A40BCB">
        <w:rPr>
          <w:sz w:val="26"/>
          <w:szCs w:val="26"/>
        </w:rPr>
        <w:t xml:space="preserve"> млн. руб. или </w:t>
      </w:r>
      <w:r w:rsidR="00676751" w:rsidRPr="00A40BCB">
        <w:rPr>
          <w:sz w:val="26"/>
          <w:szCs w:val="26"/>
        </w:rPr>
        <w:t>98,9</w:t>
      </w:r>
      <w:r w:rsidRPr="00A40BCB">
        <w:rPr>
          <w:sz w:val="26"/>
          <w:szCs w:val="26"/>
        </w:rPr>
        <w:t xml:space="preserve">% от плана года. Это выше уровня 2018 года на </w:t>
      </w:r>
      <w:r w:rsidR="00676751" w:rsidRPr="00A40BCB">
        <w:rPr>
          <w:sz w:val="26"/>
          <w:szCs w:val="26"/>
        </w:rPr>
        <w:t>95,2</w:t>
      </w:r>
      <w:r w:rsidRPr="00A40BCB">
        <w:rPr>
          <w:sz w:val="26"/>
          <w:szCs w:val="26"/>
        </w:rPr>
        <w:t xml:space="preserve"> млн. руб. или на </w:t>
      </w:r>
      <w:r w:rsidR="00676751" w:rsidRPr="00A40BCB">
        <w:rPr>
          <w:sz w:val="26"/>
          <w:szCs w:val="26"/>
        </w:rPr>
        <w:t>10,9</w:t>
      </w:r>
      <w:r w:rsidRPr="00A40BCB">
        <w:rPr>
          <w:sz w:val="26"/>
          <w:szCs w:val="26"/>
        </w:rPr>
        <w:t>%</w:t>
      </w:r>
      <w:r w:rsidR="00676751" w:rsidRPr="00A40BCB">
        <w:rPr>
          <w:sz w:val="26"/>
          <w:szCs w:val="26"/>
        </w:rPr>
        <w:t>.</w:t>
      </w:r>
    </w:p>
    <w:p w:rsidR="00676751" w:rsidRPr="00A40BCB" w:rsidRDefault="00C90B13" w:rsidP="009238C8">
      <w:pPr>
        <w:ind w:firstLine="709"/>
        <w:jc w:val="both"/>
        <w:rPr>
          <w:sz w:val="26"/>
          <w:szCs w:val="26"/>
        </w:rPr>
      </w:pPr>
      <w:r w:rsidRPr="00A40BCB">
        <w:rPr>
          <w:sz w:val="26"/>
          <w:szCs w:val="26"/>
        </w:rPr>
        <w:t xml:space="preserve">По разделу «Культура» освоено </w:t>
      </w:r>
      <w:r w:rsidR="00676751" w:rsidRPr="00A40BCB">
        <w:rPr>
          <w:sz w:val="26"/>
          <w:szCs w:val="26"/>
        </w:rPr>
        <w:t>99,0</w:t>
      </w:r>
      <w:r w:rsidRPr="00A40BCB">
        <w:rPr>
          <w:sz w:val="26"/>
          <w:szCs w:val="26"/>
        </w:rPr>
        <w:t xml:space="preserve"> млн. руб. или </w:t>
      </w:r>
      <w:r w:rsidR="00676751" w:rsidRPr="00A40BCB">
        <w:rPr>
          <w:sz w:val="26"/>
          <w:szCs w:val="26"/>
        </w:rPr>
        <w:t>97,3</w:t>
      </w:r>
      <w:r w:rsidRPr="00A40BCB">
        <w:rPr>
          <w:sz w:val="26"/>
          <w:szCs w:val="26"/>
        </w:rPr>
        <w:t xml:space="preserve">% от годового плана. </w:t>
      </w:r>
    </w:p>
    <w:p w:rsidR="00C90B13" w:rsidRPr="00A40BCB" w:rsidRDefault="00C90B13" w:rsidP="009238C8">
      <w:pPr>
        <w:ind w:firstLine="709"/>
        <w:jc w:val="both"/>
        <w:rPr>
          <w:sz w:val="26"/>
          <w:szCs w:val="26"/>
        </w:rPr>
      </w:pPr>
      <w:r w:rsidRPr="00A40BCB">
        <w:rPr>
          <w:sz w:val="26"/>
          <w:szCs w:val="26"/>
        </w:rPr>
        <w:t xml:space="preserve">По разделу «Национальная безопасность и правоохранительная деятельность» исполнение составило </w:t>
      </w:r>
      <w:r w:rsidR="00676751" w:rsidRPr="00A40BCB">
        <w:rPr>
          <w:sz w:val="26"/>
          <w:szCs w:val="26"/>
        </w:rPr>
        <w:t>9,8</w:t>
      </w:r>
      <w:r w:rsidRPr="00A40BCB">
        <w:rPr>
          <w:sz w:val="26"/>
          <w:szCs w:val="26"/>
        </w:rPr>
        <w:t xml:space="preserve"> млн. руб. или </w:t>
      </w:r>
      <w:r w:rsidR="00676751" w:rsidRPr="00A40BCB">
        <w:rPr>
          <w:sz w:val="26"/>
          <w:szCs w:val="26"/>
        </w:rPr>
        <w:t>96,0</w:t>
      </w:r>
      <w:r w:rsidRPr="00A40BCB">
        <w:rPr>
          <w:sz w:val="26"/>
          <w:szCs w:val="26"/>
        </w:rPr>
        <w:t xml:space="preserve">%. По разделу «Физическая культура и спорт» освоено </w:t>
      </w:r>
      <w:r w:rsidR="00676751" w:rsidRPr="00A40BCB">
        <w:rPr>
          <w:sz w:val="26"/>
          <w:szCs w:val="26"/>
        </w:rPr>
        <w:t>5,9</w:t>
      </w:r>
      <w:r w:rsidRPr="00A40BCB">
        <w:rPr>
          <w:sz w:val="26"/>
          <w:szCs w:val="26"/>
        </w:rPr>
        <w:t xml:space="preserve"> млн. руб. или </w:t>
      </w:r>
      <w:r w:rsidR="00676751" w:rsidRPr="00A40BCB">
        <w:rPr>
          <w:sz w:val="26"/>
          <w:szCs w:val="26"/>
        </w:rPr>
        <w:t>99,1</w:t>
      </w:r>
      <w:r w:rsidRPr="00A40BCB">
        <w:rPr>
          <w:sz w:val="26"/>
          <w:szCs w:val="26"/>
        </w:rPr>
        <w:t>% от годового плана. Расходы незначительно отличаются от расходов 2018 года.</w:t>
      </w:r>
    </w:p>
    <w:p w:rsidR="00391977" w:rsidRPr="00A40BCB" w:rsidRDefault="00391977" w:rsidP="00391977">
      <w:pPr>
        <w:ind w:firstLine="709"/>
        <w:jc w:val="both"/>
        <w:rPr>
          <w:sz w:val="26"/>
          <w:szCs w:val="26"/>
        </w:rPr>
      </w:pPr>
      <w:r w:rsidRPr="00A40BCB">
        <w:rPr>
          <w:sz w:val="26"/>
          <w:szCs w:val="26"/>
        </w:rPr>
        <w:t xml:space="preserve">По разделу «Социальная политика» освоено 39,4 млн. руб. или 97,3% от годового плана. Это выше расходов 2018 года на 3,2 млн. руб. или на 8,8%. </w:t>
      </w:r>
    </w:p>
    <w:p w:rsidR="00434784" w:rsidRPr="00A40BCB" w:rsidRDefault="00C90B13" w:rsidP="009238C8">
      <w:pPr>
        <w:ind w:firstLine="709"/>
        <w:jc w:val="both"/>
        <w:rPr>
          <w:sz w:val="26"/>
          <w:szCs w:val="26"/>
        </w:rPr>
      </w:pPr>
      <w:r w:rsidRPr="00A40BCB">
        <w:rPr>
          <w:sz w:val="26"/>
          <w:szCs w:val="26"/>
        </w:rPr>
        <w:t xml:space="preserve">По разделу «Жилищно-коммунальное хозяйство» освоено </w:t>
      </w:r>
      <w:r w:rsidR="00391977" w:rsidRPr="00A40BCB">
        <w:rPr>
          <w:sz w:val="26"/>
          <w:szCs w:val="26"/>
        </w:rPr>
        <w:t>247,1</w:t>
      </w:r>
      <w:r w:rsidRPr="00A40BCB">
        <w:rPr>
          <w:sz w:val="26"/>
          <w:szCs w:val="26"/>
        </w:rPr>
        <w:t xml:space="preserve"> млн. руб., или </w:t>
      </w:r>
      <w:r w:rsidR="00391977" w:rsidRPr="00A40BCB">
        <w:rPr>
          <w:sz w:val="26"/>
          <w:szCs w:val="26"/>
        </w:rPr>
        <w:t>96,0</w:t>
      </w:r>
      <w:r w:rsidRPr="00A40BCB">
        <w:rPr>
          <w:sz w:val="26"/>
          <w:szCs w:val="26"/>
        </w:rPr>
        <w:t xml:space="preserve">% от годовых назначений. Это ниже уровня 2018 года </w:t>
      </w:r>
      <w:r w:rsidR="00391977" w:rsidRPr="00A40BCB">
        <w:rPr>
          <w:sz w:val="26"/>
          <w:szCs w:val="26"/>
        </w:rPr>
        <w:t>в 3,4 раза в связи с расходами, произведенными в 2019 году на переселение граждан из аварийного жилищного фонда (119,8 млн. руб.), модернизацию, ремонт и строительство</w:t>
      </w:r>
      <w:r w:rsidR="00434784" w:rsidRPr="00A40BCB">
        <w:rPr>
          <w:sz w:val="26"/>
          <w:szCs w:val="26"/>
        </w:rPr>
        <w:t xml:space="preserve"> </w:t>
      </w:r>
      <w:r w:rsidR="00391977" w:rsidRPr="00A40BCB">
        <w:rPr>
          <w:sz w:val="26"/>
          <w:szCs w:val="26"/>
        </w:rPr>
        <w:t xml:space="preserve">коммунальной инфраструктуры (6,6 млн. руб.), на </w:t>
      </w:r>
      <w:r w:rsidR="00434784" w:rsidRPr="00A40BCB">
        <w:rPr>
          <w:sz w:val="26"/>
          <w:szCs w:val="26"/>
        </w:rPr>
        <w:t>газификацию населенных пунктов (12,1 млн. руб.), а также увеличением расходов на ремонт дворовых территорий и общественных пространств в рамках национального проекта «Жилье и городская среда», ликвидацию несанкционированных свалок, уличное освещение.</w:t>
      </w:r>
    </w:p>
    <w:p w:rsidR="00C90B13" w:rsidRPr="00A40BCB" w:rsidRDefault="00C90B13" w:rsidP="009238C8">
      <w:pPr>
        <w:ind w:firstLine="709"/>
        <w:jc w:val="both"/>
        <w:rPr>
          <w:sz w:val="26"/>
          <w:szCs w:val="26"/>
        </w:rPr>
      </w:pPr>
      <w:r w:rsidRPr="00A40BCB">
        <w:rPr>
          <w:sz w:val="26"/>
          <w:szCs w:val="26"/>
        </w:rPr>
        <w:t xml:space="preserve">По разделу «Национальная экономика» освоено </w:t>
      </w:r>
      <w:r w:rsidR="00434784" w:rsidRPr="00A40BCB">
        <w:rPr>
          <w:sz w:val="26"/>
          <w:szCs w:val="26"/>
        </w:rPr>
        <w:t>139,2</w:t>
      </w:r>
      <w:r w:rsidRPr="00A40BCB">
        <w:rPr>
          <w:sz w:val="26"/>
          <w:szCs w:val="26"/>
        </w:rPr>
        <w:t xml:space="preserve"> млн. руб. или </w:t>
      </w:r>
      <w:r w:rsidR="00C404E1" w:rsidRPr="00A40BCB">
        <w:rPr>
          <w:sz w:val="26"/>
          <w:szCs w:val="26"/>
        </w:rPr>
        <w:t>96,9</w:t>
      </w:r>
      <w:r w:rsidRPr="00A40BCB">
        <w:rPr>
          <w:sz w:val="26"/>
          <w:szCs w:val="26"/>
        </w:rPr>
        <w:t xml:space="preserve">% от годового плана. </w:t>
      </w:r>
      <w:r w:rsidR="00C404E1" w:rsidRPr="00A40BCB">
        <w:rPr>
          <w:sz w:val="26"/>
          <w:szCs w:val="26"/>
        </w:rPr>
        <w:t>Б</w:t>
      </w:r>
      <w:r w:rsidRPr="00A40BCB">
        <w:rPr>
          <w:sz w:val="26"/>
          <w:szCs w:val="26"/>
        </w:rPr>
        <w:t xml:space="preserve">ольшая часть средств направлена на расходы по подразделу «Дорожное хозяйство» в размере </w:t>
      </w:r>
      <w:r w:rsidR="00C404E1" w:rsidRPr="00A40BCB">
        <w:rPr>
          <w:sz w:val="26"/>
          <w:szCs w:val="26"/>
        </w:rPr>
        <w:t>122,0</w:t>
      </w:r>
      <w:r w:rsidRPr="00A40BCB">
        <w:rPr>
          <w:sz w:val="26"/>
          <w:szCs w:val="26"/>
        </w:rPr>
        <w:t xml:space="preserve"> млн. руб., в том числе: на текущее содержание автомобильных дорог в сумме </w:t>
      </w:r>
      <w:r w:rsidR="00C404E1" w:rsidRPr="00A40BCB">
        <w:rPr>
          <w:sz w:val="26"/>
          <w:szCs w:val="26"/>
        </w:rPr>
        <w:t>37,7</w:t>
      </w:r>
      <w:r w:rsidRPr="00A40BCB">
        <w:rPr>
          <w:sz w:val="26"/>
          <w:szCs w:val="26"/>
        </w:rPr>
        <w:t xml:space="preserve"> млн. руб., на ремонт дорог </w:t>
      </w:r>
      <w:r w:rsidR="00C404E1" w:rsidRPr="00A40BCB">
        <w:rPr>
          <w:sz w:val="26"/>
          <w:szCs w:val="26"/>
        </w:rPr>
        <w:t>61,1</w:t>
      </w:r>
      <w:r w:rsidRPr="00A40BCB">
        <w:rPr>
          <w:sz w:val="26"/>
          <w:szCs w:val="26"/>
        </w:rPr>
        <w:t xml:space="preserve"> млн. руб., на реализацию регионального проекта «Формирование комфортной городской среды» -</w:t>
      </w:r>
      <w:r w:rsidR="00C404E1" w:rsidRPr="00A40BCB">
        <w:rPr>
          <w:sz w:val="26"/>
          <w:szCs w:val="26"/>
        </w:rPr>
        <w:t xml:space="preserve"> 23,2</w:t>
      </w:r>
      <w:r w:rsidRPr="00A40BCB">
        <w:rPr>
          <w:sz w:val="26"/>
          <w:szCs w:val="26"/>
        </w:rPr>
        <w:t xml:space="preserve"> млн. руб. На содержание МКУ «УКС» направлено </w:t>
      </w:r>
      <w:r w:rsidR="00C404E1" w:rsidRPr="00A40BCB">
        <w:rPr>
          <w:sz w:val="26"/>
          <w:szCs w:val="26"/>
        </w:rPr>
        <w:t>8,8</w:t>
      </w:r>
      <w:r w:rsidRPr="00A40BCB">
        <w:rPr>
          <w:sz w:val="26"/>
          <w:szCs w:val="26"/>
        </w:rPr>
        <w:t xml:space="preserve"> млн. </w:t>
      </w:r>
      <w:r w:rsidRPr="00A40BCB">
        <w:rPr>
          <w:sz w:val="26"/>
          <w:szCs w:val="26"/>
        </w:rPr>
        <w:lastRenderedPageBreak/>
        <w:t xml:space="preserve">руб. </w:t>
      </w:r>
      <w:r w:rsidR="00C404E1" w:rsidRPr="00A40BCB">
        <w:rPr>
          <w:sz w:val="26"/>
          <w:szCs w:val="26"/>
        </w:rPr>
        <w:t>На оказание поддержки субъектам среднего и малого предпринимательства направлено 2,2 млн. руб.</w:t>
      </w:r>
    </w:p>
    <w:p w:rsidR="00C90B13" w:rsidRPr="00A40BCB" w:rsidRDefault="00C90B13" w:rsidP="009238C8">
      <w:pPr>
        <w:ind w:firstLine="709"/>
        <w:jc w:val="both"/>
        <w:rPr>
          <w:sz w:val="26"/>
          <w:szCs w:val="26"/>
        </w:rPr>
      </w:pPr>
      <w:r w:rsidRPr="00A40BCB">
        <w:rPr>
          <w:sz w:val="26"/>
          <w:szCs w:val="26"/>
        </w:rPr>
        <w:t xml:space="preserve">В течение 2019 года обеспечена своевременная выплата заработной платы и отпускных, компенсационных и социальных выплат, оплата коммунальных услуг и других услуг по учреждениям бюджетной сферы. На выплату заработной платы направлено </w:t>
      </w:r>
      <w:r w:rsidR="00C404E1" w:rsidRPr="00A40BCB">
        <w:rPr>
          <w:sz w:val="26"/>
          <w:szCs w:val="26"/>
        </w:rPr>
        <w:t>723,8</w:t>
      </w:r>
      <w:r w:rsidRPr="00A40BCB">
        <w:rPr>
          <w:sz w:val="26"/>
          <w:szCs w:val="26"/>
        </w:rPr>
        <w:t xml:space="preserve"> млн. руб.,  на начисления на фонд оплаты труда </w:t>
      </w:r>
      <w:r w:rsidR="00C404E1" w:rsidRPr="00A40BCB">
        <w:rPr>
          <w:sz w:val="26"/>
          <w:szCs w:val="26"/>
        </w:rPr>
        <w:t>–</w:t>
      </w:r>
      <w:r w:rsidRPr="00A40BCB">
        <w:rPr>
          <w:sz w:val="26"/>
          <w:szCs w:val="26"/>
        </w:rPr>
        <w:t xml:space="preserve"> </w:t>
      </w:r>
      <w:r w:rsidR="00C404E1" w:rsidRPr="00A40BCB">
        <w:rPr>
          <w:sz w:val="26"/>
          <w:szCs w:val="26"/>
        </w:rPr>
        <w:t>215,1</w:t>
      </w:r>
      <w:r w:rsidRPr="00A40BCB">
        <w:rPr>
          <w:sz w:val="26"/>
          <w:szCs w:val="26"/>
        </w:rPr>
        <w:t xml:space="preserve"> млн. руб.,  на оплату коммунальных услуг </w:t>
      </w:r>
      <w:r w:rsidR="00C404E1" w:rsidRPr="00A40BCB">
        <w:rPr>
          <w:sz w:val="26"/>
          <w:szCs w:val="26"/>
        </w:rPr>
        <w:t>–</w:t>
      </w:r>
      <w:r w:rsidRPr="00A40BCB">
        <w:rPr>
          <w:sz w:val="26"/>
          <w:szCs w:val="26"/>
        </w:rPr>
        <w:t xml:space="preserve"> </w:t>
      </w:r>
      <w:r w:rsidR="00C404E1" w:rsidRPr="00A40BCB">
        <w:rPr>
          <w:sz w:val="26"/>
          <w:szCs w:val="26"/>
        </w:rPr>
        <w:t>115,6</w:t>
      </w:r>
      <w:r w:rsidRPr="00A40BCB">
        <w:rPr>
          <w:sz w:val="26"/>
          <w:szCs w:val="26"/>
        </w:rPr>
        <w:t xml:space="preserve"> млн. руб., или соответственно </w:t>
      </w:r>
      <w:r w:rsidR="00C404E1" w:rsidRPr="00A40BCB">
        <w:rPr>
          <w:sz w:val="26"/>
          <w:szCs w:val="26"/>
        </w:rPr>
        <w:t>43,1</w:t>
      </w:r>
      <w:r w:rsidRPr="00A40BCB">
        <w:rPr>
          <w:sz w:val="26"/>
          <w:szCs w:val="26"/>
        </w:rPr>
        <w:t>%, 1</w:t>
      </w:r>
      <w:r w:rsidR="00C404E1" w:rsidRPr="00A40BCB">
        <w:rPr>
          <w:sz w:val="26"/>
          <w:szCs w:val="26"/>
        </w:rPr>
        <w:t>2</w:t>
      </w:r>
      <w:r w:rsidRPr="00A40BCB">
        <w:rPr>
          <w:sz w:val="26"/>
          <w:szCs w:val="26"/>
        </w:rPr>
        <w:t xml:space="preserve">,8% и </w:t>
      </w:r>
      <w:r w:rsidR="00C404E1" w:rsidRPr="00A40BCB">
        <w:rPr>
          <w:sz w:val="26"/>
          <w:szCs w:val="26"/>
        </w:rPr>
        <w:t>6,9</w:t>
      </w:r>
      <w:r w:rsidRPr="00A40BCB">
        <w:rPr>
          <w:sz w:val="26"/>
          <w:szCs w:val="26"/>
        </w:rPr>
        <w:t xml:space="preserve">% от общих расходов. </w:t>
      </w:r>
      <w:r w:rsidR="00C404E1" w:rsidRPr="00A40BCB">
        <w:rPr>
          <w:sz w:val="26"/>
          <w:szCs w:val="26"/>
        </w:rPr>
        <w:t xml:space="preserve">Расходы на ФОТ с начислениями возросли за год на 78,2 млн. руб. или на 9,1% в связи с выполнением Указа Президента Российской Федерации от 07.05.2012 года и индексацией заработной платы работникам  бюджетной сферы с 01.10.2019 года. </w:t>
      </w:r>
    </w:p>
    <w:p w:rsidR="00363481" w:rsidRPr="00A40BCB" w:rsidRDefault="00C90B13" w:rsidP="009238C8">
      <w:pPr>
        <w:ind w:firstLine="709"/>
        <w:jc w:val="both"/>
        <w:rPr>
          <w:sz w:val="26"/>
          <w:szCs w:val="26"/>
        </w:rPr>
      </w:pPr>
      <w:r w:rsidRPr="00A40BCB">
        <w:rPr>
          <w:sz w:val="26"/>
          <w:szCs w:val="26"/>
        </w:rPr>
        <w:t xml:space="preserve">Расходы на содержание органов местного самоуправления составили за 2019 года </w:t>
      </w:r>
      <w:r w:rsidR="00C404E1" w:rsidRPr="00A40BCB">
        <w:rPr>
          <w:sz w:val="26"/>
          <w:szCs w:val="26"/>
        </w:rPr>
        <w:t>110,1</w:t>
      </w:r>
      <w:r w:rsidRPr="00A40BCB">
        <w:rPr>
          <w:sz w:val="26"/>
          <w:szCs w:val="26"/>
        </w:rPr>
        <w:t xml:space="preserve"> млн. руб. или </w:t>
      </w:r>
      <w:r w:rsidR="00C404E1" w:rsidRPr="00A40BCB">
        <w:rPr>
          <w:sz w:val="26"/>
          <w:szCs w:val="26"/>
        </w:rPr>
        <w:t>6,6</w:t>
      </w:r>
      <w:r w:rsidRPr="00A40BCB">
        <w:rPr>
          <w:sz w:val="26"/>
          <w:szCs w:val="26"/>
        </w:rPr>
        <w:t xml:space="preserve">% от общих расходов. Это </w:t>
      </w:r>
      <w:r w:rsidR="00C404E1" w:rsidRPr="00A40BCB">
        <w:rPr>
          <w:sz w:val="26"/>
          <w:szCs w:val="26"/>
        </w:rPr>
        <w:t xml:space="preserve">выше </w:t>
      </w:r>
      <w:r w:rsidRPr="00A40BCB">
        <w:rPr>
          <w:sz w:val="26"/>
          <w:szCs w:val="26"/>
        </w:rPr>
        <w:t>уровн</w:t>
      </w:r>
      <w:r w:rsidR="00C404E1" w:rsidRPr="00A40BCB">
        <w:rPr>
          <w:sz w:val="26"/>
          <w:szCs w:val="26"/>
        </w:rPr>
        <w:t>я 2018 года на 3,8 млн. руб. в связи с индексацией заработной платы с 01.10.2019 года и получением средств федерального бюджета за достижение показателей деятельности органов исполнительной власти субъектов Р</w:t>
      </w:r>
      <w:r w:rsidR="00363481" w:rsidRPr="00A40BCB">
        <w:rPr>
          <w:sz w:val="26"/>
          <w:szCs w:val="26"/>
        </w:rPr>
        <w:t>оссийской Федерации в сумме 2,1 млн. руб.</w:t>
      </w:r>
    </w:p>
    <w:p w:rsidR="00C90B13" w:rsidRPr="00A40BCB" w:rsidRDefault="00C90B13" w:rsidP="009238C8">
      <w:pPr>
        <w:ind w:firstLine="851"/>
        <w:jc w:val="both"/>
        <w:rPr>
          <w:sz w:val="26"/>
          <w:szCs w:val="26"/>
        </w:rPr>
      </w:pPr>
      <w:r w:rsidRPr="00A40BCB">
        <w:rPr>
          <w:sz w:val="26"/>
          <w:szCs w:val="26"/>
        </w:rPr>
        <w:t xml:space="preserve">Расходы на реализацию муниципальных программ исполнены в сумме  </w:t>
      </w:r>
      <w:r w:rsidR="00363481" w:rsidRPr="00A40BCB">
        <w:rPr>
          <w:sz w:val="26"/>
          <w:szCs w:val="26"/>
        </w:rPr>
        <w:t xml:space="preserve">1 511,6 млн. руб. или </w:t>
      </w:r>
      <w:r w:rsidRPr="00A40BCB">
        <w:rPr>
          <w:sz w:val="26"/>
          <w:szCs w:val="26"/>
        </w:rPr>
        <w:t xml:space="preserve"> млн. руб. или </w:t>
      </w:r>
      <w:r w:rsidR="00363481" w:rsidRPr="00A40BCB">
        <w:rPr>
          <w:sz w:val="26"/>
          <w:szCs w:val="26"/>
        </w:rPr>
        <w:t>98,0</w:t>
      </w:r>
      <w:r w:rsidRPr="00A40BCB">
        <w:rPr>
          <w:sz w:val="26"/>
          <w:szCs w:val="26"/>
        </w:rPr>
        <w:t xml:space="preserve">% от годового плана. Доля в структуре расходов </w:t>
      </w:r>
      <w:r w:rsidR="00363481" w:rsidRPr="00A40BCB">
        <w:rPr>
          <w:sz w:val="26"/>
          <w:szCs w:val="26"/>
        </w:rPr>
        <w:t>90,0</w:t>
      </w:r>
      <w:r w:rsidRPr="00A40BCB">
        <w:rPr>
          <w:sz w:val="26"/>
          <w:szCs w:val="26"/>
        </w:rPr>
        <w:t>%.</w:t>
      </w:r>
    </w:p>
    <w:p w:rsidR="00C90B13" w:rsidRPr="00A40BCB" w:rsidRDefault="00C90B13" w:rsidP="009238C8">
      <w:pPr>
        <w:ind w:firstLine="851"/>
        <w:jc w:val="both"/>
        <w:rPr>
          <w:sz w:val="26"/>
          <w:szCs w:val="26"/>
        </w:rPr>
      </w:pPr>
      <w:r w:rsidRPr="00A40BCB">
        <w:rPr>
          <w:sz w:val="26"/>
          <w:szCs w:val="26"/>
        </w:rPr>
        <w:t xml:space="preserve">Просроченная кредиторская задолженность на 1 </w:t>
      </w:r>
      <w:r w:rsidR="00363481" w:rsidRPr="00A40BCB">
        <w:rPr>
          <w:sz w:val="26"/>
          <w:szCs w:val="26"/>
        </w:rPr>
        <w:t xml:space="preserve">января </w:t>
      </w:r>
      <w:r w:rsidRPr="00A40BCB">
        <w:rPr>
          <w:sz w:val="26"/>
          <w:szCs w:val="26"/>
        </w:rPr>
        <w:t>20</w:t>
      </w:r>
      <w:r w:rsidR="00363481" w:rsidRPr="00A40BCB">
        <w:rPr>
          <w:sz w:val="26"/>
          <w:szCs w:val="26"/>
        </w:rPr>
        <w:t>20</w:t>
      </w:r>
      <w:r w:rsidRPr="00A40BCB">
        <w:rPr>
          <w:sz w:val="26"/>
          <w:szCs w:val="26"/>
        </w:rPr>
        <w:t xml:space="preserve"> года отсутствует.</w:t>
      </w:r>
    </w:p>
    <w:p w:rsidR="00C90B13" w:rsidRPr="00A40BCB" w:rsidRDefault="00363481" w:rsidP="009238C8">
      <w:pPr>
        <w:ind w:firstLine="851"/>
        <w:jc w:val="both"/>
        <w:rPr>
          <w:sz w:val="26"/>
          <w:szCs w:val="26"/>
        </w:rPr>
      </w:pPr>
      <w:r w:rsidRPr="00A40BCB">
        <w:rPr>
          <w:sz w:val="26"/>
          <w:szCs w:val="26"/>
        </w:rPr>
        <w:t>В декабре муниципальным образованием осуществлено привлечение коммерческого кредита в сумме 10,0 млн. руб. Муниципальный долг на 01.01.2020 года составляет 10,0 млн. руб.</w:t>
      </w:r>
    </w:p>
    <w:p w:rsidR="00363481" w:rsidRPr="00A40BCB" w:rsidRDefault="00363481" w:rsidP="009238C8">
      <w:pPr>
        <w:ind w:firstLine="851"/>
        <w:jc w:val="both"/>
        <w:rPr>
          <w:sz w:val="26"/>
          <w:szCs w:val="26"/>
        </w:rPr>
      </w:pPr>
    </w:p>
    <w:p w:rsidR="00C90B13" w:rsidRPr="00A40BCB" w:rsidRDefault="00C90B13" w:rsidP="00E751FA">
      <w:pPr>
        <w:rPr>
          <w:b/>
          <w:sz w:val="26"/>
          <w:szCs w:val="26"/>
          <w:shd w:val="clear" w:color="auto" w:fill="FFFFFF"/>
        </w:rPr>
      </w:pPr>
    </w:p>
    <w:sectPr w:rsidR="00C90B13" w:rsidRPr="00A40BCB" w:rsidSect="00805FA4">
      <w:headerReference w:type="default" r:id="rId8"/>
      <w:footerReference w:type="default" r:id="rId9"/>
      <w:pgSz w:w="11906" w:h="16838"/>
      <w:pgMar w:top="1364" w:right="851" w:bottom="980" w:left="1701" w:header="85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F0" w:rsidRDefault="000276F0">
      <w:r>
        <w:separator/>
      </w:r>
    </w:p>
  </w:endnote>
  <w:endnote w:type="continuationSeparator" w:id="0">
    <w:p w:rsidR="000276F0" w:rsidRDefault="0002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0EFF" w:usb1="5200F5FF" w:usb2="0A242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0E" w:rsidRDefault="000276F0">
    <w:pPr>
      <w:pStyle w:val="af1"/>
      <w:jc w:val="center"/>
    </w:pPr>
    <w:r>
      <w:fldChar w:fldCharType="begin"/>
    </w:r>
    <w:r>
      <w:instrText xml:space="preserve"> PAGE   \* MERGEFORMAT </w:instrText>
    </w:r>
    <w:r>
      <w:fldChar w:fldCharType="separate"/>
    </w:r>
    <w:r w:rsidR="00AB49C9">
      <w:rPr>
        <w:noProof/>
      </w:rPr>
      <w:t>2</w:t>
    </w:r>
    <w:r>
      <w:rPr>
        <w:noProof/>
      </w:rPr>
      <w:fldChar w:fldCharType="end"/>
    </w:r>
  </w:p>
  <w:p w:rsidR="00E61B0E" w:rsidRDefault="00E61B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F0" w:rsidRDefault="000276F0">
      <w:r>
        <w:separator/>
      </w:r>
    </w:p>
  </w:footnote>
  <w:footnote w:type="continuationSeparator" w:id="0">
    <w:p w:rsidR="000276F0" w:rsidRDefault="00027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0E" w:rsidRDefault="00E61B0E">
    <w:pPr>
      <w:pStyle w:val="af6"/>
      <w:jc w:val="center"/>
    </w:pPr>
    <w:r>
      <w:rPr>
        <w:color w:val="FFFFFF"/>
      </w:rPr>
      <w:fldChar w:fldCharType="begin"/>
    </w:r>
    <w:r>
      <w:rPr>
        <w:color w:val="FFFFFF"/>
      </w:rPr>
      <w:instrText xml:space="preserve"> PAGE </w:instrText>
    </w:r>
    <w:r>
      <w:rPr>
        <w:color w:val="FFFFFF"/>
      </w:rPr>
      <w:fldChar w:fldCharType="separate"/>
    </w:r>
    <w:r w:rsidR="00AB49C9">
      <w:rPr>
        <w:noProof/>
        <w:color w:val="FFFFFF"/>
      </w:rPr>
      <w:t>2</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9"/>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15AC"/>
    <w:rsid w:val="000019C2"/>
    <w:rsid w:val="00001B7E"/>
    <w:rsid w:val="000028E2"/>
    <w:rsid w:val="00022454"/>
    <w:rsid w:val="00023F24"/>
    <w:rsid w:val="00024FA1"/>
    <w:rsid w:val="000258D3"/>
    <w:rsid w:val="000276F0"/>
    <w:rsid w:val="00027ABB"/>
    <w:rsid w:val="0003224C"/>
    <w:rsid w:val="000328BC"/>
    <w:rsid w:val="0003479A"/>
    <w:rsid w:val="00034A49"/>
    <w:rsid w:val="00034D4D"/>
    <w:rsid w:val="00036A4A"/>
    <w:rsid w:val="00036D71"/>
    <w:rsid w:val="00037074"/>
    <w:rsid w:val="0004122A"/>
    <w:rsid w:val="00042427"/>
    <w:rsid w:val="00043021"/>
    <w:rsid w:val="000439CD"/>
    <w:rsid w:val="00047F77"/>
    <w:rsid w:val="000506F2"/>
    <w:rsid w:val="00051D72"/>
    <w:rsid w:val="00052813"/>
    <w:rsid w:val="000548CD"/>
    <w:rsid w:val="00055189"/>
    <w:rsid w:val="00055B6C"/>
    <w:rsid w:val="00057089"/>
    <w:rsid w:val="0006027B"/>
    <w:rsid w:val="00063657"/>
    <w:rsid w:val="0006403A"/>
    <w:rsid w:val="00064BA6"/>
    <w:rsid w:val="000676D4"/>
    <w:rsid w:val="0007126B"/>
    <w:rsid w:val="0007397B"/>
    <w:rsid w:val="00074B8D"/>
    <w:rsid w:val="0007532E"/>
    <w:rsid w:val="00076083"/>
    <w:rsid w:val="0008116B"/>
    <w:rsid w:val="0008328E"/>
    <w:rsid w:val="00083D7E"/>
    <w:rsid w:val="00085EFA"/>
    <w:rsid w:val="00090420"/>
    <w:rsid w:val="0009702E"/>
    <w:rsid w:val="000A0775"/>
    <w:rsid w:val="000A1E63"/>
    <w:rsid w:val="000A41E3"/>
    <w:rsid w:val="000A67E6"/>
    <w:rsid w:val="000A762F"/>
    <w:rsid w:val="000B15C7"/>
    <w:rsid w:val="000B27D4"/>
    <w:rsid w:val="000B280A"/>
    <w:rsid w:val="000B2C85"/>
    <w:rsid w:val="000B2EFA"/>
    <w:rsid w:val="000B3DD3"/>
    <w:rsid w:val="000B4CA9"/>
    <w:rsid w:val="000B6641"/>
    <w:rsid w:val="000C0D42"/>
    <w:rsid w:val="000C7671"/>
    <w:rsid w:val="000D086F"/>
    <w:rsid w:val="000D0C60"/>
    <w:rsid w:val="000D27B5"/>
    <w:rsid w:val="000D5F32"/>
    <w:rsid w:val="000E22ED"/>
    <w:rsid w:val="000E25EA"/>
    <w:rsid w:val="000E4DF4"/>
    <w:rsid w:val="000E72B5"/>
    <w:rsid w:val="000F4379"/>
    <w:rsid w:val="000F5EB3"/>
    <w:rsid w:val="00102A84"/>
    <w:rsid w:val="00102BF6"/>
    <w:rsid w:val="0010318C"/>
    <w:rsid w:val="0010435B"/>
    <w:rsid w:val="001047F8"/>
    <w:rsid w:val="0010538F"/>
    <w:rsid w:val="001062BC"/>
    <w:rsid w:val="0010750B"/>
    <w:rsid w:val="00111D05"/>
    <w:rsid w:val="00112ADE"/>
    <w:rsid w:val="0011391F"/>
    <w:rsid w:val="001144EB"/>
    <w:rsid w:val="001217D7"/>
    <w:rsid w:val="001270BC"/>
    <w:rsid w:val="00127720"/>
    <w:rsid w:val="00127966"/>
    <w:rsid w:val="001306EA"/>
    <w:rsid w:val="00131660"/>
    <w:rsid w:val="00132341"/>
    <w:rsid w:val="00133CFD"/>
    <w:rsid w:val="00133E30"/>
    <w:rsid w:val="00134968"/>
    <w:rsid w:val="0013598C"/>
    <w:rsid w:val="00137833"/>
    <w:rsid w:val="00141705"/>
    <w:rsid w:val="0014357E"/>
    <w:rsid w:val="001451B3"/>
    <w:rsid w:val="001469AE"/>
    <w:rsid w:val="001532F7"/>
    <w:rsid w:val="0016119A"/>
    <w:rsid w:val="00162BB5"/>
    <w:rsid w:val="00163C04"/>
    <w:rsid w:val="00170C94"/>
    <w:rsid w:val="00171DA4"/>
    <w:rsid w:val="001725C5"/>
    <w:rsid w:val="001829E9"/>
    <w:rsid w:val="00185C56"/>
    <w:rsid w:val="0018609D"/>
    <w:rsid w:val="00190A3F"/>
    <w:rsid w:val="00190EE6"/>
    <w:rsid w:val="00192952"/>
    <w:rsid w:val="00193C96"/>
    <w:rsid w:val="00193F5E"/>
    <w:rsid w:val="001946E4"/>
    <w:rsid w:val="00194DA6"/>
    <w:rsid w:val="001967ED"/>
    <w:rsid w:val="001976AD"/>
    <w:rsid w:val="00197F97"/>
    <w:rsid w:val="001A6AF8"/>
    <w:rsid w:val="001B0DBA"/>
    <w:rsid w:val="001B1F43"/>
    <w:rsid w:val="001B233C"/>
    <w:rsid w:val="001B56EE"/>
    <w:rsid w:val="001B665A"/>
    <w:rsid w:val="001C20CF"/>
    <w:rsid w:val="001C30F2"/>
    <w:rsid w:val="001C3D34"/>
    <w:rsid w:val="001C42DC"/>
    <w:rsid w:val="001C5DBC"/>
    <w:rsid w:val="001C6888"/>
    <w:rsid w:val="001C762D"/>
    <w:rsid w:val="001D036B"/>
    <w:rsid w:val="001D138B"/>
    <w:rsid w:val="001D1FA8"/>
    <w:rsid w:val="001D301E"/>
    <w:rsid w:val="001D5476"/>
    <w:rsid w:val="001D54EF"/>
    <w:rsid w:val="001D70E1"/>
    <w:rsid w:val="001D784B"/>
    <w:rsid w:val="001E1DCB"/>
    <w:rsid w:val="001E35B0"/>
    <w:rsid w:val="001E446C"/>
    <w:rsid w:val="001E4EDF"/>
    <w:rsid w:val="001E548F"/>
    <w:rsid w:val="001E7B36"/>
    <w:rsid w:val="001E7E68"/>
    <w:rsid w:val="001F3842"/>
    <w:rsid w:val="001F5122"/>
    <w:rsid w:val="001F6513"/>
    <w:rsid w:val="001F798D"/>
    <w:rsid w:val="001F7EF4"/>
    <w:rsid w:val="0020505C"/>
    <w:rsid w:val="002056E1"/>
    <w:rsid w:val="00205D36"/>
    <w:rsid w:val="00207071"/>
    <w:rsid w:val="0021310F"/>
    <w:rsid w:val="00216028"/>
    <w:rsid w:val="00221869"/>
    <w:rsid w:val="00223B5C"/>
    <w:rsid w:val="00223C35"/>
    <w:rsid w:val="00224805"/>
    <w:rsid w:val="002264AD"/>
    <w:rsid w:val="00227A86"/>
    <w:rsid w:val="0023268D"/>
    <w:rsid w:val="00232764"/>
    <w:rsid w:val="00234712"/>
    <w:rsid w:val="00240A71"/>
    <w:rsid w:val="0024216A"/>
    <w:rsid w:val="002422DF"/>
    <w:rsid w:val="00243FC9"/>
    <w:rsid w:val="00244F16"/>
    <w:rsid w:val="002476D6"/>
    <w:rsid w:val="00254756"/>
    <w:rsid w:val="002579A8"/>
    <w:rsid w:val="00257FB3"/>
    <w:rsid w:val="00260E41"/>
    <w:rsid w:val="0026358F"/>
    <w:rsid w:val="00263FD4"/>
    <w:rsid w:val="00264E96"/>
    <w:rsid w:val="002677C6"/>
    <w:rsid w:val="002819FF"/>
    <w:rsid w:val="00283803"/>
    <w:rsid w:val="002841C4"/>
    <w:rsid w:val="00290623"/>
    <w:rsid w:val="0029298A"/>
    <w:rsid w:val="0029420C"/>
    <w:rsid w:val="002A045B"/>
    <w:rsid w:val="002A4987"/>
    <w:rsid w:val="002A4B5D"/>
    <w:rsid w:val="002B0FE8"/>
    <w:rsid w:val="002B27BA"/>
    <w:rsid w:val="002C3C35"/>
    <w:rsid w:val="002C47E5"/>
    <w:rsid w:val="002D08EB"/>
    <w:rsid w:val="002D5399"/>
    <w:rsid w:val="002D7336"/>
    <w:rsid w:val="002E1922"/>
    <w:rsid w:val="002E2397"/>
    <w:rsid w:val="002E45D4"/>
    <w:rsid w:val="002E468B"/>
    <w:rsid w:val="002E4F30"/>
    <w:rsid w:val="002E5397"/>
    <w:rsid w:val="002E5402"/>
    <w:rsid w:val="002E675A"/>
    <w:rsid w:val="002E6A06"/>
    <w:rsid w:val="002F3D34"/>
    <w:rsid w:val="002F52E0"/>
    <w:rsid w:val="002F5A5B"/>
    <w:rsid w:val="002F5DF8"/>
    <w:rsid w:val="002F6A2B"/>
    <w:rsid w:val="00301B22"/>
    <w:rsid w:val="0030206D"/>
    <w:rsid w:val="00302F9F"/>
    <w:rsid w:val="003043FE"/>
    <w:rsid w:val="00306C77"/>
    <w:rsid w:val="00307635"/>
    <w:rsid w:val="00307888"/>
    <w:rsid w:val="00307ECC"/>
    <w:rsid w:val="00313389"/>
    <w:rsid w:val="003139E0"/>
    <w:rsid w:val="0031444C"/>
    <w:rsid w:val="00315945"/>
    <w:rsid w:val="00316410"/>
    <w:rsid w:val="00316466"/>
    <w:rsid w:val="00316DF3"/>
    <w:rsid w:val="0031720A"/>
    <w:rsid w:val="00317260"/>
    <w:rsid w:val="00325808"/>
    <w:rsid w:val="00325DA1"/>
    <w:rsid w:val="003323E8"/>
    <w:rsid w:val="003324F3"/>
    <w:rsid w:val="00344464"/>
    <w:rsid w:val="00345580"/>
    <w:rsid w:val="0034658F"/>
    <w:rsid w:val="003469F5"/>
    <w:rsid w:val="00351268"/>
    <w:rsid w:val="00352045"/>
    <w:rsid w:val="0035368C"/>
    <w:rsid w:val="0035418D"/>
    <w:rsid w:val="00356D0E"/>
    <w:rsid w:val="0035726F"/>
    <w:rsid w:val="003628AB"/>
    <w:rsid w:val="00362D3F"/>
    <w:rsid w:val="00363481"/>
    <w:rsid w:val="00366E31"/>
    <w:rsid w:val="00367D8B"/>
    <w:rsid w:val="0037049A"/>
    <w:rsid w:val="00371BB5"/>
    <w:rsid w:val="003736D3"/>
    <w:rsid w:val="0037372E"/>
    <w:rsid w:val="00375477"/>
    <w:rsid w:val="00375D4F"/>
    <w:rsid w:val="00381ABB"/>
    <w:rsid w:val="00383EBA"/>
    <w:rsid w:val="003853C0"/>
    <w:rsid w:val="00386E62"/>
    <w:rsid w:val="00391977"/>
    <w:rsid w:val="00393FA9"/>
    <w:rsid w:val="0039414B"/>
    <w:rsid w:val="003946EA"/>
    <w:rsid w:val="003957E4"/>
    <w:rsid w:val="00397966"/>
    <w:rsid w:val="00397C4F"/>
    <w:rsid w:val="003A0BA7"/>
    <w:rsid w:val="003A30F6"/>
    <w:rsid w:val="003A4612"/>
    <w:rsid w:val="003A5184"/>
    <w:rsid w:val="003B14B4"/>
    <w:rsid w:val="003B17F7"/>
    <w:rsid w:val="003B2391"/>
    <w:rsid w:val="003B3C19"/>
    <w:rsid w:val="003B41C7"/>
    <w:rsid w:val="003B53C1"/>
    <w:rsid w:val="003C0CD4"/>
    <w:rsid w:val="003C1D77"/>
    <w:rsid w:val="003C2362"/>
    <w:rsid w:val="003C4842"/>
    <w:rsid w:val="003C54AE"/>
    <w:rsid w:val="003D077E"/>
    <w:rsid w:val="003D10CA"/>
    <w:rsid w:val="003D1635"/>
    <w:rsid w:val="003D3BB6"/>
    <w:rsid w:val="003D6023"/>
    <w:rsid w:val="003E0401"/>
    <w:rsid w:val="003E1E8B"/>
    <w:rsid w:val="003E2A68"/>
    <w:rsid w:val="003E436A"/>
    <w:rsid w:val="003E437D"/>
    <w:rsid w:val="003E4C06"/>
    <w:rsid w:val="003F05DE"/>
    <w:rsid w:val="003F08CA"/>
    <w:rsid w:val="003F7EC7"/>
    <w:rsid w:val="004039B1"/>
    <w:rsid w:val="00405747"/>
    <w:rsid w:val="00405A78"/>
    <w:rsid w:val="00405E27"/>
    <w:rsid w:val="0041330A"/>
    <w:rsid w:val="004148E7"/>
    <w:rsid w:val="00415C2F"/>
    <w:rsid w:val="00416C4D"/>
    <w:rsid w:val="00420B99"/>
    <w:rsid w:val="004252F0"/>
    <w:rsid w:val="004264E3"/>
    <w:rsid w:val="0042683E"/>
    <w:rsid w:val="004309F8"/>
    <w:rsid w:val="00434061"/>
    <w:rsid w:val="00434784"/>
    <w:rsid w:val="00435D3C"/>
    <w:rsid w:val="0043711B"/>
    <w:rsid w:val="00440587"/>
    <w:rsid w:val="00447622"/>
    <w:rsid w:val="00452B63"/>
    <w:rsid w:val="0045336F"/>
    <w:rsid w:val="004536D7"/>
    <w:rsid w:val="00454695"/>
    <w:rsid w:val="0045508A"/>
    <w:rsid w:val="00456E36"/>
    <w:rsid w:val="00457C60"/>
    <w:rsid w:val="00461DFC"/>
    <w:rsid w:val="004642CD"/>
    <w:rsid w:val="004659B7"/>
    <w:rsid w:val="00465CA1"/>
    <w:rsid w:val="0047332B"/>
    <w:rsid w:val="004753E7"/>
    <w:rsid w:val="00475746"/>
    <w:rsid w:val="004805CC"/>
    <w:rsid w:val="00482C2A"/>
    <w:rsid w:val="00482CBB"/>
    <w:rsid w:val="00483815"/>
    <w:rsid w:val="00483869"/>
    <w:rsid w:val="00484A1F"/>
    <w:rsid w:val="0048509B"/>
    <w:rsid w:val="0049065E"/>
    <w:rsid w:val="00492D47"/>
    <w:rsid w:val="004930CB"/>
    <w:rsid w:val="00494207"/>
    <w:rsid w:val="004A312E"/>
    <w:rsid w:val="004A34FB"/>
    <w:rsid w:val="004A4AED"/>
    <w:rsid w:val="004A76FB"/>
    <w:rsid w:val="004B021F"/>
    <w:rsid w:val="004B278F"/>
    <w:rsid w:val="004B2BF5"/>
    <w:rsid w:val="004B657F"/>
    <w:rsid w:val="004C2594"/>
    <w:rsid w:val="004C3918"/>
    <w:rsid w:val="004C4096"/>
    <w:rsid w:val="004C4FC0"/>
    <w:rsid w:val="004D1173"/>
    <w:rsid w:val="004D14A7"/>
    <w:rsid w:val="004D2A05"/>
    <w:rsid w:val="004D5893"/>
    <w:rsid w:val="004D6777"/>
    <w:rsid w:val="004E398D"/>
    <w:rsid w:val="004E51A8"/>
    <w:rsid w:val="004F538B"/>
    <w:rsid w:val="004F56C4"/>
    <w:rsid w:val="00500C5A"/>
    <w:rsid w:val="005027AB"/>
    <w:rsid w:val="00504929"/>
    <w:rsid w:val="00504E5F"/>
    <w:rsid w:val="005062BD"/>
    <w:rsid w:val="00506536"/>
    <w:rsid w:val="0050769B"/>
    <w:rsid w:val="00511468"/>
    <w:rsid w:val="00512AFB"/>
    <w:rsid w:val="00513020"/>
    <w:rsid w:val="005139D3"/>
    <w:rsid w:val="00515A78"/>
    <w:rsid w:val="00515B75"/>
    <w:rsid w:val="00515F85"/>
    <w:rsid w:val="00516DF2"/>
    <w:rsid w:val="005173DA"/>
    <w:rsid w:val="0051742C"/>
    <w:rsid w:val="00520179"/>
    <w:rsid w:val="00520511"/>
    <w:rsid w:val="00522654"/>
    <w:rsid w:val="00524628"/>
    <w:rsid w:val="00524715"/>
    <w:rsid w:val="00531E21"/>
    <w:rsid w:val="0053215C"/>
    <w:rsid w:val="00532D20"/>
    <w:rsid w:val="00532D24"/>
    <w:rsid w:val="005350AB"/>
    <w:rsid w:val="00536E27"/>
    <w:rsid w:val="00540215"/>
    <w:rsid w:val="0054297E"/>
    <w:rsid w:val="0054406C"/>
    <w:rsid w:val="00545908"/>
    <w:rsid w:val="005464DD"/>
    <w:rsid w:val="0054724A"/>
    <w:rsid w:val="005508FF"/>
    <w:rsid w:val="005547E1"/>
    <w:rsid w:val="00554D44"/>
    <w:rsid w:val="00557808"/>
    <w:rsid w:val="005633E3"/>
    <w:rsid w:val="0056433B"/>
    <w:rsid w:val="0056742D"/>
    <w:rsid w:val="00576B36"/>
    <w:rsid w:val="00576B61"/>
    <w:rsid w:val="00582034"/>
    <w:rsid w:val="005861BA"/>
    <w:rsid w:val="005930EB"/>
    <w:rsid w:val="0059337B"/>
    <w:rsid w:val="00593E62"/>
    <w:rsid w:val="00595460"/>
    <w:rsid w:val="00597964"/>
    <w:rsid w:val="005A0EA5"/>
    <w:rsid w:val="005A2A21"/>
    <w:rsid w:val="005A2F93"/>
    <w:rsid w:val="005A3AC1"/>
    <w:rsid w:val="005B0650"/>
    <w:rsid w:val="005B1234"/>
    <w:rsid w:val="005B183A"/>
    <w:rsid w:val="005B33B2"/>
    <w:rsid w:val="005B3E97"/>
    <w:rsid w:val="005B648A"/>
    <w:rsid w:val="005B7033"/>
    <w:rsid w:val="005C032B"/>
    <w:rsid w:val="005C1987"/>
    <w:rsid w:val="005C26CF"/>
    <w:rsid w:val="005C3B3E"/>
    <w:rsid w:val="005C435A"/>
    <w:rsid w:val="005C6855"/>
    <w:rsid w:val="005C6A1E"/>
    <w:rsid w:val="005C7A0B"/>
    <w:rsid w:val="005D1F3D"/>
    <w:rsid w:val="005D2F2A"/>
    <w:rsid w:val="005D3D1F"/>
    <w:rsid w:val="005E21EC"/>
    <w:rsid w:val="005E3AA8"/>
    <w:rsid w:val="005E4D94"/>
    <w:rsid w:val="005E530A"/>
    <w:rsid w:val="005E6864"/>
    <w:rsid w:val="005E689D"/>
    <w:rsid w:val="005F07FF"/>
    <w:rsid w:val="005F4403"/>
    <w:rsid w:val="005F49B7"/>
    <w:rsid w:val="005F49E7"/>
    <w:rsid w:val="00603982"/>
    <w:rsid w:val="0060671E"/>
    <w:rsid w:val="00607671"/>
    <w:rsid w:val="0061095C"/>
    <w:rsid w:val="0061191C"/>
    <w:rsid w:val="006215DA"/>
    <w:rsid w:val="006221F0"/>
    <w:rsid w:val="00622478"/>
    <w:rsid w:val="00623121"/>
    <w:rsid w:val="00623866"/>
    <w:rsid w:val="00624847"/>
    <w:rsid w:val="00625AE7"/>
    <w:rsid w:val="00625CC3"/>
    <w:rsid w:val="00630AD2"/>
    <w:rsid w:val="0063147C"/>
    <w:rsid w:val="00633687"/>
    <w:rsid w:val="00636EE5"/>
    <w:rsid w:val="006405A9"/>
    <w:rsid w:val="006411FB"/>
    <w:rsid w:val="006413CF"/>
    <w:rsid w:val="00641D8E"/>
    <w:rsid w:val="00642813"/>
    <w:rsid w:val="006479DD"/>
    <w:rsid w:val="0065319F"/>
    <w:rsid w:val="00654500"/>
    <w:rsid w:val="00655497"/>
    <w:rsid w:val="00655B95"/>
    <w:rsid w:val="00656DC5"/>
    <w:rsid w:val="00670466"/>
    <w:rsid w:val="006721B5"/>
    <w:rsid w:val="00672925"/>
    <w:rsid w:val="00672BC9"/>
    <w:rsid w:val="00676751"/>
    <w:rsid w:val="00687651"/>
    <w:rsid w:val="0069112A"/>
    <w:rsid w:val="006933C8"/>
    <w:rsid w:val="0069340A"/>
    <w:rsid w:val="006936F9"/>
    <w:rsid w:val="00695049"/>
    <w:rsid w:val="0069781A"/>
    <w:rsid w:val="006A0D0D"/>
    <w:rsid w:val="006A45AF"/>
    <w:rsid w:val="006A4AD5"/>
    <w:rsid w:val="006A52F9"/>
    <w:rsid w:val="006A6958"/>
    <w:rsid w:val="006A7F60"/>
    <w:rsid w:val="006A7FB1"/>
    <w:rsid w:val="006B06BE"/>
    <w:rsid w:val="006B0727"/>
    <w:rsid w:val="006B38FB"/>
    <w:rsid w:val="006B53A3"/>
    <w:rsid w:val="006B54B1"/>
    <w:rsid w:val="006B56E5"/>
    <w:rsid w:val="006B572D"/>
    <w:rsid w:val="006C0882"/>
    <w:rsid w:val="006C5F4A"/>
    <w:rsid w:val="006D0FB2"/>
    <w:rsid w:val="006D1F9E"/>
    <w:rsid w:val="006D4B68"/>
    <w:rsid w:val="006D5ED1"/>
    <w:rsid w:val="006D6009"/>
    <w:rsid w:val="006D6AF3"/>
    <w:rsid w:val="006E0FB8"/>
    <w:rsid w:val="006E1E75"/>
    <w:rsid w:val="006E28F1"/>
    <w:rsid w:val="006E47F3"/>
    <w:rsid w:val="006E4DF8"/>
    <w:rsid w:val="006E6B5B"/>
    <w:rsid w:val="006F128F"/>
    <w:rsid w:val="006F2256"/>
    <w:rsid w:val="006F3544"/>
    <w:rsid w:val="006F5A96"/>
    <w:rsid w:val="006F6734"/>
    <w:rsid w:val="00701BDB"/>
    <w:rsid w:val="00704BFE"/>
    <w:rsid w:val="00705930"/>
    <w:rsid w:val="00705D56"/>
    <w:rsid w:val="00706825"/>
    <w:rsid w:val="00707116"/>
    <w:rsid w:val="007110F7"/>
    <w:rsid w:val="0071622D"/>
    <w:rsid w:val="00716B67"/>
    <w:rsid w:val="00720170"/>
    <w:rsid w:val="007201E5"/>
    <w:rsid w:val="00721C14"/>
    <w:rsid w:val="00723594"/>
    <w:rsid w:val="00724EA9"/>
    <w:rsid w:val="0072657B"/>
    <w:rsid w:val="00727716"/>
    <w:rsid w:val="00731BD0"/>
    <w:rsid w:val="00733F72"/>
    <w:rsid w:val="007355CC"/>
    <w:rsid w:val="007356A8"/>
    <w:rsid w:val="007443B7"/>
    <w:rsid w:val="00747A36"/>
    <w:rsid w:val="00747E2E"/>
    <w:rsid w:val="00750C6F"/>
    <w:rsid w:val="00750ED1"/>
    <w:rsid w:val="00752F2C"/>
    <w:rsid w:val="007572C1"/>
    <w:rsid w:val="00757B46"/>
    <w:rsid w:val="00766CF2"/>
    <w:rsid w:val="007679D4"/>
    <w:rsid w:val="00767B3E"/>
    <w:rsid w:val="007717DC"/>
    <w:rsid w:val="0077500C"/>
    <w:rsid w:val="007770B1"/>
    <w:rsid w:val="0077711A"/>
    <w:rsid w:val="007774CF"/>
    <w:rsid w:val="0077750B"/>
    <w:rsid w:val="00780288"/>
    <w:rsid w:val="00780848"/>
    <w:rsid w:val="007859B8"/>
    <w:rsid w:val="007873B6"/>
    <w:rsid w:val="00792A48"/>
    <w:rsid w:val="0079373B"/>
    <w:rsid w:val="00795A12"/>
    <w:rsid w:val="007966E8"/>
    <w:rsid w:val="007A075D"/>
    <w:rsid w:val="007A0BAB"/>
    <w:rsid w:val="007A1304"/>
    <w:rsid w:val="007A1EE3"/>
    <w:rsid w:val="007A2267"/>
    <w:rsid w:val="007A457E"/>
    <w:rsid w:val="007A66F6"/>
    <w:rsid w:val="007A6F79"/>
    <w:rsid w:val="007B1EE3"/>
    <w:rsid w:val="007B2FB1"/>
    <w:rsid w:val="007B3405"/>
    <w:rsid w:val="007B426F"/>
    <w:rsid w:val="007B49DC"/>
    <w:rsid w:val="007B50F3"/>
    <w:rsid w:val="007B60F1"/>
    <w:rsid w:val="007C4CD0"/>
    <w:rsid w:val="007C5DCF"/>
    <w:rsid w:val="007C6977"/>
    <w:rsid w:val="007C7014"/>
    <w:rsid w:val="007D42DD"/>
    <w:rsid w:val="007D6899"/>
    <w:rsid w:val="007D6F7B"/>
    <w:rsid w:val="007E4290"/>
    <w:rsid w:val="007E694B"/>
    <w:rsid w:val="007E6C23"/>
    <w:rsid w:val="007E78CF"/>
    <w:rsid w:val="007F1796"/>
    <w:rsid w:val="007F206F"/>
    <w:rsid w:val="007F2213"/>
    <w:rsid w:val="007F2934"/>
    <w:rsid w:val="007F6590"/>
    <w:rsid w:val="008026DB"/>
    <w:rsid w:val="0080271E"/>
    <w:rsid w:val="00803E25"/>
    <w:rsid w:val="00804880"/>
    <w:rsid w:val="00805FA4"/>
    <w:rsid w:val="00806D5C"/>
    <w:rsid w:val="00807C55"/>
    <w:rsid w:val="00817018"/>
    <w:rsid w:val="00821AEB"/>
    <w:rsid w:val="008225FE"/>
    <w:rsid w:val="008256D7"/>
    <w:rsid w:val="00827058"/>
    <w:rsid w:val="0082708C"/>
    <w:rsid w:val="0082760F"/>
    <w:rsid w:val="00833A3A"/>
    <w:rsid w:val="00835B6D"/>
    <w:rsid w:val="0084103C"/>
    <w:rsid w:val="00841E71"/>
    <w:rsid w:val="008447C1"/>
    <w:rsid w:val="00845CCA"/>
    <w:rsid w:val="00850C3E"/>
    <w:rsid w:val="00853715"/>
    <w:rsid w:val="00853A6F"/>
    <w:rsid w:val="0085542D"/>
    <w:rsid w:val="00856391"/>
    <w:rsid w:val="00860741"/>
    <w:rsid w:val="008733DD"/>
    <w:rsid w:val="00875B7C"/>
    <w:rsid w:val="008803E2"/>
    <w:rsid w:val="0088193E"/>
    <w:rsid w:val="008838AF"/>
    <w:rsid w:val="00885B55"/>
    <w:rsid w:val="00886989"/>
    <w:rsid w:val="008872DF"/>
    <w:rsid w:val="00893B7E"/>
    <w:rsid w:val="00894804"/>
    <w:rsid w:val="008A1C48"/>
    <w:rsid w:val="008A3155"/>
    <w:rsid w:val="008A34F3"/>
    <w:rsid w:val="008A48B9"/>
    <w:rsid w:val="008A5F20"/>
    <w:rsid w:val="008B0996"/>
    <w:rsid w:val="008B0D03"/>
    <w:rsid w:val="008B3CDC"/>
    <w:rsid w:val="008B615A"/>
    <w:rsid w:val="008B6E4C"/>
    <w:rsid w:val="008C0E39"/>
    <w:rsid w:val="008C1138"/>
    <w:rsid w:val="008C122E"/>
    <w:rsid w:val="008C1571"/>
    <w:rsid w:val="008C2395"/>
    <w:rsid w:val="008C2457"/>
    <w:rsid w:val="008C6916"/>
    <w:rsid w:val="008D05AB"/>
    <w:rsid w:val="008D26E1"/>
    <w:rsid w:val="008D47B6"/>
    <w:rsid w:val="008D6945"/>
    <w:rsid w:val="008E023D"/>
    <w:rsid w:val="008E0538"/>
    <w:rsid w:val="008E0941"/>
    <w:rsid w:val="008E1CBE"/>
    <w:rsid w:val="008F265C"/>
    <w:rsid w:val="008F3B19"/>
    <w:rsid w:val="008F4055"/>
    <w:rsid w:val="008F4178"/>
    <w:rsid w:val="0090141A"/>
    <w:rsid w:val="00910984"/>
    <w:rsid w:val="00914AE7"/>
    <w:rsid w:val="00915A57"/>
    <w:rsid w:val="00922460"/>
    <w:rsid w:val="009238C8"/>
    <w:rsid w:val="009279EF"/>
    <w:rsid w:val="00927F22"/>
    <w:rsid w:val="00931AD7"/>
    <w:rsid w:val="00931C16"/>
    <w:rsid w:val="009324FA"/>
    <w:rsid w:val="00932DC6"/>
    <w:rsid w:val="00935D22"/>
    <w:rsid w:val="0093659B"/>
    <w:rsid w:val="009368C4"/>
    <w:rsid w:val="0095074D"/>
    <w:rsid w:val="00950860"/>
    <w:rsid w:val="00950CC5"/>
    <w:rsid w:val="00956B1B"/>
    <w:rsid w:val="00960282"/>
    <w:rsid w:val="00961624"/>
    <w:rsid w:val="00961DEF"/>
    <w:rsid w:val="00964E84"/>
    <w:rsid w:val="00966D66"/>
    <w:rsid w:val="00972D73"/>
    <w:rsid w:val="00973E6E"/>
    <w:rsid w:val="00974370"/>
    <w:rsid w:val="00974601"/>
    <w:rsid w:val="00977089"/>
    <w:rsid w:val="009772D4"/>
    <w:rsid w:val="00977A48"/>
    <w:rsid w:val="00981C6E"/>
    <w:rsid w:val="00983C80"/>
    <w:rsid w:val="00986731"/>
    <w:rsid w:val="00986A82"/>
    <w:rsid w:val="0099046D"/>
    <w:rsid w:val="009905D0"/>
    <w:rsid w:val="00991148"/>
    <w:rsid w:val="0099500F"/>
    <w:rsid w:val="009978A3"/>
    <w:rsid w:val="009A0039"/>
    <w:rsid w:val="009A0E5F"/>
    <w:rsid w:val="009A1E4F"/>
    <w:rsid w:val="009A5E6C"/>
    <w:rsid w:val="009B03CD"/>
    <w:rsid w:val="009B05BE"/>
    <w:rsid w:val="009B0CCE"/>
    <w:rsid w:val="009B12C9"/>
    <w:rsid w:val="009B2C24"/>
    <w:rsid w:val="009C10C5"/>
    <w:rsid w:val="009C3F53"/>
    <w:rsid w:val="009C7586"/>
    <w:rsid w:val="009D1FB5"/>
    <w:rsid w:val="009D53DB"/>
    <w:rsid w:val="009D5B8C"/>
    <w:rsid w:val="009D5BA3"/>
    <w:rsid w:val="009D74CD"/>
    <w:rsid w:val="009D7FC2"/>
    <w:rsid w:val="009E3313"/>
    <w:rsid w:val="009E4BCB"/>
    <w:rsid w:val="009E6146"/>
    <w:rsid w:val="009F11A4"/>
    <w:rsid w:val="009F2547"/>
    <w:rsid w:val="009F3E71"/>
    <w:rsid w:val="009F498F"/>
    <w:rsid w:val="009F697F"/>
    <w:rsid w:val="00A003D2"/>
    <w:rsid w:val="00A00B7F"/>
    <w:rsid w:val="00A03C57"/>
    <w:rsid w:val="00A06519"/>
    <w:rsid w:val="00A06B2E"/>
    <w:rsid w:val="00A13322"/>
    <w:rsid w:val="00A16881"/>
    <w:rsid w:val="00A16A15"/>
    <w:rsid w:val="00A2056D"/>
    <w:rsid w:val="00A208EF"/>
    <w:rsid w:val="00A25D60"/>
    <w:rsid w:val="00A26E75"/>
    <w:rsid w:val="00A279D4"/>
    <w:rsid w:val="00A31A47"/>
    <w:rsid w:val="00A32140"/>
    <w:rsid w:val="00A32C20"/>
    <w:rsid w:val="00A40BCB"/>
    <w:rsid w:val="00A417DE"/>
    <w:rsid w:val="00A43013"/>
    <w:rsid w:val="00A50460"/>
    <w:rsid w:val="00A51C13"/>
    <w:rsid w:val="00A51C56"/>
    <w:rsid w:val="00A570A4"/>
    <w:rsid w:val="00A602F1"/>
    <w:rsid w:val="00A60614"/>
    <w:rsid w:val="00A61157"/>
    <w:rsid w:val="00A63CA1"/>
    <w:rsid w:val="00A651EE"/>
    <w:rsid w:val="00A72B09"/>
    <w:rsid w:val="00A75707"/>
    <w:rsid w:val="00A75FED"/>
    <w:rsid w:val="00A77DB3"/>
    <w:rsid w:val="00A8082B"/>
    <w:rsid w:val="00A80948"/>
    <w:rsid w:val="00A8284F"/>
    <w:rsid w:val="00A82FAF"/>
    <w:rsid w:val="00A852FF"/>
    <w:rsid w:val="00A87094"/>
    <w:rsid w:val="00A92D8D"/>
    <w:rsid w:val="00A92DB3"/>
    <w:rsid w:val="00A93BD2"/>
    <w:rsid w:val="00A93DA2"/>
    <w:rsid w:val="00A943A4"/>
    <w:rsid w:val="00A95B4E"/>
    <w:rsid w:val="00A978AF"/>
    <w:rsid w:val="00AA00BD"/>
    <w:rsid w:val="00AA021D"/>
    <w:rsid w:val="00AA2E61"/>
    <w:rsid w:val="00AA35D5"/>
    <w:rsid w:val="00AA4E99"/>
    <w:rsid w:val="00AA7375"/>
    <w:rsid w:val="00AB429F"/>
    <w:rsid w:val="00AB49C9"/>
    <w:rsid w:val="00AB504F"/>
    <w:rsid w:val="00AB78DA"/>
    <w:rsid w:val="00AB7A13"/>
    <w:rsid w:val="00AC1FB9"/>
    <w:rsid w:val="00AC3A32"/>
    <w:rsid w:val="00AC4D3A"/>
    <w:rsid w:val="00AD08FC"/>
    <w:rsid w:val="00AD0D47"/>
    <w:rsid w:val="00AD2081"/>
    <w:rsid w:val="00AD2938"/>
    <w:rsid w:val="00AD330D"/>
    <w:rsid w:val="00AD3A91"/>
    <w:rsid w:val="00AD42E1"/>
    <w:rsid w:val="00AE0179"/>
    <w:rsid w:val="00AE0CEE"/>
    <w:rsid w:val="00AE0DCE"/>
    <w:rsid w:val="00AE0EAC"/>
    <w:rsid w:val="00AE103C"/>
    <w:rsid w:val="00AE224B"/>
    <w:rsid w:val="00AE2B37"/>
    <w:rsid w:val="00AE57C0"/>
    <w:rsid w:val="00AE5F17"/>
    <w:rsid w:val="00AE76B5"/>
    <w:rsid w:val="00AF031C"/>
    <w:rsid w:val="00AF4D0F"/>
    <w:rsid w:val="00AF5C38"/>
    <w:rsid w:val="00AF6C9D"/>
    <w:rsid w:val="00B00318"/>
    <w:rsid w:val="00B0105D"/>
    <w:rsid w:val="00B0304B"/>
    <w:rsid w:val="00B063C0"/>
    <w:rsid w:val="00B06AA9"/>
    <w:rsid w:val="00B10EE7"/>
    <w:rsid w:val="00B12208"/>
    <w:rsid w:val="00B1237F"/>
    <w:rsid w:val="00B131B6"/>
    <w:rsid w:val="00B16803"/>
    <w:rsid w:val="00B2148D"/>
    <w:rsid w:val="00B21C5B"/>
    <w:rsid w:val="00B23318"/>
    <w:rsid w:val="00B23328"/>
    <w:rsid w:val="00B23978"/>
    <w:rsid w:val="00B24B85"/>
    <w:rsid w:val="00B25DEC"/>
    <w:rsid w:val="00B26904"/>
    <w:rsid w:val="00B30611"/>
    <w:rsid w:val="00B33F5A"/>
    <w:rsid w:val="00B3666F"/>
    <w:rsid w:val="00B37176"/>
    <w:rsid w:val="00B37629"/>
    <w:rsid w:val="00B41A90"/>
    <w:rsid w:val="00B427F4"/>
    <w:rsid w:val="00B47137"/>
    <w:rsid w:val="00B525E5"/>
    <w:rsid w:val="00B55A78"/>
    <w:rsid w:val="00B615BB"/>
    <w:rsid w:val="00B634DC"/>
    <w:rsid w:val="00B63F26"/>
    <w:rsid w:val="00B661A1"/>
    <w:rsid w:val="00B662C6"/>
    <w:rsid w:val="00B74691"/>
    <w:rsid w:val="00B75428"/>
    <w:rsid w:val="00B76172"/>
    <w:rsid w:val="00B775C4"/>
    <w:rsid w:val="00B8011D"/>
    <w:rsid w:val="00B80666"/>
    <w:rsid w:val="00B8278C"/>
    <w:rsid w:val="00B84F36"/>
    <w:rsid w:val="00B85A2E"/>
    <w:rsid w:val="00B87D21"/>
    <w:rsid w:val="00B92109"/>
    <w:rsid w:val="00B92346"/>
    <w:rsid w:val="00B93458"/>
    <w:rsid w:val="00B94157"/>
    <w:rsid w:val="00B9526C"/>
    <w:rsid w:val="00BA134E"/>
    <w:rsid w:val="00BA20E1"/>
    <w:rsid w:val="00BA3620"/>
    <w:rsid w:val="00BA3BCA"/>
    <w:rsid w:val="00BA3F52"/>
    <w:rsid w:val="00BB136A"/>
    <w:rsid w:val="00BB2F6D"/>
    <w:rsid w:val="00BB569A"/>
    <w:rsid w:val="00BB7485"/>
    <w:rsid w:val="00BC05D5"/>
    <w:rsid w:val="00BC422F"/>
    <w:rsid w:val="00BC6124"/>
    <w:rsid w:val="00BD05F3"/>
    <w:rsid w:val="00BD091A"/>
    <w:rsid w:val="00BD446F"/>
    <w:rsid w:val="00BD47DA"/>
    <w:rsid w:val="00BD6D6E"/>
    <w:rsid w:val="00BE0731"/>
    <w:rsid w:val="00BE0D55"/>
    <w:rsid w:val="00BE128A"/>
    <w:rsid w:val="00BE175E"/>
    <w:rsid w:val="00BE1B6B"/>
    <w:rsid w:val="00BE33BA"/>
    <w:rsid w:val="00BF1890"/>
    <w:rsid w:val="00BF3CF2"/>
    <w:rsid w:val="00BF725B"/>
    <w:rsid w:val="00BF7771"/>
    <w:rsid w:val="00C00414"/>
    <w:rsid w:val="00C02DDD"/>
    <w:rsid w:val="00C02E63"/>
    <w:rsid w:val="00C07B9B"/>
    <w:rsid w:val="00C1511C"/>
    <w:rsid w:val="00C1630F"/>
    <w:rsid w:val="00C17D6F"/>
    <w:rsid w:val="00C20069"/>
    <w:rsid w:val="00C23C16"/>
    <w:rsid w:val="00C24598"/>
    <w:rsid w:val="00C2721A"/>
    <w:rsid w:val="00C3182E"/>
    <w:rsid w:val="00C328B8"/>
    <w:rsid w:val="00C348CC"/>
    <w:rsid w:val="00C3798B"/>
    <w:rsid w:val="00C404E1"/>
    <w:rsid w:val="00C42325"/>
    <w:rsid w:val="00C42355"/>
    <w:rsid w:val="00C4373A"/>
    <w:rsid w:val="00C43A7D"/>
    <w:rsid w:val="00C452F4"/>
    <w:rsid w:val="00C50356"/>
    <w:rsid w:val="00C523F5"/>
    <w:rsid w:val="00C56024"/>
    <w:rsid w:val="00C5645F"/>
    <w:rsid w:val="00C572E9"/>
    <w:rsid w:val="00C60843"/>
    <w:rsid w:val="00C61003"/>
    <w:rsid w:val="00C62864"/>
    <w:rsid w:val="00C62B2A"/>
    <w:rsid w:val="00C67456"/>
    <w:rsid w:val="00C708EC"/>
    <w:rsid w:val="00C71233"/>
    <w:rsid w:val="00C722C0"/>
    <w:rsid w:val="00C74C1C"/>
    <w:rsid w:val="00C77060"/>
    <w:rsid w:val="00C770B7"/>
    <w:rsid w:val="00C8578B"/>
    <w:rsid w:val="00C90B13"/>
    <w:rsid w:val="00C92353"/>
    <w:rsid w:val="00C92F38"/>
    <w:rsid w:val="00C9463F"/>
    <w:rsid w:val="00C95C18"/>
    <w:rsid w:val="00C963B2"/>
    <w:rsid w:val="00C97938"/>
    <w:rsid w:val="00CA3CB2"/>
    <w:rsid w:val="00CA41E6"/>
    <w:rsid w:val="00CB14CF"/>
    <w:rsid w:val="00CB283B"/>
    <w:rsid w:val="00CB3D4E"/>
    <w:rsid w:val="00CB7594"/>
    <w:rsid w:val="00CC5E5E"/>
    <w:rsid w:val="00CC6E4C"/>
    <w:rsid w:val="00CC7863"/>
    <w:rsid w:val="00CD340B"/>
    <w:rsid w:val="00CD3D4A"/>
    <w:rsid w:val="00CD5D19"/>
    <w:rsid w:val="00CD6166"/>
    <w:rsid w:val="00CE0D8F"/>
    <w:rsid w:val="00CE1247"/>
    <w:rsid w:val="00CE41C6"/>
    <w:rsid w:val="00CE4A35"/>
    <w:rsid w:val="00CE5955"/>
    <w:rsid w:val="00CE647A"/>
    <w:rsid w:val="00CF0603"/>
    <w:rsid w:val="00CF483F"/>
    <w:rsid w:val="00CF5462"/>
    <w:rsid w:val="00CF6B71"/>
    <w:rsid w:val="00CF6FC2"/>
    <w:rsid w:val="00CF7262"/>
    <w:rsid w:val="00D001F5"/>
    <w:rsid w:val="00D00B15"/>
    <w:rsid w:val="00D02640"/>
    <w:rsid w:val="00D10AC6"/>
    <w:rsid w:val="00D157E2"/>
    <w:rsid w:val="00D16028"/>
    <w:rsid w:val="00D2155C"/>
    <w:rsid w:val="00D22517"/>
    <w:rsid w:val="00D22FAE"/>
    <w:rsid w:val="00D27EFD"/>
    <w:rsid w:val="00D30DDB"/>
    <w:rsid w:val="00D31573"/>
    <w:rsid w:val="00D31FFF"/>
    <w:rsid w:val="00D320E3"/>
    <w:rsid w:val="00D325CA"/>
    <w:rsid w:val="00D330B2"/>
    <w:rsid w:val="00D349AC"/>
    <w:rsid w:val="00D34DCE"/>
    <w:rsid w:val="00D35E39"/>
    <w:rsid w:val="00D409D0"/>
    <w:rsid w:val="00D42AC2"/>
    <w:rsid w:val="00D42BC9"/>
    <w:rsid w:val="00D436BE"/>
    <w:rsid w:val="00D445D4"/>
    <w:rsid w:val="00D44EB7"/>
    <w:rsid w:val="00D453BF"/>
    <w:rsid w:val="00D50486"/>
    <w:rsid w:val="00D5094C"/>
    <w:rsid w:val="00D50D30"/>
    <w:rsid w:val="00D50E26"/>
    <w:rsid w:val="00D600BA"/>
    <w:rsid w:val="00D61DAD"/>
    <w:rsid w:val="00D74B1A"/>
    <w:rsid w:val="00D77E48"/>
    <w:rsid w:val="00D827FE"/>
    <w:rsid w:val="00D8310E"/>
    <w:rsid w:val="00D8328A"/>
    <w:rsid w:val="00D83900"/>
    <w:rsid w:val="00D90590"/>
    <w:rsid w:val="00D9323E"/>
    <w:rsid w:val="00D9386E"/>
    <w:rsid w:val="00D9621E"/>
    <w:rsid w:val="00DA0526"/>
    <w:rsid w:val="00DA098B"/>
    <w:rsid w:val="00DA211F"/>
    <w:rsid w:val="00DA4439"/>
    <w:rsid w:val="00DA46E5"/>
    <w:rsid w:val="00DA59ED"/>
    <w:rsid w:val="00DA6F62"/>
    <w:rsid w:val="00DB014C"/>
    <w:rsid w:val="00DB72DA"/>
    <w:rsid w:val="00DB7951"/>
    <w:rsid w:val="00DC11BE"/>
    <w:rsid w:val="00DC316B"/>
    <w:rsid w:val="00DC3609"/>
    <w:rsid w:val="00DC4A10"/>
    <w:rsid w:val="00DC6200"/>
    <w:rsid w:val="00DC654B"/>
    <w:rsid w:val="00DC731E"/>
    <w:rsid w:val="00DC76A8"/>
    <w:rsid w:val="00DD4D52"/>
    <w:rsid w:val="00DE217F"/>
    <w:rsid w:val="00DE23DF"/>
    <w:rsid w:val="00DE315B"/>
    <w:rsid w:val="00DE394B"/>
    <w:rsid w:val="00DE4D69"/>
    <w:rsid w:val="00DE60A5"/>
    <w:rsid w:val="00DE613A"/>
    <w:rsid w:val="00DE6B9E"/>
    <w:rsid w:val="00DF0CA6"/>
    <w:rsid w:val="00DF499D"/>
    <w:rsid w:val="00DF59CD"/>
    <w:rsid w:val="00DF6E60"/>
    <w:rsid w:val="00DF7B73"/>
    <w:rsid w:val="00E065ED"/>
    <w:rsid w:val="00E06BFD"/>
    <w:rsid w:val="00E06FF2"/>
    <w:rsid w:val="00E07409"/>
    <w:rsid w:val="00E13D80"/>
    <w:rsid w:val="00E153A2"/>
    <w:rsid w:val="00E176CE"/>
    <w:rsid w:val="00E203DF"/>
    <w:rsid w:val="00E20873"/>
    <w:rsid w:val="00E21A2A"/>
    <w:rsid w:val="00E22898"/>
    <w:rsid w:val="00E22B3B"/>
    <w:rsid w:val="00E2533F"/>
    <w:rsid w:val="00E2693F"/>
    <w:rsid w:val="00E26B41"/>
    <w:rsid w:val="00E316A6"/>
    <w:rsid w:val="00E32BD4"/>
    <w:rsid w:val="00E32CCB"/>
    <w:rsid w:val="00E360A9"/>
    <w:rsid w:val="00E409AC"/>
    <w:rsid w:val="00E42C4D"/>
    <w:rsid w:val="00E435E5"/>
    <w:rsid w:val="00E45F7B"/>
    <w:rsid w:val="00E47B94"/>
    <w:rsid w:val="00E55DA6"/>
    <w:rsid w:val="00E56458"/>
    <w:rsid w:val="00E57403"/>
    <w:rsid w:val="00E60744"/>
    <w:rsid w:val="00E61B0E"/>
    <w:rsid w:val="00E744F1"/>
    <w:rsid w:val="00E751FA"/>
    <w:rsid w:val="00E77150"/>
    <w:rsid w:val="00E77CB8"/>
    <w:rsid w:val="00E82103"/>
    <w:rsid w:val="00E86A3E"/>
    <w:rsid w:val="00E86F6D"/>
    <w:rsid w:val="00E91739"/>
    <w:rsid w:val="00E91821"/>
    <w:rsid w:val="00E972FA"/>
    <w:rsid w:val="00EB1923"/>
    <w:rsid w:val="00EB4AB4"/>
    <w:rsid w:val="00EB7E06"/>
    <w:rsid w:val="00EC04B4"/>
    <w:rsid w:val="00EC4C6B"/>
    <w:rsid w:val="00EC5303"/>
    <w:rsid w:val="00EC5745"/>
    <w:rsid w:val="00EC6431"/>
    <w:rsid w:val="00ED1604"/>
    <w:rsid w:val="00ED33DA"/>
    <w:rsid w:val="00ED59BA"/>
    <w:rsid w:val="00ED68A1"/>
    <w:rsid w:val="00ED7361"/>
    <w:rsid w:val="00EE0642"/>
    <w:rsid w:val="00EE4A04"/>
    <w:rsid w:val="00EE563D"/>
    <w:rsid w:val="00EE5693"/>
    <w:rsid w:val="00EE657E"/>
    <w:rsid w:val="00EE68CD"/>
    <w:rsid w:val="00EF3E90"/>
    <w:rsid w:val="00EF4A30"/>
    <w:rsid w:val="00EF6DB2"/>
    <w:rsid w:val="00EF710E"/>
    <w:rsid w:val="00F016AE"/>
    <w:rsid w:val="00F027B7"/>
    <w:rsid w:val="00F032E5"/>
    <w:rsid w:val="00F05969"/>
    <w:rsid w:val="00F05F62"/>
    <w:rsid w:val="00F11032"/>
    <w:rsid w:val="00F14A28"/>
    <w:rsid w:val="00F22FAD"/>
    <w:rsid w:val="00F23D46"/>
    <w:rsid w:val="00F26BF9"/>
    <w:rsid w:val="00F27F6C"/>
    <w:rsid w:val="00F33DE1"/>
    <w:rsid w:val="00F35911"/>
    <w:rsid w:val="00F36E09"/>
    <w:rsid w:val="00F36E4B"/>
    <w:rsid w:val="00F36E8A"/>
    <w:rsid w:val="00F37ECD"/>
    <w:rsid w:val="00F40165"/>
    <w:rsid w:val="00F4085C"/>
    <w:rsid w:val="00F45A7C"/>
    <w:rsid w:val="00F45E4D"/>
    <w:rsid w:val="00F4641D"/>
    <w:rsid w:val="00F4774B"/>
    <w:rsid w:val="00F47CCE"/>
    <w:rsid w:val="00F506C1"/>
    <w:rsid w:val="00F50A3D"/>
    <w:rsid w:val="00F522D0"/>
    <w:rsid w:val="00F52C2F"/>
    <w:rsid w:val="00F54CD8"/>
    <w:rsid w:val="00F56CC8"/>
    <w:rsid w:val="00F601A8"/>
    <w:rsid w:val="00F60F47"/>
    <w:rsid w:val="00F63E31"/>
    <w:rsid w:val="00F66FC1"/>
    <w:rsid w:val="00F67C9C"/>
    <w:rsid w:val="00F70921"/>
    <w:rsid w:val="00F72429"/>
    <w:rsid w:val="00F745A3"/>
    <w:rsid w:val="00F7468A"/>
    <w:rsid w:val="00F76DA0"/>
    <w:rsid w:val="00F800D2"/>
    <w:rsid w:val="00F809DE"/>
    <w:rsid w:val="00F81E09"/>
    <w:rsid w:val="00F822F9"/>
    <w:rsid w:val="00F8388D"/>
    <w:rsid w:val="00F84263"/>
    <w:rsid w:val="00F84400"/>
    <w:rsid w:val="00F95472"/>
    <w:rsid w:val="00F96868"/>
    <w:rsid w:val="00FA0089"/>
    <w:rsid w:val="00FA688A"/>
    <w:rsid w:val="00FB1D12"/>
    <w:rsid w:val="00FB1E9C"/>
    <w:rsid w:val="00FB2F34"/>
    <w:rsid w:val="00FB5E5D"/>
    <w:rsid w:val="00FB7A2E"/>
    <w:rsid w:val="00FC0351"/>
    <w:rsid w:val="00FC0791"/>
    <w:rsid w:val="00FC2C52"/>
    <w:rsid w:val="00FC5CD2"/>
    <w:rsid w:val="00FC77BC"/>
    <w:rsid w:val="00FC7B3D"/>
    <w:rsid w:val="00FD227A"/>
    <w:rsid w:val="00FD2DE9"/>
    <w:rsid w:val="00FD319E"/>
    <w:rsid w:val="00FD3660"/>
    <w:rsid w:val="00FD50EA"/>
    <w:rsid w:val="00FD6F56"/>
    <w:rsid w:val="00FD7355"/>
    <w:rsid w:val="00FE077D"/>
    <w:rsid w:val="00FE12AE"/>
    <w:rsid w:val="00FE12EB"/>
    <w:rsid w:val="00FE3197"/>
    <w:rsid w:val="00FE3E6E"/>
    <w:rsid w:val="00FE4682"/>
    <w:rsid w:val="00FE6323"/>
    <w:rsid w:val="00FF272F"/>
    <w:rsid w:val="00FF3039"/>
    <w:rsid w:val="00FF3941"/>
    <w:rsid w:val="00FF486F"/>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6955F9A-641A-4730-ACCE-F0917DF1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uiPriority w:val="99"/>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uiPriority w:val="99"/>
    <w:rsid w:val="00001B7E"/>
    <w:pPr>
      <w:keepNext/>
      <w:spacing w:before="240" w:after="120"/>
    </w:pPr>
    <w:rPr>
      <w:rFonts w:ascii="Arial" w:hAnsi="Arial" w:cs="Mangal"/>
      <w:sz w:val="28"/>
      <w:szCs w:val="28"/>
    </w:rPr>
  </w:style>
  <w:style w:type="paragraph" w:styleId="aa">
    <w:name w:val="Body Text"/>
    <w:basedOn w:val="a"/>
    <w:link w:val="1b"/>
    <w:uiPriority w:val="99"/>
    <w:rsid w:val="00001B7E"/>
    <w:rPr>
      <w:sz w:val="24"/>
    </w:rPr>
  </w:style>
  <w:style w:type="character" w:customStyle="1" w:styleId="1b">
    <w:name w:val="Основной текст Знак1"/>
    <w:basedOn w:val="a0"/>
    <w:link w:val="aa"/>
    <w:uiPriority w:val="99"/>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uiPriority w:val="99"/>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99"/>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rsid w:val="007B1EE3"/>
    <w:pPr>
      <w:widowControl w:val="0"/>
      <w:jc w:val="right"/>
    </w:pPr>
    <w:rPr>
      <w:b/>
      <w:sz w:val="20"/>
      <w:szCs w:val="20"/>
    </w:rPr>
  </w:style>
  <w:style w:type="paragraph" w:styleId="afd">
    <w:name w:val="List Paragraph"/>
    <w:basedOn w:val="a"/>
    <w:uiPriority w:val="99"/>
    <w:qFormat/>
    <w:rsid w:val="007B1EE3"/>
    <w:pPr>
      <w:ind w:left="720"/>
      <w:contextualSpacing/>
    </w:pPr>
  </w:style>
  <w:style w:type="character" w:customStyle="1" w:styleId="2d">
    <w:name w:val="Основной текст (2)_"/>
    <w:basedOn w:val="a0"/>
    <w:link w:val="2e"/>
    <w:locked/>
    <w:rsid w:val="007B1EE3"/>
    <w:rPr>
      <w:rFonts w:cs="Times New Roman"/>
      <w:sz w:val="26"/>
      <w:szCs w:val="26"/>
      <w:shd w:val="clear" w:color="auto" w:fill="FFFFFF"/>
      <w:lang w:bidi="ar-SA"/>
    </w:rPr>
  </w:style>
  <w:style w:type="paragraph" w:customStyle="1" w:styleId="2e">
    <w:name w:val="Основной текст (2)"/>
    <w:basedOn w:val="a"/>
    <w:link w:val="2d"/>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uiPriority w:val="99"/>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unhideWhenUsed/>
    <w:rsid w:val="00E316A6"/>
    <w:rPr>
      <w:rFonts w:ascii="Tahoma" w:hAnsi="Tahoma" w:cs="Tahoma"/>
      <w:sz w:val="16"/>
      <w:szCs w:val="16"/>
    </w:rPr>
  </w:style>
  <w:style w:type="character" w:customStyle="1" w:styleId="aff3">
    <w:name w:val="Текст выноски Знак"/>
    <w:basedOn w:val="a0"/>
    <w:link w:val="aff2"/>
    <w:uiPriority w:val="99"/>
    <w:semiHidden/>
    <w:rsid w:val="00E316A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4571">
      <w:bodyDiv w:val="1"/>
      <w:marLeft w:val="0"/>
      <w:marRight w:val="0"/>
      <w:marTop w:val="0"/>
      <w:marBottom w:val="0"/>
      <w:divBdr>
        <w:top w:val="none" w:sz="0" w:space="0" w:color="auto"/>
        <w:left w:val="none" w:sz="0" w:space="0" w:color="auto"/>
        <w:bottom w:val="none" w:sz="0" w:space="0" w:color="auto"/>
        <w:right w:val="none" w:sz="0" w:space="0" w:color="auto"/>
      </w:divBdr>
    </w:div>
    <w:div w:id="503130336">
      <w:marLeft w:val="0"/>
      <w:marRight w:val="0"/>
      <w:marTop w:val="0"/>
      <w:marBottom w:val="0"/>
      <w:divBdr>
        <w:top w:val="none" w:sz="0" w:space="0" w:color="auto"/>
        <w:left w:val="none" w:sz="0" w:space="0" w:color="auto"/>
        <w:bottom w:val="none" w:sz="0" w:space="0" w:color="auto"/>
        <w:right w:val="none" w:sz="0" w:space="0" w:color="auto"/>
      </w:divBdr>
    </w:div>
    <w:div w:id="503130337">
      <w:marLeft w:val="0"/>
      <w:marRight w:val="0"/>
      <w:marTop w:val="0"/>
      <w:marBottom w:val="0"/>
      <w:divBdr>
        <w:top w:val="none" w:sz="0" w:space="0" w:color="auto"/>
        <w:left w:val="none" w:sz="0" w:space="0" w:color="auto"/>
        <w:bottom w:val="none" w:sz="0" w:space="0" w:color="auto"/>
        <w:right w:val="none" w:sz="0" w:space="0" w:color="auto"/>
      </w:divBdr>
    </w:div>
    <w:div w:id="503130338">
      <w:marLeft w:val="0"/>
      <w:marRight w:val="0"/>
      <w:marTop w:val="0"/>
      <w:marBottom w:val="0"/>
      <w:divBdr>
        <w:top w:val="none" w:sz="0" w:space="0" w:color="auto"/>
        <w:left w:val="none" w:sz="0" w:space="0" w:color="auto"/>
        <w:bottom w:val="none" w:sz="0" w:space="0" w:color="auto"/>
        <w:right w:val="none" w:sz="0" w:space="0" w:color="auto"/>
      </w:divBdr>
    </w:div>
    <w:div w:id="503130339">
      <w:marLeft w:val="0"/>
      <w:marRight w:val="0"/>
      <w:marTop w:val="0"/>
      <w:marBottom w:val="0"/>
      <w:divBdr>
        <w:top w:val="none" w:sz="0" w:space="0" w:color="auto"/>
        <w:left w:val="none" w:sz="0" w:space="0" w:color="auto"/>
        <w:bottom w:val="none" w:sz="0" w:space="0" w:color="auto"/>
        <w:right w:val="none" w:sz="0" w:space="0" w:color="auto"/>
      </w:divBdr>
    </w:div>
    <w:div w:id="14717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5F5B-C391-4731-AAF9-3D78197D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7389</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Римма Николаевна Назарова</cp:lastModifiedBy>
  <cp:revision>2</cp:revision>
  <cp:lastPrinted>2020-03-13T06:37:00Z</cp:lastPrinted>
  <dcterms:created xsi:type="dcterms:W3CDTF">2022-09-02T11:00:00Z</dcterms:created>
  <dcterms:modified xsi:type="dcterms:W3CDTF">2022-09-02T11:00:00Z</dcterms:modified>
</cp:coreProperties>
</file>