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7E4" w:rsidRPr="005C2F3A" w:rsidRDefault="000437E4" w:rsidP="006E21BD">
      <w:pPr>
        <w:tabs>
          <w:tab w:val="left" w:pos="709"/>
          <w:tab w:val="left" w:pos="851"/>
        </w:tabs>
        <w:jc w:val="center"/>
        <w:rPr>
          <w:color w:val="000000" w:themeColor="text1"/>
          <w:sz w:val="25"/>
          <w:szCs w:val="25"/>
        </w:rPr>
      </w:pPr>
      <w:bookmarkStart w:id="0" w:name="_GoBack"/>
      <w:bookmarkEnd w:id="0"/>
      <w:r w:rsidRPr="005C2F3A">
        <w:rPr>
          <w:b/>
          <w:bCs/>
          <w:color w:val="000000" w:themeColor="text1"/>
          <w:sz w:val="25"/>
          <w:szCs w:val="25"/>
        </w:rPr>
        <w:t xml:space="preserve">Итоги социально-экономического развития  </w:t>
      </w:r>
    </w:p>
    <w:p w:rsidR="000437E4" w:rsidRPr="005C2F3A" w:rsidRDefault="000437E4">
      <w:pPr>
        <w:jc w:val="center"/>
        <w:rPr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 xml:space="preserve">муниципального  образования город Алексин </w:t>
      </w:r>
    </w:p>
    <w:p w:rsidR="000437E4" w:rsidRPr="005C2F3A" w:rsidRDefault="000437E4" w:rsidP="00483815">
      <w:pPr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 xml:space="preserve">за </w:t>
      </w:r>
      <w:r w:rsidR="00733D34" w:rsidRPr="005C2F3A">
        <w:rPr>
          <w:b/>
          <w:bCs/>
          <w:color w:val="000000" w:themeColor="text1"/>
          <w:sz w:val="25"/>
          <w:szCs w:val="25"/>
        </w:rPr>
        <w:t>2021 год</w:t>
      </w:r>
    </w:p>
    <w:p w:rsidR="000437E4" w:rsidRPr="005C2F3A" w:rsidRDefault="000437E4" w:rsidP="00483815">
      <w:pPr>
        <w:jc w:val="center"/>
        <w:rPr>
          <w:b/>
          <w:bCs/>
          <w:color w:val="000000" w:themeColor="text1"/>
          <w:sz w:val="25"/>
          <w:szCs w:val="25"/>
          <w:highlight w:val="yellow"/>
        </w:rPr>
      </w:pPr>
    </w:p>
    <w:p w:rsidR="005548AF" w:rsidRPr="005C2F3A" w:rsidRDefault="005548AF" w:rsidP="005548AF">
      <w:pPr>
        <w:pStyle w:val="aa"/>
        <w:jc w:val="center"/>
        <w:rPr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 xml:space="preserve">Объем отгруженных товаров </w:t>
      </w:r>
      <w:r w:rsidRPr="005C2F3A">
        <w:rPr>
          <w:b/>
          <w:color w:val="000000" w:themeColor="text1"/>
          <w:sz w:val="25"/>
          <w:szCs w:val="25"/>
        </w:rPr>
        <w:t>собственного производства,</w:t>
      </w:r>
    </w:p>
    <w:p w:rsidR="005548AF" w:rsidRPr="005C2F3A" w:rsidRDefault="005548AF" w:rsidP="005548AF">
      <w:pPr>
        <w:pStyle w:val="aa"/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>выполненных работ и услуг собственными силами</w:t>
      </w:r>
    </w:p>
    <w:p w:rsidR="005548AF" w:rsidRPr="005C2F3A" w:rsidRDefault="005548AF" w:rsidP="005548AF">
      <w:pPr>
        <w:pStyle w:val="aa"/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 xml:space="preserve"> </w:t>
      </w:r>
    </w:p>
    <w:p w:rsidR="005548AF" w:rsidRPr="005C2F3A" w:rsidRDefault="005548AF" w:rsidP="005548AF">
      <w:pPr>
        <w:pStyle w:val="aa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Объем отгруженных товаров собственного производства, выполненных работ и услуг собственными силами  крупных и средних организаций за</w:t>
      </w:r>
      <w:r w:rsidR="0044398E" w:rsidRPr="005C2F3A">
        <w:rPr>
          <w:bCs/>
          <w:color w:val="000000" w:themeColor="text1"/>
          <w:sz w:val="25"/>
          <w:szCs w:val="25"/>
        </w:rPr>
        <w:t xml:space="preserve"> </w:t>
      </w:r>
      <w:r w:rsidRPr="005C2F3A">
        <w:rPr>
          <w:bCs/>
          <w:color w:val="000000" w:themeColor="text1"/>
          <w:sz w:val="25"/>
          <w:szCs w:val="25"/>
        </w:rPr>
        <w:t xml:space="preserve">2021 год в действующих ценах составил </w:t>
      </w:r>
      <w:r w:rsidR="0044398E" w:rsidRPr="005C2F3A">
        <w:rPr>
          <w:bCs/>
          <w:color w:val="000000" w:themeColor="text1"/>
          <w:sz w:val="25"/>
          <w:szCs w:val="25"/>
        </w:rPr>
        <w:t xml:space="preserve">36 974,1 </w:t>
      </w:r>
      <w:r w:rsidRPr="005C2F3A">
        <w:rPr>
          <w:bCs/>
          <w:color w:val="000000" w:themeColor="text1"/>
          <w:sz w:val="25"/>
          <w:szCs w:val="25"/>
        </w:rPr>
        <w:t xml:space="preserve">млн рублей (на </w:t>
      </w:r>
      <w:r w:rsidR="0044398E" w:rsidRPr="005C2F3A">
        <w:rPr>
          <w:bCs/>
          <w:color w:val="000000" w:themeColor="text1"/>
          <w:sz w:val="25"/>
          <w:szCs w:val="25"/>
        </w:rPr>
        <w:t>31,0</w:t>
      </w:r>
      <w:r w:rsidRPr="005C2F3A">
        <w:rPr>
          <w:bCs/>
          <w:color w:val="000000" w:themeColor="text1"/>
          <w:sz w:val="25"/>
          <w:szCs w:val="25"/>
        </w:rPr>
        <w:t>% больше уровня</w:t>
      </w:r>
      <w:r w:rsidR="0044398E" w:rsidRPr="005C2F3A">
        <w:rPr>
          <w:bCs/>
          <w:color w:val="000000" w:themeColor="text1"/>
          <w:sz w:val="25"/>
          <w:szCs w:val="25"/>
        </w:rPr>
        <w:t xml:space="preserve"> 2</w:t>
      </w:r>
      <w:r w:rsidRPr="005C2F3A">
        <w:rPr>
          <w:bCs/>
          <w:color w:val="000000" w:themeColor="text1"/>
          <w:sz w:val="25"/>
          <w:szCs w:val="25"/>
        </w:rPr>
        <w:t xml:space="preserve">020 года), в </w:t>
      </w:r>
      <w:r w:rsidRPr="005C2F3A">
        <w:rPr>
          <w:color w:val="000000" w:themeColor="text1"/>
          <w:sz w:val="25"/>
          <w:szCs w:val="25"/>
        </w:rPr>
        <w:t xml:space="preserve">том числе высокотехнологичных и наукоемких отраслей экономики – </w:t>
      </w:r>
      <w:r w:rsidR="00FD7CC5" w:rsidRPr="005C2F3A">
        <w:rPr>
          <w:color w:val="000000" w:themeColor="text1"/>
          <w:sz w:val="25"/>
          <w:szCs w:val="25"/>
        </w:rPr>
        <w:t xml:space="preserve">                        15 969,4 м</w:t>
      </w:r>
      <w:r w:rsidRPr="005C2F3A">
        <w:rPr>
          <w:color w:val="000000" w:themeColor="text1"/>
          <w:sz w:val="25"/>
          <w:szCs w:val="25"/>
        </w:rPr>
        <w:t>лн рублей (на 4</w:t>
      </w:r>
      <w:r w:rsidR="00FD7CC5" w:rsidRPr="005C2F3A">
        <w:rPr>
          <w:color w:val="000000" w:themeColor="text1"/>
          <w:sz w:val="25"/>
          <w:szCs w:val="25"/>
        </w:rPr>
        <w:t>6,1</w:t>
      </w:r>
      <w:r w:rsidRPr="005C2F3A">
        <w:rPr>
          <w:color w:val="000000" w:themeColor="text1"/>
          <w:sz w:val="25"/>
          <w:szCs w:val="25"/>
        </w:rPr>
        <w:t xml:space="preserve">% больше уровня 2020 года), доля продукции высокотехнологичных и наукоемких отраслей экономики составила </w:t>
      </w:r>
      <w:r w:rsidR="00C30CB9" w:rsidRPr="005C2F3A">
        <w:rPr>
          <w:color w:val="000000" w:themeColor="text1"/>
          <w:sz w:val="25"/>
          <w:szCs w:val="25"/>
        </w:rPr>
        <w:t>43,2</w:t>
      </w:r>
      <w:r w:rsidRPr="005C2F3A">
        <w:rPr>
          <w:color w:val="000000" w:themeColor="text1"/>
          <w:sz w:val="25"/>
          <w:szCs w:val="25"/>
        </w:rPr>
        <w:t xml:space="preserve">% (АППГ – </w:t>
      </w:r>
      <w:r w:rsidR="00C30CB9" w:rsidRPr="005C2F3A">
        <w:rPr>
          <w:color w:val="000000" w:themeColor="text1"/>
          <w:sz w:val="25"/>
          <w:szCs w:val="25"/>
        </w:rPr>
        <w:t>38,7</w:t>
      </w:r>
      <w:r w:rsidRPr="005C2F3A">
        <w:rPr>
          <w:color w:val="000000" w:themeColor="text1"/>
          <w:sz w:val="25"/>
          <w:szCs w:val="25"/>
        </w:rPr>
        <w:t>%).</w:t>
      </w:r>
    </w:p>
    <w:p w:rsidR="005548AF" w:rsidRPr="005C2F3A" w:rsidRDefault="005548AF" w:rsidP="005548AF">
      <w:pPr>
        <w:pStyle w:val="aa"/>
        <w:ind w:firstLine="720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По данным территориального органа государственной статистики:</w:t>
      </w:r>
    </w:p>
    <w:p w:rsidR="005548AF" w:rsidRPr="005C2F3A" w:rsidRDefault="005548AF" w:rsidP="005548AF">
      <w:pPr>
        <w:pStyle w:val="aa"/>
        <w:ind w:firstLine="720"/>
        <w:jc w:val="right"/>
        <w:rPr>
          <w:i/>
          <w:color w:val="000000" w:themeColor="text1"/>
          <w:sz w:val="25"/>
          <w:szCs w:val="25"/>
        </w:rPr>
      </w:pPr>
      <w:r w:rsidRPr="005C2F3A">
        <w:rPr>
          <w:bCs/>
          <w:i/>
          <w:color w:val="000000" w:themeColor="text1"/>
          <w:sz w:val="25"/>
          <w:szCs w:val="25"/>
        </w:rPr>
        <w:t xml:space="preserve"> Таблица 1</w:t>
      </w:r>
    </w:p>
    <w:tbl>
      <w:tblPr>
        <w:tblpPr w:leftFromText="180" w:rightFromText="180" w:vertAnchor="text" w:horzAnchor="margin" w:tblpXSpec="center" w:tblpY="181"/>
        <w:tblW w:w="10065" w:type="dxa"/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1701"/>
        <w:gridCol w:w="1168"/>
      </w:tblGrid>
      <w:tr w:rsidR="005548AF" w:rsidRPr="005C2F3A" w:rsidTr="00655283">
        <w:trPr>
          <w:cantSplit/>
          <w:trHeight w:val="558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f8"/>
              <w:snapToGrid w:val="0"/>
              <w:spacing w:before="0" w:after="0"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Вид экономической деятельности</w:t>
            </w:r>
          </w:p>
          <w:p w:rsidR="005548AF" w:rsidRPr="005C2F3A" w:rsidRDefault="005548AF" w:rsidP="00655283">
            <w:pPr>
              <w:pStyle w:val="aa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Объем отгруженной продукции (тыс. рублей)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Темп роста </w:t>
            </w: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(%) </w:t>
            </w:r>
          </w:p>
        </w:tc>
      </w:tr>
      <w:tr w:rsidR="005548AF" w:rsidRPr="005C2F3A" w:rsidTr="00655283">
        <w:trPr>
          <w:cantSplit/>
          <w:trHeight w:val="39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8AF" w:rsidRPr="005C2F3A" w:rsidRDefault="005548AF" w:rsidP="00655283">
            <w:pPr>
              <w:suppressAutoHyphens w:val="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2020 год</w:t>
            </w: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AF" w:rsidRPr="005C2F3A" w:rsidRDefault="005548AF" w:rsidP="00655283">
            <w:pPr>
              <w:suppressAutoHyphens w:val="0"/>
              <w:rPr>
                <w:color w:val="000000" w:themeColor="text1"/>
                <w:sz w:val="25"/>
                <w:szCs w:val="25"/>
              </w:rPr>
            </w:pPr>
          </w:p>
        </w:tc>
      </w:tr>
      <w:tr w:rsidR="005548AF" w:rsidRPr="005C2F3A" w:rsidTr="00655283">
        <w:trPr>
          <w:trHeight w:val="9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Обрабатывающие производства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28 868 336,4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21 545 620,0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44398E" w:rsidP="0044398E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134,0</w:t>
            </w:r>
          </w:p>
        </w:tc>
      </w:tr>
      <w:tr w:rsidR="005548AF" w:rsidRPr="005C2F3A" w:rsidTr="00655283">
        <w:trPr>
          <w:trHeight w:val="3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Обеспечение электрической энергией, газом и паром, кондиционирование воздуха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5 563 461,1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4 752 184,7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117,1</w:t>
            </w:r>
          </w:p>
        </w:tc>
      </w:tr>
      <w:tr w:rsidR="005548AF" w:rsidRPr="005C2F3A" w:rsidTr="00655283">
        <w:trPr>
          <w:trHeight w:val="72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430 304,9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401 431,6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107,2</w:t>
            </w:r>
          </w:p>
        </w:tc>
      </w:tr>
      <w:tr w:rsidR="005548AF" w:rsidRPr="005C2F3A" w:rsidTr="00655283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Строительство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Торговля оптовая и розничная, ремонт автотранспортных средств и мотоциклов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77 332,2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82 066,2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44398E" w:rsidP="0044398E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94,2</w:t>
            </w:r>
          </w:p>
        </w:tc>
      </w:tr>
      <w:tr w:rsidR="005548AF" w:rsidRPr="005C2F3A" w:rsidTr="00655283">
        <w:trPr>
          <w:trHeight w:val="27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Транспортировка и хранение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Деятельность гостиниц и предприятий общественного питания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38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Деятельность по операциям с недвижимым имуществом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Деятельность профессиональная, научная и техническая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63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Деятельность административная и сопутствующие дополнительные услуги 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Образование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49 037,5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43 887,6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111,7</w:t>
            </w:r>
          </w:p>
        </w:tc>
      </w:tr>
      <w:tr w:rsidR="005548AF" w:rsidRPr="005C2F3A" w:rsidTr="00655283">
        <w:trPr>
          <w:trHeight w:val="3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Деятельность в области здравоохранения и социальных услуг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986 485,3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686 030,8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44398E" w:rsidP="0044398E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143,8</w:t>
            </w:r>
          </w:p>
        </w:tc>
      </w:tr>
      <w:tr w:rsidR="005548AF" w:rsidRPr="005C2F3A" w:rsidTr="0065528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Деятельность в области культуры, спорта, организации досуга и развлечений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BA4F9A" w:rsidP="00BA4F9A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74 336,8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BA4F9A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</w:t>
            </w:r>
            <w:r w:rsidR="00BA4F9A" w:rsidRPr="005C2F3A">
              <w:rPr>
                <w:color w:val="000000" w:themeColor="text1"/>
                <w:sz w:val="25"/>
                <w:szCs w:val="25"/>
              </w:rPr>
              <w:t>3 123,2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BA4F9A" w:rsidP="00BA4F9A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321,5</w:t>
            </w:r>
          </w:p>
        </w:tc>
      </w:tr>
      <w:tr w:rsidR="005548AF" w:rsidRPr="005C2F3A" w:rsidTr="0065528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Предоставление прочих видов услуг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/>
                <w:bCs/>
                <w:color w:val="000000" w:themeColor="text1"/>
                <w:sz w:val="25"/>
                <w:szCs w:val="25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BA4F9A" w:rsidP="00BA4F9A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36 974 126,5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BA4F9A" w:rsidP="00BA4F9A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28 229 897,6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BA4F9A" w:rsidP="00BA4F9A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131,0</w:t>
            </w:r>
          </w:p>
        </w:tc>
      </w:tr>
    </w:tbl>
    <w:p w:rsidR="00BA4F9A" w:rsidRPr="005C2F3A" w:rsidRDefault="00BA4F9A" w:rsidP="005548AF">
      <w:pPr>
        <w:jc w:val="center"/>
        <w:rPr>
          <w:b/>
          <w:color w:val="000000" w:themeColor="text1"/>
          <w:sz w:val="25"/>
          <w:szCs w:val="25"/>
        </w:rPr>
      </w:pPr>
    </w:p>
    <w:p w:rsidR="005548AF" w:rsidRPr="005C2F3A" w:rsidRDefault="005548AF" w:rsidP="005548AF">
      <w:pPr>
        <w:jc w:val="center"/>
        <w:rPr>
          <w:b/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lastRenderedPageBreak/>
        <w:t>Промышленное производство</w:t>
      </w:r>
    </w:p>
    <w:p w:rsidR="005548AF" w:rsidRPr="005C2F3A" w:rsidRDefault="005548AF" w:rsidP="005548AF">
      <w:pPr>
        <w:pStyle w:val="aa"/>
        <w:ind w:firstLine="720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На территории муниципального образования действуют 13 наиболее крупных и средних промышленных предприятий, которыми за 2021 год отгружено товаров собственного производства, выполнено работ и услуг собственными силами на сумму </w:t>
      </w:r>
      <w:r w:rsidR="00BA4F9A" w:rsidRPr="005C2F3A">
        <w:rPr>
          <w:color w:val="000000" w:themeColor="text1"/>
          <w:sz w:val="25"/>
          <w:szCs w:val="25"/>
        </w:rPr>
        <w:t xml:space="preserve">34 862,1 </w:t>
      </w:r>
      <w:r w:rsidRPr="005C2F3A">
        <w:rPr>
          <w:color w:val="000000" w:themeColor="text1"/>
          <w:sz w:val="25"/>
          <w:szCs w:val="25"/>
        </w:rPr>
        <w:t xml:space="preserve">млн рублей, что на </w:t>
      </w:r>
      <w:r w:rsidR="00BA4F9A" w:rsidRPr="005C2F3A">
        <w:rPr>
          <w:color w:val="000000" w:themeColor="text1"/>
          <w:sz w:val="25"/>
          <w:szCs w:val="25"/>
        </w:rPr>
        <w:t>30,6</w:t>
      </w:r>
      <w:r w:rsidRPr="005C2F3A">
        <w:rPr>
          <w:color w:val="000000" w:themeColor="text1"/>
          <w:sz w:val="25"/>
          <w:szCs w:val="25"/>
        </w:rPr>
        <w:t>% в действующих ценах больше, чем за</w:t>
      </w:r>
      <w:r w:rsidR="00BA4F9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2020 год.</w:t>
      </w:r>
    </w:p>
    <w:p w:rsidR="005548AF" w:rsidRPr="005C2F3A" w:rsidRDefault="005548AF" w:rsidP="005548AF">
      <w:pPr>
        <w:pStyle w:val="aa"/>
        <w:ind w:firstLine="720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К крупным промышленным предприятиям относятся: Филиал                                      АО НПО «Тяжпромарматура» - АЗТПА (запорная арматура), ФКП «Алексинский химический комбинат» (лаки, краски, резинотехнические изделия),                                   АО «Алексинский опытный механический завод» (нестандартное оборудование),               АО «Гланит» (стеклотара), АЗ ЖБК АО «ПИК-Индустрия» (изделия железобетонные), ООО «Алексинская тепло-энерго компания», Производственное подразделение «Алексинская ТЭЦ» - филиал ПАО «Квадра» - «Центральная генерация»,                           ООО «Алексинская бумажно-картонная фабрика» (картон), МУП «Водопроводно-канализационное хозяйство».</w:t>
      </w:r>
    </w:p>
    <w:p w:rsidR="005548AF" w:rsidRPr="005C2F3A" w:rsidRDefault="005548AF" w:rsidP="005548AF">
      <w:pPr>
        <w:pStyle w:val="aa"/>
        <w:ind w:firstLine="720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Средние предприятия: АО «Алексинстройконструкция» (металлические гофрированные трубы), ООО «Алексинский завод «Рубин» (противопожарные двери, шкафы), АО «Алексинская электросетевая компания», ООО «Новопласт» (сендвич-панели).    </w:t>
      </w:r>
    </w:p>
    <w:p w:rsidR="005548AF" w:rsidRPr="005C2F3A" w:rsidRDefault="005548AF" w:rsidP="005548AF">
      <w:pPr>
        <w:pStyle w:val="aa"/>
        <w:ind w:firstLine="720"/>
        <w:jc w:val="right"/>
        <w:rPr>
          <w:bCs/>
          <w:i/>
          <w:color w:val="000000" w:themeColor="text1"/>
          <w:szCs w:val="24"/>
        </w:rPr>
      </w:pPr>
      <w:r w:rsidRPr="005C2F3A">
        <w:rPr>
          <w:bCs/>
          <w:i/>
          <w:color w:val="000000" w:themeColor="text1"/>
          <w:szCs w:val="24"/>
        </w:rPr>
        <w:t>Таблица 2</w:t>
      </w:r>
    </w:p>
    <w:tbl>
      <w:tblPr>
        <w:tblW w:w="9753" w:type="dxa"/>
        <w:jc w:val="center"/>
        <w:tblLayout w:type="fixed"/>
        <w:tblLook w:val="00A0" w:firstRow="1" w:lastRow="0" w:firstColumn="1" w:lastColumn="0" w:noHBand="0" w:noVBand="0"/>
      </w:tblPr>
      <w:tblGrid>
        <w:gridCol w:w="5529"/>
        <w:gridCol w:w="1644"/>
        <w:gridCol w:w="1701"/>
        <w:gridCol w:w="879"/>
      </w:tblGrid>
      <w:tr w:rsidR="005548AF" w:rsidRPr="005C2F3A" w:rsidTr="00655283">
        <w:trPr>
          <w:cantSplit/>
          <w:trHeight w:val="503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f8"/>
              <w:snapToGrid w:val="0"/>
              <w:spacing w:before="0" w:after="0"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Вид экономической деятельности</w:t>
            </w:r>
          </w:p>
          <w:p w:rsidR="005548AF" w:rsidRPr="005C2F3A" w:rsidRDefault="005548AF" w:rsidP="00655283">
            <w:pPr>
              <w:pStyle w:val="aa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Объем отгруженной продукции (тыс. рублей)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Темп роста </w:t>
            </w: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(%) </w:t>
            </w:r>
          </w:p>
        </w:tc>
      </w:tr>
      <w:tr w:rsidR="005548AF" w:rsidRPr="005C2F3A" w:rsidTr="00655283">
        <w:trPr>
          <w:cantSplit/>
          <w:trHeight w:val="175"/>
          <w:jc w:val="center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48AF" w:rsidRPr="005C2F3A" w:rsidRDefault="005548AF" w:rsidP="00655283">
            <w:pPr>
              <w:suppressAutoHyphens w:val="0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2020 год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AF" w:rsidRPr="005C2F3A" w:rsidRDefault="005548AF" w:rsidP="00655283">
            <w:pPr>
              <w:suppressAutoHyphens w:val="0"/>
              <w:rPr>
                <w:color w:val="000000" w:themeColor="text1"/>
                <w:sz w:val="25"/>
                <w:szCs w:val="25"/>
              </w:rPr>
            </w:pPr>
          </w:p>
        </w:tc>
      </w:tr>
      <w:tr w:rsidR="005548AF" w:rsidRPr="005C2F3A" w:rsidTr="00655283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Раздел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C</w:t>
            </w: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. Обрабатывающие производства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28 868 336,4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21 545 620,0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134,0</w:t>
            </w:r>
          </w:p>
        </w:tc>
      </w:tr>
      <w:tr w:rsidR="005548AF" w:rsidRPr="005C2F3A" w:rsidTr="00655283">
        <w:trPr>
          <w:trHeight w:val="397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ОКВЭД 10. Производство пищевых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7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ОКВЭД 16. Обработка древесины  и производство изделий 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ОКВЭД 17. Производство бумаги и бумажных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645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ОКВЭД 20. Производство химических веществ и химических продуктов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54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both"/>
              <w:rPr>
                <w:bCs/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ОКВЭД 23. Производство прочей неметаллической минеральной продукции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2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ОКВЭД 25. Производство готовых металлических изделий, кроме машин и оборудования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trHeight w:val="15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ОКВЭД 28. Производство машин и оборудования, не включенных в другие группировки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…</w:t>
            </w:r>
          </w:p>
        </w:tc>
      </w:tr>
      <w:tr w:rsidR="005548AF" w:rsidRPr="005C2F3A" w:rsidTr="00655283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Раздел </w:t>
            </w:r>
            <w:r w:rsidRPr="005C2F3A">
              <w:rPr>
                <w:bCs/>
                <w:color w:val="000000" w:themeColor="text1"/>
                <w:sz w:val="25"/>
                <w:szCs w:val="25"/>
                <w:lang w:val="en-US"/>
              </w:rPr>
              <w:t>D</w:t>
            </w: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5 563 461,1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4 752 184,7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5548AF" w:rsidRPr="005C2F3A" w:rsidRDefault="005548AF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</w:t>
            </w:r>
            <w:r w:rsidR="000E6441" w:rsidRPr="005C2F3A">
              <w:rPr>
                <w:color w:val="000000" w:themeColor="text1"/>
                <w:sz w:val="25"/>
                <w:szCs w:val="25"/>
              </w:rPr>
              <w:t>7</w:t>
            </w:r>
            <w:r w:rsidRPr="005C2F3A">
              <w:rPr>
                <w:color w:val="000000" w:themeColor="text1"/>
                <w:sz w:val="25"/>
                <w:szCs w:val="25"/>
              </w:rPr>
              <w:t>,1</w:t>
            </w:r>
          </w:p>
        </w:tc>
      </w:tr>
      <w:tr w:rsidR="005548AF" w:rsidRPr="005C2F3A" w:rsidTr="00655283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430 304,9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401 431,6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107,2</w:t>
            </w:r>
          </w:p>
        </w:tc>
      </w:tr>
      <w:tr w:rsidR="005548AF" w:rsidRPr="005C2F3A" w:rsidTr="00655283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5548AF" w:rsidP="00655283">
            <w:pPr>
              <w:pStyle w:val="aa"/>
              <w:snapToGrid w:val="0"/>
              <w:spacing w:line="276" w:lineRule="auto"/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34 862 102,4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26 699 236,3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AF" w:rsidRPr="005C2F3A" w:rsidRDefault="000E6441" w:rsidP="000E6441">
            <w:pPr>
              <w:pStyle w:val="aa"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130,6</w:t>
            </w:r>
          </w:p>
        </w:tc>
      </w:tr>
    </w:tbl>
    <w:p w:rsidR="005548AF" w:rsidRPr="005C2F3A" w:rsidRDefault="005548AF" w:rsidP="005548AF">
      <w:pPr>
        <w:suppressAutoHyphens w:val="0"/>
        <w:jc w:val="both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lastRenderedPageBreak/>
        <w:tab/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Структура отгруженной промышленными предприятиями продукции по видам экономической деятельности:</w:t>
      </w:r>
    </w:p>
    <w:p w:rsidR="005548AF" w:rsidRPr="005C2F3A" w:rsidRDefault="005548AF" w:rsidP="005548AF">
      <w:pPr>
        <w:suppressAutoHyphens w:val="0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   </w:t>
      </w:r>
      <w:r w:rsidRPr="005C2F3A">
        <w:rPr>
          <w:bCs/>
          <w:color w:val="000000" w:themeColor="text1"/>
          <w:sz w:val="25"/>
          <w:szCs w:val="25"/>
        </w:rPr>
        <w:tab/>
        <w:t>«Обрабатывающие производства» - 82,</w:t>
      </w:r>
      <w:r w:rsidR="00D41174" w:rsidRPr="005C2F3A">
        <w:rPr>
          <w:bCs/>
          <w:color w:val="000000" w:themeColor="text1"/>
          <w:sz w:val="25"/>
          <w:szCs w:val="25"/>
        </w:rPr>
        <w:t>8</w:t>
      </w:r>
      <w:r w:rsidRPr="005C2F3A">
        <w:rPr>
          <w:bCs/>
          <w:color w:val="000000" w:themeColor="text1"/>
          <w:sz w:val="25"/>
          <w:szCs w:val="25"/>
        </w:rPr>
        <w:t>%;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«Обеспечение электрической энергией, газом и паром, кондиционирование воздуха» - </w:t>
      </w:r>
      <w:r w:rsidR="00D41174" w:rsidRPr="005C2F3A">
        <w:rPr>
          <w:bCs/>
          <w:color w:val="000000" w:themeColor="text1"/>
          <w:sz w:val="25"/>
          <w:szCs w:val="25"/>
        </w:rPr>
        <w:t>1</w:t>
      </w:r>
      <w:r w:rsidR="00C83493" w:rsidRPr="005C2F3A">
        <w:rPr>
          <w:bCs/>
          <w:color w:val="000000" w:themeColor="text1"/>
          <w:sz w:val="25"/>
          <w:szCs w:val="25"/>
        </w:rPr>
        <w:t>6,0</w:t>
      </w:r>
      <w:r w:rsidRPr="005C2F3A">
        <w:rPr>
          <w:bCs/>
          <w:color w:val="000000" w:themeColor="text1"/>
          <w:sz w:val="25"/>
          <w:szCs w:val="25"/>
        </w:rPr>
        <w:t>%;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«Водоснабжение, водоотведение, организация сбора и утилизация отходов, деятельность по ликвидации загрязнений» - 1,</w:t>
      </w:r>
      <w:r w:rsidR="00D41174" w:rsidRPr="005C2F3A">
        <w:rPr>
          <w:bCs/>
          <w:color w:val="000000" w:themeColor="text1"/>
          <w:sz w:val="25"/>
          <w:szCs w:val="25"/>
        </w:rPr>
        <w:t>2</w:t>
      </w:r>
      <w:r w:rsidRPr="005C2F3A">
        <w:rPr>
          <w:bCs/>
          <w:color w:val="000000" w:themeColor="text1"/>
          <w:sz w:val="25"/>
          <w:szCs w:val="25"/>
        </w:rPr>
        <w:t>%.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Данные госстатистики об объемах отгруженной продукции в разрезе предприятий не формируются.   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Согласно оперативным данным, полученным от предприятий, за 2021 год отгружено продукции:</w:t>
      </w:r>
    </w:p>
    <w:p w:rsidR="00CD47BB" w:rsidRPr="005C2F3A" w:rsidRDefault="00CD47BB" w:rsidP="00CD47BB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АО «Гланит» - на сумму 7 848,5 млн рублей (в 1,6 раза больше, чем за 2020 год);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ООО «Алексинская бумажно-картонная фабрика» - на сумму                                    </w:t>
      </w:r>
      <w:r w:rsidR="00CD47BB" w:rsidRPr="005C2F3A">
        <w:rPr>
          <w:bCs/>
          <w:color w:val="000000" w:themeColor="text1"/>
          <w:sz w:val="25"/>
          <w:szCs w:val="25"/>
        </w:rPr>
        <w:t xml:space="preserve">7 381,5 </w:t>
      </w:r>
      <w:r w:rsidRPr="005C2F3A">
        <w:rPr>
          <w:bCs/>
          <w:color w:val="000000" w:themeColor="text1"/>
          <w:sz w:val="25"/>
          <w:szCs w:val="25"/>
        </w:rPr>
        <w:t xml:space="preserve">млн рублей (в 2,1 раза больше, чем за </w:t>
      </w:r>
      <w:r w:rsidR="00CD47BB" w:rsidRPr="005C2F3A">
        <w:rPr>
          <w:bCs/>
          <w:color w:val="000000" w:themeColor="text1"/>
          <w:sz w:val="25"/>
          <w:szCs w:val="25"/>
        </w:rPr>
        <w:t>2</w:t>
      </w:r>
      <w:r w:rsidRPr="005C2F3A">
        <w:rPr>
          <w:bCs/>
          <w:color w:val="000000" w:themeColor="text1"/>
          <w:sz w:val="25"/>
          <w:szCs w:val="25"/>
        </w:rPr>
        <w:t>020 год);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Филиалом АО НПО «Тяжпромарматура» - АЗТПА на сумму                                          </w:t>
      </w:r>
      <w:r w:rsidR="00CD47BB" w:rsidRPr="005C2F3A">
        <w:rPr>
          <w:bCs/>
          <w:color w:val="000000" w:themeColor="text1"/>
          <w:sz w:val="25"/>
          <w:szCs w:val="25"/>
        </w:rPr>
        <w:t xml:space="preserve">5 110,3 </w:t>
      </w:r>
      <w:r w:rsidRPr="005C2F3A">
        <w:rPr>
          <w:bCs/>
          <w:color w:val="000000" w:themeColor="text1"/>
          <w:sz w:val="25"/>
          <w:szCs w:val="25"/>
        </w:rPr>
        <w:t xml:space="preserve">млн рублей (или </w:t>
      </w:r>
      <w:r w:rsidR="00CD47BB" w:rsidRPr="005C2F3A">
        <w:rPr>
          <w:bCs/>
          <w:color w:val="000000" w:themeColor="text1"/>
          <w:sz w:val="25"/>
          <w:szCs w:val="25"/>
        </w:rPr>
        <w:t>96,4</w:t>
      </w:r>
      <w:r w:rsidRPr="005C2F3A">
        <w:rPr>
          <w:bCs/>
          <w:color w:val="000000" w:themeColor="text1"/>
          <w:sz w:val="25"/>
          <w:szCs w:val="25"/>
        </w:rPr>
        <w:t>% по сравнению с уровнем 2020 года);</w:t>
      </w:r>
    </w:p>
    <w:p w:rsidR="00191F25" w:rsidRPr="005C2F3A" w:rsidRDefault="005548AF" w:rsidP="00191F25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АЗ ЖБК АО «ПИК-Индустрия» - на сумму </w:t>
      </w:r>
      <w:r w:rsidR="00191F25" w:rsidRPr="005C2F3A">
        <w:rPr>
          <w:bCs/>
          <w:color w:val="000000" w:themeColor="text1"/>
          <w:sz w:val="25"/>
          <w:szCs w:val="25"/>
        </w:rPr>
        <w:t xml:space="preserve">4 922,7 </w:t>
      </w:r>
      <w:r w:rsidRPr="005C2F3A">
        <w:rPr>
          <w:bCs/>
          <w:color w:val="000000" w:themeColor="text1"/>
          <w:sz w:val="25"/>
          <w:szCs w:val="25"/>
        </w:rPr>
        <w:t>млн рублей</w:t>
      </w:r>
      <w:r w:rsidR="00191F25" w:rsidRPr="005C2F3A">
        <w:rPr>
          <w:bCs/>
          <w:color w:val="000000" w:themeColor="text1"/>
          <w:sz w:val="25"/>
          <w:szCs w:val="25"/>
        </w:rPr>
        <w:t xml:space="preserve"> (в 20,9 раз больше АППГ);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>АО «Алексинский опытный механический завод» - на сумму                                  1</w:t>
      </w:r>
      <w:r w:rsidR="00191F25" w:rsidRPr="005C2F3A">
        <w:rPr>
          <w:bCs/>
          <w:color w:val="000000" w:themeColor="text1"/>
          <w:sz w:val="25"/>
          <w:szCs w:val="25"/>
        </w:rPr>
        <w:t xml:space="preserve"> 707,3 </w:t>
      </w:r>
      <w:r w:rsidRPr="005C2F3A">
        <w:rPr>
          <w:bCs/>
          <w:color w:val="000000" w:themeColor="text1"/>
          <w:sz w:val="25"/>
          <w:szCs w:val="25"/>
        </w:rPr>
        <w:t xml:space="preserve">млн рублей (в </w:t>
      </w:r>
      <w:r w:rsidR="00191F25" w:rsidRPr="005C2F3A">
        <w:rPr>
          <w:bCs/>
          <w:color w:val="000000" w:themeColor="text1"/>
          <w:sz w:val="25"/>
          <w:szCs w:val="25"/>
        </w:rPr>
        <w:t>2,6</w:t>
      </w:r>
      <w:r w:rsidRPr="005C2F3A">
        <w:rPr>
          <w:bCs/>
          <w:color w:val="000000" w:themeColor="text1"/>
          <w:sz w:val="25"/>
          <w:szCs w:val="25"/>
        </w:rPr>
        <w:t xml:space="preserve"> раза больше уровня АППГ);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АО «Алексинстройконструкция» - на сумму </w:t>
      </w:r>
      <w:r w:rsidR="00191F25" w:rsidRPr="005C2F3A">
        <w:rPr>
          <w:bCs/>
          <w:color w:val="000000" w:themeColor="text1"/>
          <w:sz w:val="25"/>
          <w:szCs w:val="25"/>
        </w:rPr>
        <w:t xml:space="preserve">1 204,7 </w:t>
      </w:r>
      <w:r w:rsidRPr="005C2F3A">
        <w:rPr>
          <w:bCs/>
          <w:color w:val="000000" w:themeColor="text1"/>
          <w:sz w:val="25"/>
          <w:szCs w:val="25"/>
        </w:rPr>
        <w:t>млн рублей (</w:t>
      </w:r>
      <w:r w:rsidR="00191F25" w:rsidRPr="005C2F3A">
        <w:rPr>
          <w:bCs/>
          <w:color w:val="000000" w:themeColor="text1"/>
          <w:sz w:val="25"/>
          <w:szCs w:val="25"/>
        </w:rPr>
        <w:t>в 1,6 раза больше А</w:t>
      </w:r>
      <w:r w:rsidRPr="005C2F3A">
        <w:rPr>
          <w:bCs/>
          <w:color w:val="000000" w:themeColor="text1"/>
          <w:sz w:val="25"/>
          <w:szCs w:val="25"/>
        </w:rPr>
        <w:t>ППГ);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ООО «Алексинская тепло-энерго компания» - на сумму </w:t>
      </w:r>
      <w:r w:rsidR="00B46C39" w:rsidRPr="005C2F3A">
        <w:rPr>
          <w:bCs/>
          <w:color w:val="000000" w:themeColor="text1"/>
          <w:sz w:val="25"/>
          <w:szCs w:val="25"/>
        </w:rPr>
        <w:t xml:space="preserve">1 024,0 </w:t>
      </w:r>
      <w:r w:rsidRPr="005C2F3A">
        <w:rPr>
          <w:bCs/>
          <w:color w:val="000000" w:themeColor="text1"/>
          <w:sz w:val="25"/>
          <w:szCs w:val="25"/>
        </w:rPr>
        <w:t>млн рублей (</w:t>
      </w:r>
      <w:r w:rsidR="00B46C39" w:rsidRPr="005C2F3A">
        <w:rPr>
          <w:bCs/>
          <w:color w:val="000000" w:themeColor="text1"/>
          <w:sz w:val="25"/>
          <w:szCs w:val="25"/>
        </w:rPr>
        <w:t>95,6</w:t>
      </w:r>
      <w:r w:rsidRPr="005C2F3A">
        <w:rPr>
          <w:bCs/>
          <w:color w:val="000000" w:themeColor="text1"/>
          <w:sz w:val="25"/>
          <w:szCs w:val="25"/>
        </w:rPr>
        <w:t>% к уровню 2020 года);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ФКП «Алексинский химический комбинат» - </w:t>
      </w:r>
      <w:r w:rsidR="00B46C39" w:rsidRPr="005C2F3A">
        <w:rPr>
          <w:bCs/>
          <w:color w:val="000000" w:themeColor="text1"/>
          <w:sz w:val="25"/>
          <w:szCs w:val="25"/>
        </w:rPr>
        <w:t xml:space="preserve">734,7 </w:t>
      </w:r>
      <w:r w:rsidRPr="005C2F3A">
        <w:rPr>
          <w:bCs/>
          <w:color w:val="000000" w:themeColor="text1"/>
          <w:sz w:val="25"/>
          <w:szCs w:val="25"/>
        </w:rPr>
        <w:t xml:space="preserve">млн рублей (на </w:t>
      </w:r>
      <w:r w:rsidR="00B46C39" w:rsidRPr="005C2F3A">
        <w:rPr>
          <w:bCs/>
          <w:color w:val="000000" w:themeColor="text1"/>
          <w:sz w:val="25"/>
          <w:szCs w:val="25"/>
        </w:rPr>
        <w:t>9,7</w:t>
      </w:r>
      <w:r w:rsidRPr="005C2F3A">
        <w:rPr>
          <w:bCs/>
          <w:color w:val="000000" w:themeColor="text1"/>
          <w:sz w:val="25"/>
          <w:szCs w:val="25"/>
        </w:rPr>
        <w:t>%</w:t>
      </w:r>
      <w:r w:rsidR="00B46C39" w:rsidRPr="005C2F3A">
        <w:rPr>
          <w:bCs/>
          <w:color w:val="000000" w:themeColor="text1"/>
          <w:sz w:val="25"/>
          <w:szCs w:val="25"/>
        </w:rPr>
        <w:t xml:space="preserve">  </w:t>
      </w:r>
      <w:r w:rsidRPr="005C2F3A">
        <w:rPr>
          <w:bCs/>
          <w:color w:val="000000" w:themeColor="text1"/>
          <w:sz w:val="25"/>
          <w:szCs w:val="25"/>
        </w:rPr>
        <w:t>больше уровня АППГ);</w:t>
      </w:r>
    </w:p>
    <w:p w:rsidR="005548AF" w:rsidRPr="005C2F3A" w:rsidRDefault="005548AF" w:rsidP="005548AF">
      <w:pPr>
        <w:suppressAutoHyphens w:val="0"/>
        <w:ind w:firstLine="708"/>
        <w:jc w:val="both"/>
        <w:rPr>
          <w:bCs/>
          <w:color w:val="000000" w:themeColor="text1"/>
          <w:sz w:val="25"/>
          <w:szCs w:val="25"/>
        </w:rPr>
      </w:pPr>
      <w:r w:rsidRPr="005C2F3A">
        <w:rPr>
          <w:bCs/>
          <w:color w:val="000000" w:themeColor="text1"/>
          <w:sz w:val="25"/>
          <w:szCs w:val="25"/>
        </w:rPr>
        <w:t xml:space="preserve">АО «Алексинская электросетевая компания» - </w:t>
      </w:r>
      <w:r w:rsidR="00B46C39" w:rsidRPr="005C2F3A">
        <w:rPr>
          <w:bCs/>
          <w:color w:val="000000" w:themeColor="text1"/>
          <w:sz w:val="25"/>
          <w:szCs w:val="25"/>
        </w:rPr>
        <w:t xml:space="preserve">222,4 </w:t>
      </w:r>
      <w:r w:rsidRPr="005C2F3A">
        <w:rPr>
          <w:bCs/>
          <w:color w:val="000000" w:themeColor="text1"/>
          <w:sz w:val="25"/>
          <w:szCs w:val="25"/>
        </w:rPr>
        <w:t>млн рублей (</w:t>
      </w:r>
      <w:r w:rsidR="00B46C39" w:rsidRPr="005C2F3A">
        <w:rPr>
          <w:bCs/>
          <w:color w:val="000000" w:themeColor="text1"/>
          <w:sz w:val="25"/>
          <w:szCs w:val="25"/>
        </w:rPr>
        <w:t>94,5</w:t>
      </w:r>
      <w:r w:rsidRPr="005C2F3A">
        <w:rPr>
          <w:bCs/>
          <w:color w:val="000000" w:themeColor="text1"/>
          <w:sz w:val="25"/>
          <w:szCs w:val="25"/>
        </w:rPr>
        <w:t xml:space="preserve">% </w:t>
      </w:r>
      <w:r w:rsidR="00B46C39" w:rsidRPr="005C2F3A">
        <w:rPr>
          <w:bCs/>
          <w:color w:val="000000" w:themeColor="text1"/>
          <w:sz w:val="25"/>
          <w:szCs w:val="25"/>
        </w:rPr>
        <w:t xml:space="preserve">к уровню </w:t>
      </w:r>
      <w:r w:rsidRPr="005C2F3A">
        <w:rPr>
          <w:bCs/>
          <w:color w:val="000000" w:themeColor="text1"/>
          <w:sz w:val="25"/>
          <w:szCs w:val="25"/>
        </w:rPr>
        <w:t>АППГ).</w:t>
      </w:r>
    </w:p>
    <w:p w:rsidR="005548AF" w:rsidRPr="005C2F3A" w:rsidRDefault="005548AF" w:rsidP="00AE0EAC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0437E4" w:rsidRPr="005C2F3A" w:rsidRDefault="000437E4" w:rsidP="00AE0EAC">
      <w:pPr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>Развитие агропромышленного комплекса</w:t>
      </w:r>
    </w:p>
    <w:p w:rsidR="00131C5B" w:rsidRPr="005C2F3A" w:rsidRDefault="00131C5B" w:rsidP="00AE0EAC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EB3161" w:rsidRPr="005C2F3A" w:rsidRDefault="00EB3161" w:rsidP="00EB3161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На территории муниципального образования  хозяйственную деятельность осуществляют 7 сельскохозяйственных предприятий и 20 крестьянских (фермерских) хозяйств; зарегистрировано 4</w:t>
      </w:r>
      <w:r w:rsidR="005D611A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785 личных подсобных хозяйств граждан. </w:t>
      </w:r>
    </w:p>
    <w:p w:rsidR="00EB3161" w:rsidRPr="005C2F3A" w:rsidRDefault="00EB3161" w:rsidP="00EB3161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данным межмуниципального отдела по г. Алексин, Дубенскому району и рабочему поселку Новогуровский управления Росреестра по Тульской области</w:t>
      </w:r>
      <w:r w:rsidR="005D611A" w:rsidRPr="005C2F3A">
        <w:rPr>
          <w:color w:val="000000" w:themeColor="text1"/>
          <w:sz w:val="25"/>
          <w:szCs w:val="25"/>
        </w:rPr>
        <w:t xml:space="preserve">, </w:t>
      </w:r>
      <w:r w:rsidRPr="005C2F3A">
        <w:rPr>
          <w:color w:val="000000" w:themeColor="text1"/>
          <w:sz w:val="25"/>
          <w:szCs w:val="25"/>
        </w:rPr>
        <w:t xml:space="preserve">по состоянию на 01.01.2021 года площадь земель сельхозназначения составила 56 915 га, что на 17 га меньше аналогичного показателя по состоянию на 01.01.2020 года. Площадь сельскохозяйственных угодий составила 48 329 га и  уменьшилась также на 17 га. Площадь пашни уменьшилась на 16 га и составляет 39 398 га. </w:t>
      </w:r>
    </w:p>
    <w:p w:rsidR="00EB3161" w:rsidRPr="005C2F3A" w:rsidRDefault="00EB3161" w:rsidP="00EB3161">
      <w:pPr>
        <w:ind w:firstLine="709"/>
        <w:jc w:val="both"/>
        <w:rPr>
          <w:color w:val="000000" w:themeColor="text1"/>
          <w:kern w:val="1"/>
          <w:sz w:val="25"/>
          <w:szCs w:val="25"/>
        </w:rPr>
      </w:pPr>
      <w:r w:rsidRPr="005C2F3A">
        <w:rPr>
          <w:color w:val="000000" w:themeColor="text1"/>
          <w:kern w:val="1"/>
          <w:sz w:val="25"/>
          <w:szCs w:val="25"/>
        </w:rPr>
        <w:t>Пашня в обработке  – 21 648 га, или 54,9% от площади пашни.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данным отдела государственной статистики</w:t>
      </w:r>
      <w:r w:rsidR="005D611A" w:rsidRPr="005C2F3A">
        <w:rPr>
          <w:color w:val="000000" w:themeColor="text1"/>
          <w:sz w:val="25"/>
          <w:szCs w:val="25"/>
        </w:rPr>
        <w:t xml:space="preserve">, </w:t>
      </w:r>
      <w:r w:rsidRPr="005C2F3A">
        <w:rPr>
          <w:color w:val="000000" w:themeColor="text1"/>
          <w:sz w:val="25"/>
          <w:szCs w:val="25"/>
        </w:rPr>
        <w:t>посевные площади в 2021 году сократились по сравнению с показателями 2020 года на 2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692 га (17,1%) и составили 13 088 га. Сокращение посевных площадей произошло во всех категориях хозяйств по причине неблагоприятных погодных условий в весенний период.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kern w:val="2"/>
          <w:sz w:val="25"/>
          <w:szCs w:val="25"/>
        </w:rPr>
      </w:pPr>
      <w:r w:rsidRPr="005C2F3A">
        <w:rPr>
          <w:color w:val="000000" w:themeColor="text1"/>
          <w:kern w:val="2"/>
          <w:sz w:val="25"/>
          <w:szCs w:val="25"/>
        </w:rPr>
        <w:t>Зерновые и зернобобовые культуры убраны с площади 6</w:t>
      </w:r>
      <w:r w:rsidR="005D611A" w:rsidRPr="005C2F3A">
        <w:rPr>
          <w:color w:val="000000" w:themeColor="text1"/>
          <w:kern w:val="2"/>
          <w:sz w:val="25"/>
          <w:szCs w:val="25"/>
        </w:rPr>
        <w:t xml:space="preserve"> </w:t>
      </w:r>
      <w:r w:rsidRPr="005C2F3A">
        <w:rPr>
          <w:color w:val="000000" w:themeColor="text1"/>
          <w:kern w:val="2"/>
          <w:sz w:val="25"/>
          <w:szCs w:val="25"/>
        </w:rPr>
        <w:t>967 га, намолочено  14,51 тыс. тонн, что на 11,2 тыс. тонн (43,6%) меньше уровня 2020 года, урожайность снизилась   на 7,8 ц/га (27,3%) и составила 20,3 ц/га.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kern w:val="2"/>
          <w:sz w:val="25"/>
          <w:szCs w:val="25"/>
        </w:rPr>
      </w:pPr>
      <w:r w:rsidRPr="005C2F3A">
        <w:rPr>
          <w:color w:val="000000" w:themeColor="text1"/>
          <w:kern w:val="2"/>
          <w:sz w:val="25"/>
          <w:szCs w:val="25"/>
        </w:rPr>
        <w:lastRenderedPageBreak/>
        <w:t xml:space="preserve">Картофель убран с площади 430 га, валовой сбор составил 4,056 тыс. тонн (100,2% к уровню 2020 года) при среднй урожайности 124,4 ц/га (118,0%). 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kern w:val="2"/>
          <w:sz w:val="25"/>
          <w:szCs w:val="25"/>
        </w:rPr>
      </w:pPr>
      <w:r w:rsidRPr="005C2F3A">
        <w:rPr>
          <w:color w:val="000000" w:themeColor="text1"/>
          <w:kern w:val="2"/>
          <w:sz w:val="25"/>
          <w:szCs w:val="25"/>
        </w:rPr>
        <w:t>Технические культуры убраны с площади 772 га, намолочено 0,952 тыс. тонн  что на 1,3 тыс. тонн (58,6%) меньше, чем в 2020 году, урожайность рапса снизилась соответственно на 3,0ц/га (19,6%) и составила 12,3 ц/га.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kern w:val="2"/>
          <w:sz w:val="25"/>
          <w:szCs w:val="25"/>
        </w:rPr>
      </w:pPr>
      <w:r w:rsidRPr="005C2F3A">
        <w:rPr>
          <w:color w:val="000000" w:themeColor="text1"/>
          <w:kern w:val="2"/>
          <w:sz w:val="25"/>
          <w:szCs w:val="25"/>
        </w:rPr>
        <w:t>Поголовье крупного рогатого скота и коров в том числе,  по сравнению с аналогичным периодом прошлого года увеличилось соответственно на 48 голов (3,1%) и составило 1</w:t>
      </w:r>
      <w:r w:rsidR="005D611A" w:rsidRPr="005C2F3A">
        <w:rPr>
          <w:color w:val="000000" w:themeColor="text1"/>
          <w:kern w:val="2"/>
          <w:sz w:val="25"/>
          <w:szCs w:val="25"/>
        </w:rPr>
        <w:t xml:space="preserve"> </w:t>
      </w:r>
      <w:r w:rsidRPr="005C2F3A">
        <w:rPr>
          <w:color w:val="000000" w:themeColor="text1"/>
          <w:kern w:val="2"/>
          <w:sz w:val="25"/>
          <w:szCs w:val="25"/>
        </w:rPr>
        <w:t>578 голов, коров  на 51 головы (6,3%) и составило 856 голов.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kern w:val="2"/>
          <w:sz w:val="25"/>
          <w:szCs w:val="25"/>
        </w:rPr>
      </w:pPr>
      <w:r w:rsidRPr="005C2F3A">
        <w:rPr>
          <w:color w:val="000000" w:themeColor="text1"/>
          <w:kern w:val="2"/>
          <w:sz w:val="25"/>
          <w:szCs w:val="25"/>
        </w:rPr>
        <w:t>Поголовье свиней сократилось с 231 до 194 голов (16,0%); овец с 1</w:t>
      </w:r>
      <w:r w:rsidR="005D611A" w:rsidRPr="005C2F3A">
        <w:rPr>
          <w:color w:val="000000" w:themeColor="text1"/>
          <w:kern w:val="2"/>
          <w:sz w:val="25"/>
          <w:szCs w:val="25"/>
        </w:rPr>
        <w:t xml:space="preserve"> </w:t>
      </w:r>
      <w:r w:rsidRPr="005C2F3A">
        <w:rPr>
          <w:color w:val="000000" w:themeColor="text1"/>
          <w:kern w:val="2"/>
          <w:sz w:val="25"/>
          <w:szCs w:val="25"/>
        </w:rPr>
        <w:t>599 до 1</w:t>
      </w:r>
      <w:r w:rsidR="005D611A" w:rsidRPr="005C2F3A">
        <w:rPr>
          <w:color w:val="000000" w:themeColor="text1"/>
          <w:kern w:val="2"/>
          <w:sz w:val="25"/>
          <w:szCs w:val="25"/>
        </w:rPr>
        <w:t xml:space="preserve"> </w:t>
      </w:r>
      <w:r w:rsidRPr="005C2F3A">
        <w:rPr>
          <w:color w:val="000000" w:themeColor="text1"/>
          <w:kern w:val="2"/>
          <w:sz w:val="25"/>
          <w:szCs w:val="25"/>
        </w:rPr>
        <w:t>439 голов (10,0%);   птицы с 13 272 до 12 524 голов (5,6%).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kern w:val="2"/>
          <w:sz w:val="25"/>
          <w:szCs w:val="25"/>
        </w:rPr>
        <w:t>П</w:t>
      </w:r>
      <w:r w:rsidRPr="005C2F3A">
        <w:rPr>
          <w:color w:val="000000" w:themeColor="text1"/>
          <w:sz w:val="25"/>
          <w:szCs w:val="25"/>
        </w:rPr>
        <w:t>роизведено молока составило 3,263 тыс. тонн (92,9 % к уровню 2020 года); производство скота и птицы в живом весе составило 0,887 тыс. тонн (109,4 % к уровню 2020 года), яиц – 2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852,0 тыс. штук (76,3 % к уровню 2020 года). </w:t>
      </w:r>
    </w:p>
    <w:p w:rsidR="00EB3161" w:rsidRPr="005C2F3A" w:rsidRDefault="00EB3161" w:rsidP="00EB3161">
      <w:pPr>
        <w:autoSpaceDE w:val="0"/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Продуктивность коров в сельскохозяйственных предприятиях сократилась на 333 кг и составила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2 122 кг.</w:t>
      </w:r>
    </w:p>
    <w:p w:rsidR="00EB3161" w:rsidRPr="005C2F3A" w:rsidRDefault="00EB3161" w:rsidP="00EB3161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В рамках реализации государственной программы Тульской области «Развитие сельского хозяйства Тульской области» 4 сельхозтоваропроизводителям и 3 главам ЛПХ оказана господдержка на сумму  4 535,1 тыс. руб., в том числе предоставлен  грант: ИП главе КФХ Кривову В.А. по программе «Агростартап» - в сумме 3 000,0 тыс. руб.</w:t>
      </w:r>
    </w:p>
    <w:p w:rsidR="000437E4" w:rsidRPr="005C2F3A" w:rsidRDefault="000437E4" w:rsidP="001946E4">
      <w:pPr>
        <w:shd w:val="clear" w:color="auto" w:fill="FFFFFF"/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>Строительство</w:t>
      </w:r>
    </w:p>
    <w:p w:rsidR="000437E4" w:rsidRPr="005C2F3A" w:rsidRDefault="000437E4" w:rsidP="001946E4">
      <w:pPr>
        <w:shd w:val="clear" w:color="auto" w:fill="FFFFFF"/>
        <w:jc w:val="center"/>
        <w:rPr>
          <w:b/>
          <w:bCs/>
          <w:color w:val="000000" w:themeColor="text1"/>
          <w:sz w:val="25"/>
          <w:szCs w:val="25"/>
        </w:rPr>
      </w:pPr>
    </w:p>
    <w:p w:rsidR="00993A80" w:rsidRPr="005C2F3A" w:rsidRDefault="00993A80" w:rsidP="00993A80">
      <w:pPr>
        <w:pStyle w:val="aff1"/>
        <w:ind w:left="0" w:firstLine="567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За  2021 год  на территории муниципального образования  город Алексин  построены и введены в эксплуатацию  объекты различного назначения: 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1. ООО «СФЕРА» ИНН 7111029209 «Реконструкция здания ангара под цех розлива минеральных питьевых вод, по адресу: Тульская область, г. Алексин,                   ул. Болотова»  </w:t>
      </w:r>
      <w:r w:rsidR="005D611A" w:rsidRPr="005C2F3A">
        <w:rPr>
          <w:color w:val="000000" w:themeColor="text1"/>
          <w:sz w:val="25"/>
          <w:szCs w:val="25"/>
        </w:rPr>
        <w:t xml:space="preserve">на </w:t>
      </w:r>
      <w:r w:rsidRPr="005C2F3A">
        <w:rPr>
          <w:color w:val="000000" w:themeColor="text1"/>
          <w:sz w:val="25"/>
          <w:szCs w:val="25"/>
        </w:rPr>
        <w:t>з.у. 71:24:020333:1692</w:t>
      </w:r>
      <w:r w:rsidR="005D611A" w:rsidRPr="005C2F3A">
        <w:rPr>
          <w:color w:val="000000" w:themeColor="text1"/>
          <w:sz w:val="25"/>
          <w:szCs w:val="25"/>
        </w:rPr>
        <w:t>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2. ООО «ОНИКС» ИНН 7111008625   «Реконструкция здания магазина, по адресу: Тульская область, г. Алексин, ул. Болотова, д.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2ж»  на з.у.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71:24:020926:15</w:t>
      </w:r>
      <w:r w:rsidR="005D611A" w:rsidRPr="005C2F3A">
        <w:rPr>
          <w:color w:val="000000" w:themeColor="text1"/>
          <w:sz w:val="25"/>
          <w:szCs w:val="25"/>
        </w:rPr>
        <w:t>.</w:t>
      </w:r>
      <w:r w:rsidRPr="005C2F3A">
        <w:rPr>
          <w:color w:val="000000" w:themeColor="text1"/>
          <w:sz w:val="25"/>
          <w:szCs w:val="25"/>
        </w:rPr>
        <w:t xml:space="preserve">            </w:t>
      </w:r>
    </w:p>
    <w:p w:rsidR="00993A80" w:rsidRPr="005C2F3A" w:rsidRDefault="00993A80" w:rsidP="005D611A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3. ООО «АТЭК» ИНН 7111017926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«Автоматизированная водогрейная котельная мощностью 10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МВт для нужд горячего водоснабжения мкр. «Соцгород» и мкр. «Высокое» г. Алексин по адресу: Тульская область, г.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Алексин, в районе </w:t>
      </w:r>
      <w:r w:rsidR="005D611A" w:rsidRPr="005C2F3A">
        <w:rPr>
          <w:color w:val="000000" w:themeColor="text1"/>
          <w:sz w:val="25"/>
          <w:szCs w:val="25"/>
        </w:rPr>
        <w:t xml:space="preserve">                    </w:t>
      </w:r>
      <w:r w:rsidRPr="005C2F3A">
        <w:rPr>
          <w:color w:val="000000" w:themeColor="text1"/>
          <w:sz w:val="25"/>
          <w:szCs w:val="25"/>
        </w:rPr>
        <w:t>ул.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Монтажная»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на з.у.71:24:040201:3722</w:t>
      </w:r>
      <w:r w:rsidR="005D611A" w:rsidRPr="005C2F3A">
        <w:rPr>
          <w:color w:val="000000" w:themeColor="text1"/>
          <w:sz w:val="25"/>
          <w:szCs w:val="25"/>
        </w:rPr>
        <w:t>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4. ООО «Панорама» ИНН 7111505384 «Гараж по адресу: Тульская область, </w:t>
      </w:r>
      <w:r w:rsidR="005D611A" w:rsidRPr="005C2F3A">
        <w:rPr>
          <w:color w:val="000000" w:themeColor="text1"/>
          <w:sz w:val="25"/>
          <w:szCs w:val="25"/>
        </w:rPr>
        <w:t xml:space="preserve">         </w:t>
      </w:r>
      <w:r w:rsidRPr="005C2F3A">
        <w:rPr>
          <w:color w:val="000000" w:themeColor="text1"/>
          <w:sz w:val="25"/>
          <w:szCs w:val="25"/>
        </w:rPr>
        <w:t>г.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Алексин, ул.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Мира,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д.</w:t>
      </w:r>
      <w:r w:rsidR="005D611A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20а</w:t>
      </w:r>
      <w:r w:rsidR="005D611A" w:rsidRPr="005C2F3A">
        <w:rPr>
          <w:color w:val="000000" w:themeColor="text1"/>
          <w:sz w:val="25"/>
          <w:szCs w:val="25"/>
        </w:rPr>
        <w:t xml:space="preserve">» </w:t>
      </w:r>
      <w:r w:rsidRPr="005C2F3A">
        <w:rPr>
          <w:color w:val="000000" w:themeColor="text1"/>
          <w:sz w:val="25"/>
          <w:szCs w:val="25"/>
        </w:rPr>
        <w:t>на з.у.71:24:040201:3405</w:t>
      </w:r>
      <w:r w:rsidR="005D611A" w:rsidRPr="005C2F3A">
        <w:rPr>
          <w:color w:val="000000" w:themeColor="text1"/>
          <w:sz w:val="25"/>
          <w:szCs w:val="25"/>
        </w:rPr>
        <w:t>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5. ООО «Фобаз» «Здание по подготовке деталей и комплектующих для металлоизделий на з.у.71:24:030203:738 по адресу: Тульская область, г. Алексин,       ул. Железнодорожная»</w:t>
      </w:r>
      <w:r w:rsidR="005D611A" w:rsidRPr="005C2F3A">
        <w:rPr>
          <w:color w:val="000000" w:themeColor="text1"/>
          <w:sz w:val="25"/>
          <w:szCs w:val="25"/>
        </w:rPr>
        <w:t>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6.  Назаренко Р.В. «Реконструкция гаража, расположенного по адресу: Тульская область, г. Алексин, ул. Луначарского» на з.у.71:24:040201:3406.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7. ООО «Ново-Пласт» ИНН 77325601495 «Склад готовой продукции», по адресу: Тульская область, г. Алексин, ул. Болотова, д.8 в районе производственной базы ООО «Ново-Пласт»  на з.у. 71:24:020333:1123.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8. ООО «Управление недвижимости» ИНН 7107093547   «Строительство гостевых домов 1-10 пансионата «Шахтер», с. Бунырево Тульской область, Алексинский район» на з.у.71:01:010401:2756.            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9. Блюмин Борис Петрович «Гаражный бокс на два автомобиля» по адресу: Тульская область, г.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Алексин, ул.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Матросова</w:t>
      </w:r>
      <w:r w:rsidR="006A64E2" w:rsidRPr="005C2F3A">
        <w:rPr>
          <w:color w:val="000000" w:themeColor="text1"/>
          <w:sz w:val="25"/>
          <w:szCs w:val="25"/>
        </w:rPr>
        <w:t xml:space="preserve">» </w:t>
      </w:r>
      <w:r w:rsidRPr="005C2F3A">
        <w:rPr>
          <w:color w:val="000000" w:themeColor="text1"/>
          <w:sz w:val="25"/>
          <w:szCs w:val="25"/>
        </w:rPr>
        <w:t>на з.у. 71:24:040104:204.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10. Строгова Елена Александровна  «Строительство двухэтажного магазина»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по адресу: Тульская область, г. Алексин, ул.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Мира на з.у. 71:24:030209:3.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lastRenderedPageBreak/>
        <w:t xml:space="preserve">         11. ООО «Управление недвижимости» ИНН 7107093547  «Гостевые дома поз.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№11-12 пансионата «Шахтер», с. Бунырево Тульской область, Алексинский район</w:t>
      </w:r>
      <w:r w:rsidR="006A64E2" w:rsidRPr="005C2F3A">
        <w:rPr>
          <w:color w:val="000000" w:themeColor="text1"/>
          <w:sz w:val="25"/>
          <w:szCs w:val="25"/>
        </w:rPr>
        <w:t>»</w:t>
      </w:r>
      <w:r w:rsidRPr="005C2F3A">
        <w:rPr>
          <w:color w:val="000000" w:themeColor="text1"/>
          <w:sz w:val="25"/>
          <w:szCs w:val="25"/>
        </w:rPr>
        <w:t xml:space="preserve"> на з.у.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71:01:010401:2756.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12. ООО «АТЭК» ИНН 7111017926   «Насосная станция  «Горушки» на з.у. 71:24:010303:568.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13. ООО «Авиаген» ИНН 7136500162   «Птицеферма –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репродуктор первого порядка на 30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000 птицемест по адресу: Тульская область, Алексинский район, вблизи д. Малое Шелепино</w:t>
      </w:r>
      <w:r w:rsidR="006A64E2" w:rsidRPr="005C2F3A">
        <w:rPr>
          <w:color w:val="000000" w:themeColor="text1"/>
          <w:sz w:val="25"/>
          <w:szCs w:val="25"/>
        </w:rPr>
        <w:t>»</w:t>
      </w:r>
      <w:r w:rsidRPr="005C2F3A">
        <w:rPr>
          <w:color w:val="000000" w:themeColor="text1"/>
          <w:sz w:val="25"/>
          <w:szCs w:val="25"/>
        </w:rPr>
        <w:t xml:space="preserve"> на з.у. 71:01:020101:417.</w:t>
      </w:r>
    </w:p>
    <w:p w:rsidR="00993A80" w:rsidRPr="005C2F3A" w:rsidRDefault="00993A80" w:rsidP="00993A80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За 2021 год введено жилья - 21 588 кв. м (ИЖС, 180 квартир), или 110,8% к уровню 2020 года. </w:t>
      </w:r>
    </w:p>
    <w:p w:rsidR="00993A80" w:rsidRPr="005C2F3A" w:rsidRDefault="00993A80" w:rsidP="00993A80">
      <w:pPr>
        <w:pStyle w:val="af8"/>
        <w:spacing w:before="0" w:after="0"/>
        <w:ind w:firstLine="567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В целях создания  условий для увеличения объема индивидуального жилищного строительства   проводятся следующие  мероприятия:</w:t>
      </w:r>
    </w:p>
    <w:p w:rsidR="00993A80" w:rsidRPr="005C2F3A" w:rsidRDefault="00993A80" w:rsidP="00993A80">
      <w:pPr>
        <w:pStyle w:val="af8"/>
        <w:spacing w:before="0" w:after="0"/>
        <w:ind w:firstLine="567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Алексин,</w:t>
      </w:r>
    </w:p>
    <w:p w:rsidR="00993A80" w:rsidRPr="005C2F3A" w:rsidRDefault="00993A80" w:rsidP="00993A80">
      <w:pPr>
        <w:pStyle w:val="af8"/>
        <w:spacing w:before="0" w:after="0"/>
        <w:ind w:firstLine="567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формировани</w:t>
      </w:r>
      <w:r w:rsidR="006A64E2" w:rsidRPr="005C2F3A">
        <w:rPr>
          <w:color w:val="000000" w:themeColor="text1"/>
          <w:sz w:val="25"/>
          <w:szCs w:val="25"/>
        </w:rPr>
        <w:t xml:space="preserve">е </w:t>
      </w:r>
      <w:r w:rsidRPr="005C2F3A">
        <w:rPr>
          <w:color w:val="000000" w:themeColor="text1"/>
          <w:sz w:val="25"/>
          <w:szCs w:val="25"/>
        </w:rPr>
        <w:t>земельных участков под индивидуальное жилищное строительство, в том числе для многодетных семей;</w:t>
      </w:r>
    </w:p>
    <w:p w:rsidR="00993A80" w:rsidRPr="005C2F3A" w:rsidRDefault="00993A80" w:rsidP="00993A80">
      <w:pPr>
        <w:pStyle w:val="af8"/>
        <w:spacing w:before="0" w:after="0"/>
        <w:ind w:firstLine="567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готовится проектная документация и осуществляется  строительство инженерной и транспортной инфраструктуры земельных участков, предоставляемых под индивидуальное жилищное строительство;</w:t>
      </w:r>
    </w:p>
    <w:p w:rsidR="00993A80" w:rsidRPr="005C2F3A" w:rsidRDefault="00993A80" w:rsidP="00993A80">
      <w:pPr>
        <w:widowControl w:val="0"/>
        <w:ind w:firstLine="567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</w:t>
      </w:r>
      <w:r w:rsidR="006A64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до 01.03.2026 разрешена регистрация индивидуальных жилых домов без получения разрешения на ввод и уведомления об окончании строительства.</w:t>
      </w:r>
    </w:p>
    <w:p w:rsidR="000C2B84" w:rsidRPr="005C2F3A" w:rsidRDefault="000C2B84" w:rsidP="000C2B84">
      <w:pPr>
        <w:widowControl w:val="0"/>
        <w:ind w:firstLine="567"/>
        <w:jc w:val="both"/>
        <w:rPr>
          <w:color w:val="000000" w:themeColor="text1"/>
          <w:sz w:val="25"/>
          <w:szCs w:val="25"/>
        </w:rPr>
      </w:pPr>
    </w:p>
    <w:p w:rsidR="000437E4" w:rsidRPr="005C2F3A" w:rsidRDefault="000437E4" w:rsidP="0022294D">
      <w:pPr>
        <w:widowControl w:val="0"/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>Потребительский рынок</w:t>
      </w:r>
    </w:p>
    <w:p w:rsidR="000437E4" w:rsidRPr="005C2F3A" w:rsidRDefault="000437E4" w:rsidP="0022294D">
      <w:pPr>
        <w:widowControl w:val="0"/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  <w:highlight w:val="yellow"/>
        </w:rPr>
      </w:pPr>
    </w:p>
    <w:p w:rsidR="00F514E4" w:rsidRPr="005C2F3A" w:rsidRDefault="00F514E4" w:rsidP="00F514E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F514E4" w:rsidRPr="005C2F3A" w:rsidRDefault="00F514E4" w:rsidP="00F514E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состоянию на 01 января 2022 года на территории муниципального образования торговлю осуществляют 430 магазинов, 32 павильона, 26 киоск</w:t>
      </w:r>
      <w:r w:rsidR="006A64E2" w:rsidRPr="005C2F3A">
        <w:rPr>
          <w:color w:val="000000" w:themeColor="text1"/>
          <w:sz w:val="25"/>
          <w:szCs w:val="25"/>
        </w:rPr>
        <w:t>ов</w:t>
      </w:r>
      <w:r w:rsidRPr="005C2F3A">
        <w:rPr>
          <w:color w:val="000000" w:themeColor="text1"/>
          <w:sz w:val="25"/>
          <w:szCs w:val="25"/>
        </w:rPr>
        <w:t xml:space="preserve">, 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F514E4" w:rsidRPr="005C2F3A" w:rsidRDefault="00F514E4" w:rsidP="00F514E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 «Орхидея-парфюм», «М-Видео», «FixPrice» и др.</w:t>
      </w:r>
    </w:p>
    <w:p w:rsidR="00F514E4" w:rsidRPr="005C2F3A" w:rsidRDefault="00F514E4" w:rsidP="00F514E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Торговая площадь всех объектов – 58 225,1</w:t>
      </w:r>
      <w:r w:rsidRPr="005C2F3A">
        <w:rPr>
          <w:b/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кв. м. Обеспеченность населения торговыми площадями – </w:t>
      </w:r>
      <w:r w:rsidR="00D54D40" w:rsidRPr="005C2F3A">
        <w:rPr>
          <w:color w:val="000000" w:themeColor="text1"/>
          <w:sz w:val="25"/>
          <w:szCs w:val="25"/>
        </w:rPr>
        <w:t>8</w:t>
      </w:r>
      <w:r w:rsidR="00C5155B" w:rsidRPr="005C2F3A">
        <w:rPr>
          <w:color w:val="000000" w:themeColor="text1"/>
          <w:sz w:val="25"/>
          <w:szCs w:val="25"/>
        </w:rPr>
        <w:t>86</w:t>
      </w:r>
      <w:r w:rsidRPr="005C2F3A">
        <w:rPr>
          <w:color w:val="000000" w:themeColor="text1"/>
          <w:sz w:val="25"/>
          <w:szCs w:val="25"/>
        </w:rPr>
        <w:t>,</w:t>
      </w:r>
      <w:r w:rsidR="00C5155B" w:rsidRPr="005C2F3A">
        <w:rPr>
          <w:color w:val="000000" w:themeColor="text1"/>
          <w:sz w:val="25"/>
          <w:szCs w:val="25"/>
        </w:rPr>
        <w:t>55</w:t>
      </w:r>
      <w:r w:rsidRPr="005C2F3A">
        <w:rPr>
          <w:b/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кв. м на 1 000 чел. населения (установленный суммарный норматив минимальной обеспеченности - 564,0 кв. м. на 1 000  чел.). Фактическая обеспеченность выше норматива на </w:t>
      </w:r>
      <w:r w:rsidR="00D54D40" w:rsidRPr="005C2F3A">
        <w:rPr>
          <w:color w:val="000000" w:themeColor="text1"/>
          <w:sz w:val="25"/>
          <w:szCs w:val="25"/>
        </w:rPr>
        <w:t>5</w:t>
      </w:r>
      <w:r w:rsidR="00C5155B" w:rsidRPr="005C2F3A">
        <w:rPr>
          <w:color w:val="000000" w:themeColor="text1"/>
          <w:sz w:val="25"/>
          <w:szCs w:val="25"/>
        </w:rPr>
        <w:t>7</w:t>
      </w:r>
      <w:r w:rsidRPr="005C2F3A">
        <w:rPr>
          <w:color w:val="000000" w:themeColor="text1"/>
          <w:sz w:val="25"/>
          <w:szCs w:val="25"/>
        </w:rPr>
        <w:t>,</w:t>
      </w:r>
      <w:r w:rsidR="00C5155B" w:rsidRPr="005C2F3A">
        <w:rPr>
          <w:color w:val="000000" w:themeColor="text1"/>
          <w:sz w:val="25"/>
          <w:szCs w:val="25"/>
        </w:rPr>
        <w:t>19</w:t>
      </w:r>
      <w:r w:rsidRPr="005C2F3A">
        <w:rPr>
          <w:color w:val="000000" w:themeColor="text1"/>
          <w:sz w:val="25"/>
          <w:szCs w:val="25"/>
        </w:rPr>
        <w:t>%.</w:t>
      </w:r>
    </w:p>
    <w:p w:rsidR="00F514E4" w:rsidRPr="005C2F3A" w:rsidRDefault="00F514E4" w:rsidP="00F514E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За 2021 год оборот розничной торговли составил  13 715,07 млн. руб., увеличившись по сравнению с показателем за </w:t>
      </w:r>
      <w:r w:rsidR="0035700C" w:rsidRPr="005C2F3A">
        <w:rPr>
          <w:color w:val="000000" w:themeColor="text1"/>
          <w:sz w:val="25"/>
          <w:szCs w:val="25"/>
        </w:rPr>
        <w:t>2020 год на 15,35</w:t>
      </w:r>
      <w:r w:rsidRPr="005C2F3A">
        <w:rPr>
          <w:color w:val="000000" w:themeColor="text1"/>
          <w:sz w:val="25"/>
          <w:szCs w:val="25"/>
        </w:rPr>
        <w:t>%. Оборот розничной торговли в расчете на душу населения составил 2</w:t>
      </w:r>
      <w:r w:rsidR="00C5155B" w:rsidRPr="005C2F3A">
        <w:rPr>
          <w:color w:val="000000" w:themeColor="text1"/>
          <w:sz w:val="25"/>
          <w:szCs w:val="25"/>
        </w:rPr>
        <w:t>08</w:t>
      </w:r>
      <w:r w:rsidR="00040442" w:rsidRPr="005C2F3A">
        <w:rPr>
          <w:color w:val="000000" w:themeColor="text1"/>
          <w:sz w:val="25"/>
          <w:szCs w:val="25"/>
        </w:rPr>
        <w:t xml:space="preserve"> </w:t>
      </w:r>
      <w:r w:rsidR="00C5155B" w:rsidRPr="005C2F3A">
        <w:rPr>
          <w:color w:val="000000" w:themeColor="text1"/>
          <w:sz w:val="25"/>
          <w:szCs w:val="25"/>
        </w:rPr>
        <w:t>8</w:t>
      </w:r>
      <w:r w:rsidR="002D69C2" w:rsidRPr="005C2F3A">
        <w:rPr>
          <w:color w:val="000000" w:themeColor="text1"/>
          <w:sz w:val="25"/>
          <w:szCs w:val="25"/>
        </w:rPr>
        <w:t>29</w:t>
      </w:r>
      <w:r w:rsidRPr="005C2F3A">
        <w:rPr>
          <w:color w:val="000000" w:themeColor="text1"/>
          <w:sz w:val="25"/>
          <w:szCs w:val="25"/>
        </w:rPr>
        <w:t xml:space="preserve"> руб., увеличившись по сравнению с 2020 годом на 1</w:t>
      </w:r>
      <w:r w:rsidR="00C5155B" w:rsidRPr="005C2F3A">
        <w:rPr>
          <w:color w:val="000000" w:themeColor="text1"/>
          <w:sz w:val="25"/>
          <w:szCs w:val="25"/>
        </w:rPr>
        <w:t>6</w:t>
      </w:r>
      <w:r w:rsidRPr="005C2F3A">
        <w:rPr>
          <w:color w:val="000000" w:themeColor="text1"/>
          <w:sz w:val="25"/>
          <w:szCs w:val="25"/>
        </w:rPr>
        <w:t>,</w:t>
      </w:r>
      <w:r w:rsidR="00C5155B" w:rsidRPr="005C2F3A">
        <w:rPr>
          <w:color w:val="000000" w:themeColor="text1"/>
          <w:sz w:val="25"/>
          <w:szCs w:val="25"/>
        </w:rPr>
        <w:t>76</w:t>
      </w:r>
      <w:r w:rsidRPr="005C2F3A">
        <w:rPr>
          <w:color w:val="000000" w:themeColor="text1"/>
          <w:sz w:val="25"/>
          <w:szCs w:val="25"/>
        </w:rPr>
        <w:t xml:space="preserve">%. </w:t>
      </w:r>
    </w:p>
    <w:p w:rsidR="004179FC" w:rsidRPr="005C2F3A" w:rsidRDefault="004179FC" w:rsidP="004179FC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Услуги общественного питания оказывают 55 предприятий на 3 156 посадочных мест (1 общедоступная столовая на 36 посадочных мест, 38 - кафе, баров, ресторанов на 1 550 посадочных мест, 16 столовых, находящихся на балансе учебных заведений, организаций,  предприятий на 1 570 посадочных мест). </w:t>
      </w:r>
      <w:r w:rsidRPr="005C2F3A">
        <w:rPr>
          <w:color w:val="000000" w:themeColor="text1"/>
          <w:sz w:val="25"/>
          <w:szCs w:val="25"/>
        </w:rPr>
        <w:tab/>
      </w:r>
    </w:p>
    <w:p w:rsidR="004179FC" w:rsidRPr="005C2F3A" w:rsidRDefault="004179FC" w:rsidP="004179FC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16 видов бытовых услуг населению предоставляют 198  хозяйствующих субъектов,  в том числе муниципальные унитарные предприятия «Быткомсервис», «Спецавтохозяйство г. Алексин». </w:t>
      </w:r>
    </w:p>
    <w:p w:rsidR="0067129A" w:rsidRPr="005C2F3A" w:rsidRDefault="0067129A" w:rsidP="0067129A">
      <w:pPr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lastRenderedPageBreak/>
        <w:t xml:space="preserve">Инвестиции </w:t>
      </w:r>
    </w:p>
    <w:p w:rsidR="0067129A" w:rsidRPr="005C2F3A" w:rsidRDefault="0067129A" w:rsidP="0067129A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67129A" w:rsidRPr="005C2F3A" w:rsidRDefault="0067129A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Объем инвестиций в основной капитал за счет всех источников финансирования по крупным и средним организациям </w:t>
      </w:r>
      <w:r w:rsidR="000A4545" w:rsidRPr="005C2F3A">
        <w:rPr>
          <w:color w:val="000000" w:themeColor="text1"/>
          <w:sz w:val="25"/>
          <w:szCs w:val="25"/>
        </w:rPr>
        <w:t>5 105 472</w:t>
      </w:r>
      <w:r w:rsidRPr="005C2F3A">
        <w:rPr>
          <w:color w:val="000000" w:themeColor="text1"/>
          <w:sz w:val="25"/>
          <w:szCs w:val="25"/>
        </w:rPr>
        <w:t xml:space="preserve"> тыс. рублей, что в 3,</w:t>
      </w:r>
      <w:r w:rsidR="000A4545" w:rsidRPr="005C2F3A">
        <w:rPr>
          <w:color w:val="000000" w:themeColor="text1"/>
          <w:sz w:val="25"/>
          <w:szCs w:val="25"/>
        </w:rPr>
        <w:t>2</w:t>
      </w:r>
      <w:r w:rsidRPr="005C2F3A">
        <w:rPr>
          <w:color w:val="000000" w:themeColor="text1"/>
          <w:sz w:val="25"/>
          <w:szCs w:val="25"/>
        </w:rPr>
        <w:t xml:space="preserve"> раза больше уровня 2020 года.</w:t>
      </w:r>
    </w:p>
    <w:p w:rsidR="0067129A" w:rsidRPr="005C2F3A" w:rsidRDefault="0067129A" w:rsidP="0067129A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Структура инвестиций в основной капитал по источникам финансирования: </w:t>
      </w:r>
    </w:p>
    <w:p w:rsidR="0067129A" w:rsidRPr="005C2F3A" w:rsidRDefault="0067129A" w:rsidP="0067129A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собственные средства – </w:t>
      </w:r>
      <w:r w:rsidR="002D34DD" w:rsidRPr="005C2F3A">
        <w:rPr>
          <w:color w:val="000000" w:themeColor="text1"/>
          <w:sz w:val="25"/>
          <w:szCs w:val="25"/>
        </w:rPr>
        <w:t xml:space="preserve">3 944 084 </w:t>
      </w:r>
      <w:r w:rsidRPr="005C2F3A">
        <w:rPr>
          <w:color w:val="000000" w:themeColor="text1"/>
          <w:sz w:val="25"/>
          <w:szCs w:val="25"/>
        </w:rPr>
        <w:t>тыс. рублей (</w:t>
      </w:r>
      <w:r w:rsidR="006912F6" w:rsidRPr="005C2F3A">
        <w:rPr>
          <w:color w:val="000000" w:themeColor="text1"/>
          <w:sz w:val="25"/>
          <w:szCs w:val="25"/>
        </w:rPr>
        <w:t>77,3</w:t>
      </w:r>
      <w:r w:rsidRPr="005C2F3A">
        <w:rPr>
          <w:color w:val="000000" w:themeColor="text1"/>
          <w:sz w:val="25"/>
          <w:szCs w:val="25"/>
        </w:rPr>
        <w:t xml:space="preserve">% от общего объема инвестиций), </w:t>
      </w:r>
    </w:p>
    <w:p w:rsidR="0067129A" w:rsidRPr="005C2F3A" w:rsidRDefault="0067129A" w:rsidP="0067129A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привлеченные средства – </w:t>
      </w:r>
      <w:r w:rsidR="002D34DD" w:rsidRPr="005C2F3A">
        <w:rPr>
          <w:color w:val="000000" w:themeColor="text1"/>
          <w:sz w:val="25"/>
          <w:szCs w:val="25"/>
        </w:rPr>
        <w:t>1 161 388 т</w:t>
      </w:r>
      <w:r w:rsidRPr="005C2F3A">
        <w:rPr>
          <w:color w:val="000000" w:themeColor="text1"/>
          <w:sz w:val="25"/>
          <w:szCs w:val="25"/>
        </w:rPr>
        <w:t>ыс. рублей (</w:t>
      </w:r>
      <w:r w:rsidR="006912F6" w:rsidRPr="005C2F3A">
        <w:rPr>
          <w:color w:val="000000" w:themeColor="text1"/>
          <w:sz w:val="25"/>
          <w:szCs w:val="25"/>
        </w:rPr>
        <w:t>22,7</w:t>
      </w:r>
      <w:r w:rsidRPr="005C2F3A">
        <w:rPr>
          <w:color w:val="000000" w:themeColor="text1"/>
          <w:sz w:val="25"/>
          <w:szCs w:val="25"/>
        </w:rPr>
        <w:t xml:space="preserve">% от общего объема инвестиций). </w:t>
      </w:r>
    </w:p>
    <w:p w:rsidR="001C2424" w:rsidRPr="005C2F3A" w:rsidRDefault="0067129A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Объем бюджетных средств за 2021 год – </w:t>
      </w:r>
      <w:r w:rsidR="006912F6" w:rsidRPr="005C2F3A">
        <w:rPr>
          <w:color w:val="000000" w:themeColor="text1"/>
          <w:sz w:val="25"/>
          <w:szCs w:val="25"/>
        </w:rPr>
        <w:t xml:space="preserve">493 761 </w:t>
      </w:r>
      <w:r w:rsidRPr="005C2F3A">
        <w:rPr>
          <w:color w:val="000000" w:themeColor="text1"/>
          <w:sz w:val="25"/>
          <w:szCs w:val="25"/>
        </w:rPr>
        <w:t>тыс. рублей, в том числе</w:t>
      </w:r>
      <w:r w:rsidR="001C2424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регионального бюджета – </w:t>
      </w:r>
      <w:r w:rsidR="006912F6" w:rsidRPr="005C2F3A">
        <w:rPr>
          <w:color w:val="000000" w:themeColor="text1"/>
          <w:sz w:val="25"/>
          <w:szCs w:val="25"/>
        </w:rPr>
        <w:t xml:space="preserve">443 986 </w:t>
      </w:r>
      <w:r w:rsidRPr="005C2F3A">
        <w:rPr>
          <w:color w:val="000000" w:themeColor="text1"/>
          <w:sz w:val="25"/>
          <w:szCs w:val="25"/>
        </w:rPr>
        <w:t>тыс. рублей (</w:t>
      </w:r>
      <w:r w:rsidR="006912F6" w:rsidRPr="005C2F3A">
        <w:rPr>
          <w:color w:val="000000" w:themeColor="text1"/>
          <w:sz w:val="25"/>
          <w:szCs w:val="25"/>
        </w:rPr>
        <w:t>89,9</w:t>
      </w:r>
      <w:r w:rsidRPr="005C2F3A">
        <w:rPr>
          <w:color w:val="000000" w:themeColor="text1"/>
          <w:sz w:val="25"/>
          <w:szCs w:val="25"/>
        </w:rPr>
        <w:t>% от объема бюджетных средств)</w:t>
      </w:r>
      <w:r w:rsidR="001C2424" w:rsidRPr="005C2F3A">
        <w:rPr>
          <w:color w:val="000000" w:themeColor="text1"/>
          <w:sz w:val="25"/>
          <w:szCs w:val="25"/>
        </w:rPr>
        <w:t>.</w:t>
      </w:r>
    </w:p>
    <w:p w:rsidR="0067129A" w:rsidRPr="005C2F3A" w:rsidRDefault="001C2424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Уд</w:t>
      </w:r>
      <w:r w:rsidR="0067129A" w:rsidRPr="005C2F3A">
        <w:rPr>
          <w:color w:val="000000" w:themeColor="text1"/>
          <w:sz w:val="25"/>
          <w:szCs w:val="25"/>
        </w:rPr>
        <w:t xml:space="preserve">ельный вес бюджетных ассигнований в общем объеме инвестиций в основной капитал – </w:t>
      </w:r>
      <w:r w:rsidRPr="005C2F3A">
        <w:rPr>
          <w:color w:val="000000" w:themeColor="text1"/>
          <w:sz w:val="25"/>
          <w:szCs w:val="25"/>
        </w:rPr>
        <w:t>9,7</w:t>
      </w:r>
      <w:r w:rsidR="0067129A" w:rsidRPr="005C2F3A">
        <w:rPr>
          <w:color w:val="000000" w:themeColor="text1"/>
          <w:sz w:val="25"/>
          <w:szCs w:val="25"/>
        </w:rPr>
        <w:t xml:space="preserve">%. </w:t>
      </w:r>
    </w:p>
    <w:p w:rsidR="0067129A" w:rsidRPr="005C2F3A" w:rsidRDefault="0067129A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Инвестиции в 2021 год</w:t>
      </w:r>
      <w:r w:rsidR="000059EB" w:rsidRPr="005C2F3A">
        <w:rPr>
          <w:color w:val="000000" w:themeColor="text1"/>
          <w:sz w:val="25"/>
          <w:szCs w:val="25"/>
        </w:rPr>
        <w:t>у</w:t>
      </w:r>
      <w:r w:rsidRPr="005C2F3A">
        <w:rPr>
          <w:color w:val="000000" w:themeColor="text1"/>
          <w:sz w:val="25"/>
          <w:szCs w:val="25"/>
        </w:rPr>
        <w:t xml:space="preserve"> направлены:</w:t>
      </w:r>
    </w:p>
    <w:p w:rsidR="0067129A" w:rsidRPr="005C2F3A" w:rsidRDefault="0067129A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на здания (кроме жилых) и сооружения – </w:t>
      </w:r>
      <w:r w:rsidR="000059EB" w:rsidRPr="005C2F3A">
        <w:rPr>
          <w:color w:val="000000" w:themeColor="text1"/>
          <w:sz w:val="25"/>
          <w:szCs w:val="25"/>
        </w:rPr>
        <w:t>1 717 821 тыс</w:t>
      </w:r>
      <w:r w:rsidRPr="005C2F3A">
        <w:rPr>
          <w:color w:val="000000" w:themeColor="text1"/>
          <w:sz w:val="25"/>
          <w:szCs w:val="25"/>
        </w:rPr>
        <w:t>. рублей (3</w:t>
      </w:r>
      <w:r w:rsidR="000059EB" w:rsidRPr="005C2F3A">
        <w:rPr>
          <w:color w:val="000000" w:themeColor="text1"/>
          <w:sz w:val="25"/>
          <w:szCs w:val="25"/>
        </w:rPr>
        <w:t>3,6</w:t>
      </w:r>
      <w:r w:rsidRPr="005C2F3A">
        <w:rPr>
          <w:color w:val="000000" w:themeColor="text1"/>
          <w:sz w:val="25"/>
          <w:szCs w:val="25"/>
        </w:rPr>
        <w:t>% от общего объема);</w:t>
      </w:r>
    </w:p>
    <w:p w:rsidR="0067129A" w:rsidRPr="005C2F3A" w:rsidRDefault="0067129A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на машины и оборудование – </w:t>
      </w:r>
      <w:r w:rsidR="000059EB" w:rsidRPr="005C2F3A">
        <w:rPr>
          <w:color w:val="000000" w:themeColor="text1"/>
          <w:sz w:val="25"/>
          <w:szCs w:val="25"/>
        </w:rPr>
        <w:t>3 344 785</w:t>
      </w:r>
      <w:r w:rsidRPr="005C2F3A">
        <w:rPr>
          <w:color w:val="000000" w:themeColor="text1"/>
          <w:sz w:val="25"/>
          <w:szCs w:val="25"/>
        </w:rPr>
        <w:t xml:space="preserve"> тыс. рублей (6</w:t>
      </w:r>
      <w:r w:rsidR="000059EB" w:rsidRPr="005C2F3A">
        <w:rPr>
          <w:color w:val="000000" w:themeColor="text1"/>
          <w:sz w:val="25"/>
          <w:szCs w:val="25"/>
        </w:rPr>
        <w:t>5,5</w:t>
      </w:r>
      <w:r w:rsidRPr="005C2F3A">
        <w:rPr>
          <w:color w:val="000000" w:themeColor="text1"/>
          <w:sz w:val="25"/>
          <w:szCs w:val="25"/>
        </w:rPr>
        <w:t>% от общего объема);</w:t>
      </w:r>
    </w:p>
    <w:p w:rsidR="0067129A" w:rsidRPr="005C2F3A" w:rsidRDefault="0067129A" w:rsidP="0067129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в объекты интеллектуальной собственности – </w:t>
      </w:r>
      <w:r w:rsidR="000059EB" w:rsidRPr="005C2F3A">
        <w:rPr>
          <w:color w:val="000000" w:themeColor="text1"/>
          <w:sz w:val="25"/>
          <w:szCs w:val="25"/>
        </w:rPr>
        <w:t xml:space="preserve">42 866 </w:t>
      </w:r>
      <w:r w:rsidRPr="005C2F3A">
        <w:rPr>
          <w:color w:val="000000" w:themeColor="text1"/>
          <w:sz w:val="25"/>
          <w:szCs w:val="25"/>
        </w:rPr>
        <w:t>тыс. рублей (</w:t>
      </w:r>
      <w:r w:rsidR="000059EB" w:rsidRPr="005C2F3A">
        <w:rPr>
          <w:color w:val="000000" w:themeColor="text1"/>
          <w:sz w:val="25"/>
          <w:szCs w:val="25"/>
        </w:rPr>
        <w:t>0,9</w:t>
      </w:r>
      <w:r w:rsidRPr="005C2F3A">
        <w:rPr>
          <w:color w:val="000000" w:themeColor="text1"/>
          <w:sz w:val="25"/>
          <w:szCs w:val="25"/>
        </w:rPr>
        <w:t>% от общего объема).</w:t>
      </w:r>
    </w:p>
    <w:p w:rsidR="002F14A3" w:rsidRPr="005C2F3A" w:rsidRDefault="002F14A3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По  данным статистических отчетов ф. №П-2 за 2021 год наибольшие суммы инвестиционных вложений у предприятий:</w:t>
      </w:r>
    </w:p>
    <w:p w:rsidR="002F14A3" w:rsidRPr="005C2F3A" w:rsidRDefault="002F14A3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АО «Гланит» - 3 237 079 тыс. рублей,</w:t>
      </w:r>
    </w:p>
    <w:p w:rsidR="002F14A3" w:rsidRPr="005C2F3A" w:rsidRDefault="002F14A3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ООО «АБКФ» - 339 444 тыс. рублей,</w:t>
      </w:r>
    </w:p>
    <w:p w:rsidR="002F14A3" w:rsidRPr="005C2F3A" w:rsidRDefault="002F14A3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ООО «АТЭК» - 237 372 тыс. рублей,</w:t>
      </w:r>
    </w:p>
    <w:p w:rsidR="002F14A3" w:rsidRPr="005C2F3A" w:rsidRDefault="002F14A3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ООО «ФракДжет-Тулз» - 113 132 тыс. рублей.</w:t>
      </w:r>
    </w:p>
    <w:p w:rsidR="00760D8B" w:rsidRPr="005C2F3A" w:rsidRDefault="002F14A3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На территории муниципального образования город Алексин реализовывались               2</w:t>
      </w:r>
      <w:r w:rsidR="008B0C93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6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инвестиционны</w:t>
      </w:r>
      <w:r w:rsidR="004179FC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х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проект</w:t>
      </w:r>
      <w:r w:rsidR="004179FC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ов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общей стоимостью </w:t>
      </w:r>
      <w:r w:rsidR="008B0C93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более 40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млрд</w:t>
      </w:r>
      <w:r w:rsidR="00CB12D5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F14A3" w:rsidRPr="005C2F3A" w:rsidRDefault="00757F19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В 2021 году п</w:t>
      </w:r>
      <w:r w:rsidR="00760D8B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родолжена реализация инвестиционных проектов</w:t>
      </w:r>
      <w:r w:rsidR="00F37287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действующих промышленных предприятий</w:t>
      </w:r>
      <w:r w:rsidR="002F14A3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760D8B" w:rsidRPr="005C2F3A" w:rsidRDefault="00760D8B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ФКП «АХК»</w:t>
      </w:r>
    </w:p>
    <w:p w:rsidR="00760D8B" w:rsidRPr="005C2F3A" w:rsidRDefault="00760D8B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Реконструкция производства нитратов целлюлозы на фазе стабилизации и порохов на ФКП «АХК», стоимость проекта 4,8 млрд</w:t>
      </w:r>
      <w:r w:rsidR="00CB12D5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</w:t>
      </w:r>
    </w:p>
    <w:p w:rsidR="00760D8B" w:rsidRPr="005C2F3A" w:rsidRDefault="00760D8B" w:rsidP="00760D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Реконструкция производства порохов и зарядов с целью высвобождения производственных мощностей на ФКП «Казанский государственный казенный пороховой завод», стоимость проекта 7,8 млрд</w:t>
      </w:r>
      <w:r w:rsidR="00CB12D5"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5C2F3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</w:t>
      </w:r>
    </w:p>
    <w:p w:rsidR="00760D8B" w:rsidRPr="005C2F3A" w:rsidRDefault="00760D8B" w:rsidP="00760D8B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  <w:u w:val="single"/>
        </w:rPr>
      </w:pPr>
      <w:r w:rsidRPr="005C2F3A">
        <w:rPr>
          <w:color w:val="000000" w:themeColor="text1"/>
          <w:sz w:val="25"/>
          <w:szCs w:val="25"/>
          <w:u w:val="single"/>
        </w:rPr>
        <w:t>ООО «АБКФ»</w:t>
      </w:r>
    </w:p>
    <w:p w:rsidR="00760D8B" w:rsidRPr="005C2F3A" w:rsidRDefault="00760D8B" w:rsidP="00760D8B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Строительство очистных сооружений мощностью 208 м3/час, стоимость проекта 725,4 млн</w:t>
      </w:r>
      <w:r w:rsidR="00CB12D5" w:rsidRPr="005C2F3A">
        <w:rPr>
          <w:color w:val="000000" w:themeColor="text1"/>
          <w:sz w:val="25"/>
          <w:szCs w:val="25"/>
        </w:rPr>
        <w:t>.</w:t>
      </w:r>
      <w:r w:rsidRPr="005C2F3A">
        <w:rPr>
          <w:color w:val="000000" w:themeColor="text1"/>
          <w:sz w:val="25"/>
          <w:szCs w:val="25"/>
        </w:rPr>
        <w:t xml:space="preserve"> рублей;</w:t>
      </w:r>
    </w:p>
    <w:p w:rsidR="00760D8B" w:rsidRPr="005C2F3A" w:rsidRDefault="00760D8B" w:rsidP="00760D8B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Модернизация  КП 06 этап 2, увеличение производительности КП 6 до                          145 000 тн/год, стоимость проекта 487,2 млн</w:t>
      </w:r>
      <w:r w:rsidR="00CB12D5" w:rsidRPr="005C2F3A">
        <w:rPr>
          <w:color w:val="000000" w:themeColor="text1"/>
          <w:sz w:val="25"/>
          <w:szCs w:val="25"/>
        </w:rPr>
        <w:t>.</w:t>
      </w:r>
      <w:r w:rsidRPr="005C2F3A">
        <w:rPr>
          <w:color w:val="000000" w:themeColor="text1"/>
          <w:sz w:val="25"/>
          <w:szCs w:val="25"/>
        </w:rPr>
        <w:t xml:space="preserve"> рублей;</w:t>
      </w:r>
    </w:p>
    <w:p w:rsidR="00760D8B" w:rsidRPr="005C2F3A" w:rsidRDefault="00760D8B" w:rsidP="00760D8B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  <w:u w:val="single"/>
        </w:rPr>
      </w:pPr>
      <w:r w:rsidRPr="005C2F3A">
        <w:rPr>
          <w:color w:val="000000" w:themeColor="text1"/>
          <w:sz w:val="25"/>
          <w:szCs w:val="25"/>
          <w:u w:val="single"/>
        </w:rPr>
        <w:t>АО «Гланит»</w:t>
      </w:r>
    </w:p>
    <w:p w:rsidR="00760D8B" w:rsidRPr="005C2F3A" w:rsidRDefault="00760D8B" w:rsidP="00760D8B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Холодный ремонт стекловаренной печи, стоимость проекта 824,2 млн рублей.</w:t>
      </w:r>
    </w:p>
    <w:p w:rsidR="009A40B4" w:rsidRPr="005C2F3A" w:rsidRDefault="009A40B4" w:rsidP="00603D22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</w:rPr>
      </w:pPr>
    </w:p>
    <w:p w:rsidR="00603D22" w:rsidRPr="005C2F3A" w:rsidRDefault="00603D22" w:rsidP="00603D22">
      <w:pPr>
        <w:tabs>
          <w:tab w:val="left" w:pos="993"/>
        </w:tabs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состоянию на 01.</w:t>
      </w:r>
      <w:r w:rsidR="006942EC" w:rsidRPr="005C2F3A">
        <w:rPr>
          <w:color w:val="000000" w:themeColor="text1"/>
          <w:sz w:val="25"/>
          <w:szCs w:val="25"/>
        </w:rPr>
        <w:t>0</w:t>
      </w:r>
      <w:r w:rsidRPr="005C2F3A">
        <w:rPr>
          <w:color w:val="000000" w:themeColor="text1"/>
          <w:sz w:val="25"/>
          <w:szCs w:val="25"/>
        </w:rPr>
        <w:t>1.202</w:t>
      </w:r>
      <w:r w:rsidR="006942EC" w:rsidRPr="005C2F3A">
        <w:rPr>
          <w:color w:val="000000" w:themeColor="text1"/>
          <w:sz w:val="25"/>
          <w:szCs w:val="25"/>
        </w:rPr>
        <w:t>2</w:t>
      </w:r>
      <w:r w:rsidRPr="005C2F3A">
        <w:rPr>
          <w:color w:val="000000" w:themeColor="text1"/>
          <w:sz w:val="25"/>
          <w:szCs w:val="25"/>
        </w:rPr>
        <w:t xml:space="preserve"> </w:t>
      </w:r>
      <w:r w:rsidR="009A40B4" w:rsidRPr="005C2F3A">
        <w:rPr>
          <w:color w:val="000000" w:themeColor="text1"/>
          <w:sz w:val="25"/>
          <w:szCs w:val="25"/>
        </w:rPr>
        <w:t xml:space="preserve">года </w:t>
      </w:r>
      <w:r w:rsidR="006942EC" w:rsidRPr="005C2F3A">
        <w:rPr>
          <w:color w:val="000000" w:themeColor="text1"/>
          <w:sz w:val="25"/>
          <w:szCs w:val="25"/>
        </w:rPr>
        <w:t>9</w:t>
      </w:r>
      <w:r w:rsidRPr="005C2F3A">
        <w:rPr>
          <w:color w:val="000000" w:themeColor="text1"/>
          <w:sz w:val="25"/>
          <w:szCs w:val="25"/>
        </w:rPr>
        <w:t xml:space="preserve"> инвесторов имеют статус резидентов ТОСЭР: </w:t>
      </w:r>
    </w:p>
    <w:p w:rsidR="00603D22" w:rsidRPr="005C2F3A" w:rsidRDefault="00603D22" w:rsidP="00603D22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  <w:u w:val="single"/>
        </w:rPr>
        <w:t xml:space="preserve">ООО «Завод глубокой переработки молока «ЛактоПром» </w:t>
      </w:r>
      <w:r w:rsidRPr="005C2F3A">
        <w:rPr>
          <w:color w:val="000000" w:themeColor="text1"/>
          <w:sz w:val="25"/>
          <w:szCs w:val="25"/>
        </w:rPr>
        <w:t xml:space="preserve"> с инвестиционным проектом «Строительство завода по глубокой переработке молока» (объем инвестиций по проекту 2,7 млрд</w:t>
      </w:r>
      <w:r w:rsidR="00CB12D5" w:rsidRPr="005C2F3A">
        <w:rPr>
          <w:color w:val="000000" w:themeColor="text1"/>
          <w:sz w:val="25"/>
          <w:szCs w:val="25"/>
        </w:rPr>
        <w:t>.</w:t>
      </w:r>
      <w:r w:rsidR="00757F19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рублей, количество новых рабочих мест – 120 ед.</w:t>
      </w:r>
      <w:r w:rsidR="005A4CB7" w:rsidRPr="005C2F3A">
        <w:rPr>
          <w:color w:val="000000" w:themeColor="text1"/>
          <w:sz w:val="25"/>
          <w:szCs w:val="25"/>
        </w:rPr>
        <w:t>)</w:t>
      </w:r>
      <w:r w:rsidR="00757F19" w:rsidRPr="005C2F3A">
        <w:rPr>
          <w:color w:val="000000" w:themeColor="text1"/>
          <w:sz w:val="25"/>
          <w:szCs w:val="25"/>
        </w:rPr>
        <w:t>,</w:t>
      </w:r>
      <w:r w:rsidR="005A4CB7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масштабный инвестпроект,</w:t>
      </w:r>
    </w:p>
    <w:p w:rsidR="005A4CB7" w:rsidRPr="005C2F3A" w:rsidRDefault="00603D22" w:rsidP="00603D22">
      <w:pPr>
        <w:pStyle w:val="afd"/>
        <w:ind w:left="0"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  <w:u w:val="single"/>
        </w:rPr>
        <w:lastRenderedPageBreak/>
        <w:t>ООО «Егнышевские сады»</w:t>
      </w:r>
      <w:r w:rsidRPr="005C2F3A">
        <w:rPr>
          <w:b/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с инвестиционным проектом «Создание плантаций по выращиванию голубики» (объем </w:t>
      </w:r>
      <w:r w:rsidR="00757F19" w:rsidRPr="005C2F3A">
        <w:rPr>
          <w:color w:val="000000" w:themeColor="text1"/>
          <w:sz w:val="25"/>
          <w:szCs w:val="25"/>
        </w:rPr>
        <w:t>инвестиций по проекту 378,0 млн</w:t>
      </w:r>
      <w:r w:rsidR="00CB12D5" w:rsidRPr="005C2F3A">
        <w:rPr>
          <w:color w:val="000000" w:themeColor="text1"/>
          <w:sz w:val="25"/>
          <w:szCs w:val="25"/>
        </w:rPr>
        <w:t>.</w:t>
      </w:r>
      <w:r w:rsidR="00757F19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рублей, количество новых рабочих мест – 31 ед.</w:t>
      </w:r>
      <w:r w:rsidR="005A4CB7" w:rsidRPr="005C2F3A">
        <w:rPr>
          <w:color w:val="000000" w:themeColor="text1"/>
          <w:sz w:val="25"/>
          <w:szCs w:val="25"/>
        </w:rPr>
        <w:t>)</w:t>
      </w:r>
      <w:r w:rsidR="00757F19" w:rsidRPr="005C2F3A">
        <w:rPr>
          <w:color w:val="000000" w:themeColor="text1"/>
          <w:sz w:val="25"/>
          <w:szCs w:val="25"/>
        </w:rPr>
        <w:t>,</w:t>
      </w:r>
    </w:p>
    <w:p w:rsidR="005A4CB7" w:rsidRPr="005C2F3A" w:rsidRDefault="00757F19" w:rsidP="00603D22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ab/>
      </w:r>
      <w:r w:rsidR="00603D22" w:rsidRPr="005C2F3A">
        <w:rPr>
          <w:color w:val="000000" w:themeColor="text1"/>
          <w:sz w:val="25"/>
          <w:szCs w:val="25"/>
          <w:u w:val="single"/>
        </w:rPr>
        <w:t>ООО «Инновационное предприятие Нова»</w:t>
      </w:r>
      <w:r w:rsidR="00603D22" w:rsidRPr="005C2F3A">
        <w:rPr>
          <w:color w:val="000000" w:themeColor="text1"/>
          <w:sz w:val="25"/>
          <w:szCs w:val="25"/>
        </w:rPr>
        <w:t xml:space="preserve"> с инвестиционным проектом «Производство товаров для детей» (объем инвестиций по проекту 267,43 млн</w:t>
      </w:r>
      <w:r w:rsidR="00CB12D5" w:rsidRPr="005C2F3A">
        <w:rPr>
          <w:color w:val="000000" w:themeColor="text1"/>
          <w:sz w:val="25"/>
          <w:szCs w:val="25"/>
        </w:rPr>
        <w:t>.</w:t>
      </w:r>
      <w:r w:rsidRPr="005C2F3A">
        <w:rPr>
          <w:color w:val="000000" w:themeColor="text1"/>
          <w:sz w:val="25"/>
          <w:szCs w:val="25"/>
        </w:rPr>
        <w:t xml:space="preserve"> </w:t>
      </w:r>
      <w:r w:rsidR="00603D22" w:rsidRPr="005C2F3A">
        <w:rPr>
          <w:color w:val="000000" w:themeColor="text1"/>
          <w:sz w:val="25"/>
          <w:szCs w:val="25"/>
        </w:rPr>
        <w:t>рублей, количество новых рабочих мест – 99 ед.</w:t>
      </w:r>
      <w:r w:rsidR="005A4CB7" w:rsidRPr="005C2F3A">
        <w:rPr>
          <w:color w:val="000000" w:themeColor="text1"/>
          <w:sz w:val="25"/>
          <w:szCs w:val="25"/>
        </w:rPr>
        <w:t>)</w:t>
      </w:r>
      <w:r w:rsidRPr="005C2F3A">
        <w:rPr>
          <w:color w:val="000000" w:themeColor="text1"/>
          <w:sz w:val="25"/>
          <w:szCs w:val="25"/>
        </w:rPr>
        <w:t>,</w:t>
      </w:r>
    </w:p>
    <w:p w:rsidR="00603D22" w:rsidRPr="005C2F3A" w:rsidRDefault="00603D22" w:rsidP="00603D22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ab/>
      </w:r>
      <w:r w:rsidRPr="005C2F3A">
        <w:rPr>
          <w:color w:val="000000" w:themeColor="text1"/>
          <w:sz w:val="25"/>
          <w:szCs w:val="25"/>
          <w:u w:val="single"/>
        </w:rPr>
        <w:t>ООО «ТУЛОМА САЛМОН»</w:t>
      </w:r>
      <w:r w:rsidRPr="005C2F3A">
        <w:rPr>
          <w:color w:val="000000" w:themeColor="text1"/>
          <w:sz w:val="25"/>
          <w:szCs w:val="25"/>
        </w:rPr>
        <w:t xml:space="preserve"> с инвестиционным проектом «Создание на территории Тульской области завода по выращиванию атлантического лосося по технологии УЗВ (установк</w:t>
      </w:r>
      <w:r w:rsidR="009E42F3" w:rsidRPr="005C2F3A">
        <w:rPr>
          <w:color w:val="000000" w:themeColor="text1"/>
          <w:sz w:val="25"/>
          <w:szCs w:val="25"/>
        </w:rPr>
        <w:t>а замкнутого  водоснабжения)</w:t>
      </w:r>
      <w:r w:rsidRPr="005C2F3A">
        <w:rPr>
          <w:color w:val="000000" w:themeColor="text1"/>
          <w:sz w:val="25"/>
          <w:szCs w:val="25"/>
        </w:rPr>
        <w:t xml:space="preserve"> </w:t>
      </w:r>
      <w:r w:rsidR="009E42F3" w:rsidRPr="005C2F3A">
        <w:rPr>
          <w:color w:val="000000" w:themeColor="text1"/>
          <w:sz w:val="25"/>
          <w:szCs w:val="25"/>
        </w:rPr>
        <w:t>(о</w:t>
      </w:r>
      <w:r w:rsidRPr="005C2F3A">
        <w:rPr>
          <w:color w:val="000000" w:themeColor="text1"/>
          <w:sz w:val="25"/>
          <w:szCs w:val="25"/>
        </w:rPr>
        <w:t>бъем инвестиций по проекту 2,7 млрд</w:t>
      </w:r>
      <w:r w:rsidR="00CB12D5" w:rsidRPr="005C2F3A">
        <w:rPr>
          <w:color w:val="000000" w:themeColor="text1"/>
          <w:sz w:val="25"/>
          <w:szCs w:val="25"/>
        </w:rPr>
        <w:t>.</w:t>
      </w:r>
      <w:r w:rsidRPr="005C2F3A">
        <w:rPr>
          <w:color w:val="000000" w:themeColor="text1"/>
          <w:sz w:val="25"/>
          <w:szCs w:val="25"/>
        </w:rPr>
        <w:t xml:space="preserve"> рублей, количество новых рабочих мест – 51 ед</w:t>
      </w:r>
      <w:r w:rsidR="009E42F3" w:rsidRPr="005C2F3A">
        <w:rPr>
          <w:color w:val="000000" w:themeColor="text1"/>
          <w:sz w:val="25"/>
          <w:szCs w:val="25"/>
        </w:rPr>
        <w:t>.</w:t>
      </w:r>
      <w:r w:rsidR="00757F19" w:rsidRPr="005C2F3A">
        <w:rPr>
          <w:color w:val="000000" w:themeColor="text1"/>
          <w:sz w:val="25"/>
          <w:szCs w:val="25"/>
        </w:rPr>
        <w:t>),</w:t>
      </w:r>
      <w:r w:rsidRPr="005C2F3A">
        <w:rPr>
          <w:color w:val="000000" w:themeColor="text1"/>
          <w:sz w:val="25"/>
          <w:szCs w:val="25"/>
        </w:rPr>
        <w:t xml:space="preserve"> масштабный инвестпроект</w:t>
      </w:r>
      <w:r w:rsidR="009E42F3" w:rsidRPr="005C2F3A">
        <w:rPr>
          <w:color w:val="000000" w:themeColor="text1"/>
          <w:sz w:val="25"/>
          <w:szCs w:val="25"/>
        </w:rPr>
        <w:t>)</w:t>
      </w:r>
      <w:r w:rsidR="00757F19" w:rsidRPr="005C2F3A">
        <w:rPr>
          <w:color w:val="000000" w:themeColor="text1"/>
          <w:sz w:val="25"/>
          <w:szCs w:val="25"/>
        </w:rPr>
        <w:t>,</w:t>
      </w:r>
      <w:r w:rsidRPr="005C2F3A">
        <w:rPr>
          <w:color w:val="000000" w:themeColor="text1"/>
          <w:sz w:val="25"/>
          <w:szCs w:val="25"/>
        </w:rPr>
        <w:t xml:space="preserve">  </w:t>
      </w:r>
    </w:p>
    <w:p w:rsidR="006942EC" w:rsidRPr="005C2F3A" w:rsidRDefault="006942EC" w:rsidP="006942EC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ab/>
      </w:r>
      <w:r w:rsidRPr="005C2F3A">
        <w:rPr>
          <w:color w:val="000000" w:themeColor="text1"/>
          <w:sz w:val="25"/>
          <w:szCs w:val="25"/>
          <w:u w:val="single"/>
        </w:rPr>
        <w:t>ООО «Инновационные технологии»</w:t>
      </w:r>
      <w:r w:rsidRPr="005C2F3A">
        <w:rPr>
          <w:color w:val="000000" w:themeColor="text1"/>
          <w:sz w:val="25"/>
          <w:szCs w:val="25"/>
        </w:rPr>
        <w:t xml:space="preserve"> с инвестиционным проектом </w:t>
      </w:r>
      <w:r w:rsidRPr="005C2F3A">
        <w:rPr>
          <w:rFonts w:eastAsiaTheme="minorHAnsi"/>
          <w:color w:val="000000" w:themeColor="text1"/>
          <w:sz w:val="25"/>
          <w:szCs w:val="25"/>
          <w:lang w:eastAsia="en-US"/>
        </w:rPr>
        <w:t>«Строительство завода по производству средств индивидуальной защиты (нитриловые  перчатки) в г. Алексин Тульской области»</w:t>
      </w:r>
      <w:r w:rsidRPr="005C2F3A">
        <w:rPr>
          <w:color w:val="000000" w:themeColor="text1"/>
          <w:sz w:val="25"/>
          <w:szCs w:val="25"/>
        </w:rPr>
        <w:t xml:space="preserve"> (объем инвестиций по проекту </w:t>
      </w:r>
      <w:r w:rsidR="00757F19" w:rsidRPr="005C2F3A">
        <w:rPr>
          <w:color w:val="000000" w:themeColor="text1"/>
          <w:sz w:val="25"/>
          <w:szCs w:val="25"/>
        </w:rPr>
        <w:t xml:space="preserve">                            </w:t>
      </w:r>
      <w:r w:rsidRPr="005C2F3A">
        <w:rPr>
          <w:color w:val="000000" w:themeColor="text1"/>
          <w:sz w:val="25"/>
          <w:szCs w:val="25"/>
        </w:rPr>
        <w:t>480,0 млн</w:t>
      </w:r>
      <w:r w:rsidR="00757F19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рублей, количест</w:t>
      </w:r>
      <w:r w:rsidR="00757F19" w:rsidRPr="005C2F3A">
        <w:rPr>
          <w:color w:val="000000" w:themeColor="text1"/>
          <w:sz w:val="25"/>
          <w:szCs w:val="25"/>
        </w:rPr>
        <w:t>во новых рабочих мест – 52 ед.),</w:t>
      </w:r>
    </w:p>
    <w:p w:rsidR="006942EC" w:rsidRPr="005C2F3A" w:rsidRDefault="00757F19" w:rsidP="006942EC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ab/>
      </w:r>
      <w:r w:rsidR="006942EC" w:rsidRPr="005C2F3A">
        <w:rPr>
          <w:color w:val="000000" w:themeColor="text1"/>
          <w:sz w:val="25"/>
          <w:szCs w:val="25"/>
          <w:u w:val="single"/>
        </w:rPr>
        <w:t>ООО «АПК Алексин-А»</w:t>
      </w:r>
      <w:r w:rsidR="006942EC" w:rsidRPr="005C2F3A">
        <w:rPr>
          <w:b/>
          <w:color w:val="000000" w:themeColor="text1"/>
          <w:sz w:val="25"/>
          <w:szCs w:val="25"/>
        </w:rPr>
        <w:t xml:space="preserve"> </w:t>
      </w:r>
      <w:r w:rsidR="006942EC" w:rsidRPr="005C2F3A">
        <w:rPr>
          <w:color w:val="000000" w:themeColor="text1"/>
          <w:sz w:val="25"/>
          <w:szCs w:val="25"/>
        </w:rPr>
        <w:t xml:space="preserve">с инвестиционным проектом </w:t>
      </w:r>
      <w:r w:rsidR="006942EC" w:rsidRPr="005C2F3A">
        <w:rPr>
          <w:rFonts w:eastAsiaTheme="minorHAnsi"/>
          <w:color w:val="000000" w:themeColor="text1"/>
          <w:sz w:val="25"/>
          <w:szCs w:val="25"/>
          <w:lang w:eastAsia="en-US"/>
        </w:rPr>
        <w:t>«</w:t>
      </w:r>
      <w:r w:rsidR="006942EC" w:rsidRPr="005C2F3A">
        <w:rPr>
          <w:color w:val="000000" w:themeColor="text1"/>
          <w:sz w:val="25"/>
          <w:szCs w:val="25"/>
        </w:rPr>
        <w:t xml:space="preserve">Организация производства строительного щебня на базе Рюриковского месторождения известняков в Алексинском районе Тульской области» (объем инвестиций по проекту </w:t>
      </w:r>
      <w:r w:rsidRPr="005C2F3A">
        <w:rPr>
          <w:color w:val="000000" w:themeColor="text1"/>
          <w:sz w:val="25"/>
          <w:szCs w:val="25"/>
        </w:rPr>
        <w:t xml:space="preserve">                             </w:t>
      </w:r>
      <w:r w:rsidR="006942EC" w:rsidRPr="005C2F3A">
        <w:rPr>
          <w:rFonts w:eastAsiaTheme="minorHAnsi"/>
          <w:color w:val="000000" w:themeColor="text1"/>
          <w:sz w:val="25"/>
          <w:szCs w:val="25"/>
          <w:lang w:eastAsia="en-US"/>
        </w:rPr>
        <w:t>724 ,2 млн</w:t>
      </w:r>
      <w:r w:rsidR="00CB12D5" w:rsidRPr="005C2F3A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  <w:r w:rsidRPr="005C2F3A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="006942EC" w:rsidRPr="005C2F3A">
        <w:rPr>
          <w:color w:val="000000" w:themeColor="text1"/>
          <w:sz w:val="25"/>
          <w:szCs w:val="25"/>
        </w:rPr>
        <w:t>рублей, количест</w:t>
      </w:r>
      <w:r w:rsidRPr="005C2F3A">
        <w:rPr>
          <w:color w:val="000000" w:themeColor="text1"/>
          <w:sz w:val="25"/>
          <w:szCs w:val="25"/>
        </w:rPr>
        <w:t>во новых рабочих мест – 53 ед.),</w:t>
      </w:r>
    </w:p>
    <w:p w:rsidR="006942EC" w:rsidRPr="005C2F3A" w:rsidRDefault="00757F19" w:rsidP="006942EC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ab/>
      </w:r>
      <w:r w:rsidR="006942EC" w:rsidRPr="005C2F3A">
        <w:rPr>
          <w:color w:val="000000" w:themeColor="text1"/>
          <w:sz w:val="25"/>
          <w:szCs w:val="25"/>
          <w:u w:val="single"/>
        </w:rPr>
        <w:t>ООО «ФракДжет-Тулз»</w:t>
      </w:r>
      <w:r w:rsidR="006942EC" w:rsidRPr="005C2F3A">
        <w:rPr>
          <w:b/>
          <w:color w:val="000000" w:themeColor="text1"/>
          <w:sz w:val="25"/>
          <w:szCs w:val="25"/>
        </w:rPr>
        <w:t xml:space="preserve"> </w:t>
      </w:r>
      <w:r w:rsidR="006942EC" w:rsidRPr="005C2F3A">
        <w:rPr>
          <w:color w:val="000000" w:themeColor="text1"/>
          <w:sz w:val="25"/>
          <w:szCs w:val="25"/>
        </w:rPr>
        <w:t xml:space="preserve">с инвестиционным проектом </w:t>
      </w:r>
      <w:r w:rsidR="006942EC" w:rsidRPr="005C2F3A">
        <w:rPr>
          <w:rFonts w:eastAsiaTheme="minorHAnsi"/>
          <w:color w:val="000000" w:themeColor="text1"/>
          <w:sz w:val="25"/>
          <w:szCs w:val="25"/>
          <w:lang w:eastAsia="en-US"/>
        </w:rPr>
        <w:t>«</w:t>
      </w:r>
      <w:r w:rsidR="006942EC" w:rsidRPr="005C2F3A">
        <w:rPr>
          <w:color w:val="000000" w:themeColor="text1"/>
          <w:sz w:val="25"/>
          <w:szCs w:val="25"/>
        </w:rPr>
        <w:t xml:space="preserve">Создание производства оборудования для заканчивания скважин» (объем инвестиций по проекту </w:t>
      </w:r>
      <w:r w:rsidRPr="005C2F3A">
        <w:rPr>
          <w:color w:val="000000" w:themeColor="text1"/>
          <w:sz w:val="25"/>
          <w:szCs w:val="25"/>
        </w:rPr>
        <w:t xml:space="preserve">                         </w:t>
      </w:r>
      <w:r w:rsidR="006942EC" w:rsidRPr="005C2F3A">
        <w:rPr>
          <w:rFonts w:eastAsiaTheme="minorHAnsi"/>
          <w:color w:val="000000" w:themeColor="text1"/>
          <w:sz w:val="25"/>
          <w:szCs w:val="25"/>
          <w:lang w:eastAsia="en-US"/>
        </w:rPr>
        <w:t>367,6 млн</w:t>
      </w:r>
      <w:r w:rsidR="00CB12D5" w:rsidRPr="005C2F3A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  <w:r w:rsidR="006942EC" w:rsidRPr="005C2F3A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="006942EC" w:rsidRPr="005C2F3A">
        <w:rPr>
          <w:color w:val="000000" w:themeColor="text1"/>
          <w:sz w:val="25"/>
          <w:szCs w:val="25"/>
        </w:rPr>
        <w:t>рублей, количеств</w:t>
      </w:r>
      <w:r w:rsidRPr="005C2F3A">
        <w:rPr>
          <w:color w:val="000000" w:themeColor="text1"/>
          <w:sz w:val="25"/>
          <w:szCs w:val="25"/>
        </w:rPr>
        <w:t>о новых рабочих мест – 126 ед.),</w:t>
      </w:r>
    </w:p>
    <w:p w:rsidR="006942EC" w:rsidRPr="005C2F3A" w:rsidRDefault="006942EC" w:rsidP="006942EC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ab/>
      </w:r>
      <w:r w:rsidRPr="005C2F3A">
        <w:rPr>
          <w:color w:val="000000" w:themeColor="text1"/>
          <w:sz w:val="25"/>
          <w:szCs w:val="25"/>
          <w:u w:val="single"/>
        </w:rPr>
        <w:t>ООО «ВБ-Алексин»</w:t>
      </w:r>
      <w:r w:rsidRPr="005C2F3A">
        <w:rPr>
          <w:b/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с инвестиционным проектом «Строительство складского комплекса ООО «ВБ Алексин» на территории ТОСЭР «Алексин» Тульская область (объем инвестиций по проекту 24,0 млрд</w:t>
      </w:r>
      <w:r w:rsidR="00CB12D5" w:rsidRPr="005C2F3A">
        <w:rPr>
          <w:color w:val="000000" w:themeColor="text1"/>
          <w:sz w:val="25"/>
          <w:szCs w:val="25"/>
        </w:rPr>
        <w:t>.</w:t>
      </w:r>
      <w:r w:rsidRPr="005C2F3A">
        <w:rPr>
          <w:color w:val="000000" w:themeColor="text1"/>
          <w:sz w:val="25"/>
          <w:szCs w:val="25"/>
        </w:rPr>
        <w:t xml:space="preserve"> рублей, количество новых рабочих мест – 15000 ед.)</w:t>
      </w:r>
      <w:r w:rsidR="00757F19" w:rsidRPr="005C2F3A">
        <w:rPr>
          <w:color w:val="000000" w:themeColor="text1"/>
          <w:sz w:val="25"/>
          <w:szCs w:val="25"/>
        </w:rPr>
        <w:t>,</w:t>
      </w:r>
    </w:p>
    <w:p w:rsidR="006942EC" w:rsidRPr="005C2F3A" w:rsidRDefault="006942EC" w:rsidP="006942EC">
      <w:pPr>
        <w:tabs>
          <w:tab w:val="left" w:pos="851"/>
          <w:tab w:val="left" w:pos="993"/>
        </w:tabs>
        <w:jc w:val="both"/>
        <w:rPr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ab/>
      </w:r>
      <w:r w:rsidRPr="005C2F3A">
        <w:rPr>
          <w:color w:val="000000" w:themeColor="text1"/>
          <w:sz w:val="25"/>
          <w:szCs w:val="25"/>
          <w:u w:val="single"/>
        </w:rPr>
        <w:t>ООО «Центр событийного туризма»</w:t>
      </w:r>
      <w:r w:rsidRPr="005C2F3A">
        <w:rPr>
          <w:b/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с инвестиционным проектом </w:t>
      </w:r>
      <w:r w:rsidRPr="005C2F3A">
        <w:rPr>
          <w:rFonts w:eastAsiaTheme="minorHAnsi"/>
          <w:color w:val="000000" w:themeColor="text1"/>
          <w:sz w:val="25"/>
          <w:szCs w:val="25"/>
          <w:lang w:eastAsia="en-US"/>
        </w:rPr>
        <w:t>«</w:t>
      </w:r>
      <w:r w:rsidRPr="005C2F3A">
        <w:rPr>
          <w:color w:val="000000" w:themeColor="text1"/>
          <w:sz w:val="25"/>
          <w:szCs w:val="25"/>
        </w:rPr>
        <w:t>Создание фестивального парка семейного отдыха «WildMintCamp» (объем инвестиций по проекту 312,0 млн</w:t>
      </w:r>
      <w:r w:rsidR="00757F19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рублей, количество новых рабочих мест – 30 ед.).</w:t>
      </w:r>
    </w:p>
    <w:p w:rsidR="009A40B4" w:rsidRPr="005C2F3A" w:rsidRDefault="009A40B4" w:rsidP="00603D22">
      <w:pPr>
        <w:ind w:firstLine="705"/>
        <w:jc w:val="both"/>
        <w:rPr>
          <w:color w:val="000000" w:themeColor="text1"/>
          <w:sz w:val="25"/>
          <w:szCs w:val="25"/>
        </w:rPr>
      </w:pPr>
    </w:p>
    <w:p w:rsidR="00F17629" w:rsidRPr="005C2F3A" w:rsidRDefault="00603D22" w:rsidP="00603D22">
      <w:pPr>
        <w:ind w:firstLine="705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состоянию на 01.</w:t>
      </w:r>
      <w:r w:rsidR="00895CF2" w:rsidRPr="005C2F3A">
        <w:rPr>
          <w:color w:val="000000" w:themeColor="text1"/>
          <w:sz w:val="25"/>
          <w:szCs w:val="25"/>
        </w:rPr>
        <w:t>0</w:t>
      </w:r>
      <w:r w:rsidRPr="005C2F3A">
        <w:rPr>
          <w:color w:val="000000" w:themeColor="text1"/>
          <w:sz w:val="25"/>
          <w:szCs w:val="25"/>
        </w:rPr>
        <w:t>1.202</w:t>
      </w:r>
      <w:r w:rsidR="00895CF2" w:rsidRPr="005C2F3A">
        <w:rPr>
          <w:color w:val="000000" w:themeColor="text1"/>
          <w:sz w:val="25"/>
          <w:szCs w:val="25"/>
        </w:rPr>
        <w:t>2</w:t>
      </w:r>
      <w:r w:rsidR="00F17629" w:rsidRPr="005C2F3A">
        <w:rPr>
          <w:color w:val="000000" w:themeColor="text1"/>
          <w:sz w:val="25"/>
          <w:szCs w:val="25"/>
        </w:rPr>
        <w:t>:</w:t>
      </w:r>
    </w:p>
    <w:tbl>
      <w:tblPr>
        <w:tblStyle w:val="aff4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1275"/>
        <w:gridCol w:w="1985"/>
        <w:gridCol w:w="1701"/>
      </w:tblGrid>
      <w:tr w:rsidR="00603D22" w:rsidRPr="005C2F3A" w:rsidTr="00655283">
        <w:tc>
          <w:tcPr>
            <w:tcW w:w="4928" w:type="dxa"/>
          </w:tcPr>
          <w:p w:rsidR="00603D22" w:rsidRPr="005C2F3A" w:rsidRDefault="00603D22" w:rsidP="00655283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5C2F3A">
              <w:rPr>
                <w:b/>
                <w:color w:val="000000" w:themeColor="text1"/>
                <w:sz w:val="25"/>
                <w:szCs w:val="25"/>
              </w:rPr>
              <w:t>Показатели эффективности функционирования ТОСЭР «Алексин» по соглашению о создании ТОСЭР</w:t>
            </w:r>
          </w:p>
        </w:tc>
        <w:tc>
          <w:tcPr>
            <w:tcW w:w="1275" w:type="dxa"/>
          </w:tcPr>
          <w:p w:rsidR="00603D22" w:rsidRPr="005C2F3A" w:rsidRDefault="00603D22" w:rsidP="00655283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5C2F3A">
              <w:rPr>
                <w:b/>
                <w:color w:val="000000" w:themeColor="text1"/>
                <w:sz w:val="25"/>
                <w:szCs w:val="25"/>
              </w:rPr>
              <w:t xml:space="preserve">План </w:t>
            </w:r>
          </w:p>
        </w:tc>
        <w:tc>
          <w:tcPr>
            <w:tcW w:w="1985" w:type="dxa"/>
          </w:tcPr>
          <w:p w:rsidR="00603D22" w:rsidRPr="005C2F3A" w:rsidRDefault="00603D22" w:rsidP="00655283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5C2F3A">
              <w:rPr>
                <w:b/>
                <w:color w:val="000000" w:themeColor="text1"/>
                <w:sz w:val="25"/>
                <w:szCs w:val="25"/>
              </w:rPr>
              <w:t>Факт  нарастающим итогом</w:t>
            </w:r>
          </w:p>
        </w:tc>
        <w:tc>
          <w:tcPr>
            <w:tcW w:w="1701" w:type="dxa"/>
          </w:tcPr>
          <w:p w:rsidR="00603D22" w:rsidRPr="005C2F3A" w:rsidRDefault="00603D22" w:rsidP="00655283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5C2F3A">
              <w:rPr>
                <w:b/>
                <w:color w:val="000000" w:themeColor="text1"/>
                <w:sz w:val="25"/>
                <w:szCs w:val="25"/>
              </w:rPr>
              <w:t>Исполнение %</w:t>
            </w:r>
          </w:p>
        </w:tc>
      </w:tr>
      <w:tr w:rsidR="00603D22" w:rsidRPr="005C2F3A" w:rsidTr="00655283">
        <w:trPr>
          <w:trHeight w:val="672"/>
        </w:trPr>
        <w:tc>
          <w:tcPr>
            <w:tcW w:w="4928" w:type="dxa"/>
          </w:tcPr>
          <w:p w:rsidR="00603D22" w:rsidRPr="005C2F3A" w:rsidRDefault="00603D22" w:rsidP="0065528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Количество рабочих мест, созданных резидентами ТОР (ед.) </w:t>
            </w:r>
          </w:p>
        </w:tc>
        <w:tc>
          <w:tcPr>
            <w:tcW w:w="1275" w:type="dxa"/>
          </w:tcPr>
          <w:p w:rsidR="00603D22" w:rsidRPr="005C2F3A" w:rsidRDefault="00603D22" w:rsidP="00CC22C2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</w:t>
            </w:r>
            <w:r w:rsidR="00CC22C2" w:rsidRPr="005C2F3A">
              <w:rPr>
                <w:color w:val="000000" w:themeColor="text1"/>
                <w:sz w:val="25"/>
                <w:szCs w:val="25"/>
              </w:rPr>
              <w:t>62</w:t>
            </w:r>
          </w:p>
        </w:tc>
        <w:tc>
          <w:tcPr>
            <w:tcW w:w="1985" w:type="dxa"/>
          </w:tcPr>
          <w:p w:rsidR="00603D22" w:rsidRPr="005C2F3A" w:rsidRDefault="00603D22" w:rsidP="00CC22C2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17</w:t>
            </w:r>
          </w:p>
        </w:tc>
        <w:tc>
          <w:tcPr>
            <w:tcW w:w="1701" w:type="dxa"/>
          </w:tcPr>
          <w:p w:rsidR="00603D22" w:rsidRPr="005C2F3A" w:rsidRDefault="00CC22C2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6,5</w:t>
            </w:r>
          </w:p>
        </w:tc>
      </w:tr>
      <w:tr w:rsidR="00603D22" w:rsidRPr="005C2F3A" w:rsidTr="00655283">
        <w:tc>
          <w:tcPr>
            <w:tcW w:w="4928" w:type="dxa"/>
          </w:tcPr>
          <w:p w:rsidR="00603D22" w:rsidRPr="005C2F3A" w:rsidRDefault="00603D22" w:rsidP="00757F1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Количество резидентов ТОР (ед</w:t>
            </w:r>
            <w:r w:rsidR="00757F19" w:rsidRPr="005C2F3A">
              <w:rPr>
                <w:color w:val="000000" w:themeColor="text1"/>
                <w:sz w:val="25"/>
                <w:szCs w:val="25"/>
              </w:rPr>
              <w:t>.</w:t>
            </w:r>
            <w:r w:rsidRPr="005C2F3A">
              <w:rPr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275" w:type="dxa"/>
          </w:tcPr>
          <w:p w:rsidR="00603D22" w:rsidRPr="005C2F3A" w:rsidRDefault="00603D22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1985" w:type="dxa"/>
          </w:tcPr>
          <w:p w:rsidR="00603D22" w:rsidRPr="005C2F3A" w:rsidRDefault="009F040C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1701" w:type="dxa"/>
          </w:tcPr>
          <w:p w:rsidR="00603D22" w:rsidRPr="005C2F3A" w:rsidRDefault="009F040C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100</w:t>
            </w:r>
          </w:p>
        </w:tc>
      </w:tr>
      <w:tr w:rsidR="00603D22" w:rsidRPr="005C2F3A" w:rsidTr="00655283">
        <w:tc>
          <w:tcPr>
            <w:tcW w:w="4928" w:type="dxa"/>
          </w:tcPr>
          <w:p w:rsidR="00603D22" w:rsidRPr="005C2F3A" w:rsidRDefault="00603D22" w:rsidP="00757F1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Объем инвестиций, осуществленных резидентами ТОР в соответствии с соглашениями об осуществлении деятельности на ТОР (млн</w:t>
            </w:r>
            <w:r w:rsidR="00757F19" w:rsidRPr="005C2F3A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5C2F3A">
              <w:rPr>
                <w:color w:val="000000" w:themeColor="text1"/>
                <w:sz w:val="25"/>
                <w:szCs w:val="25"/>
              </w:rPr>
              <w:t>рублей)</w:t>
            </w:r>
          </w:p>
        </w:tc>
        <w:tc>
          <w:tcPr>
            <w:tcW w:w="1275" w:type="dxa"/>
          </w:tcPr>
          <w:p w:rsidR="00603D22" w:rsidRPr="005C2F3A" w:rsidRDefault="00235971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3829,2</w:t>
            </w:r>
          </w:p>
        </w:tc>
        <w:tc>
          <w:tcPr>
            <w:tcW w:w="1985" w:type="dxa"/>
          </w:tcPr>
          <w:p w:rsidR="00603D22" w:rsidRPr="005C2F3A" w:rsidRDefault="00235971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71,42</w:t>
            </w:r>
          </w:p>
        </w:tc>
        <w:tc>
          <w:tcPr>
            <w:tcW w:w="1701" w:type="dxa"/>
          </w:tcPr>
          <w:p w:rsidR="00603D22" w:rsidRPr="005C2F3A" w:rsidRDefault="00235971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1,87</w:t>
            </w:r>
          </w:p>
        </w:tc>
      </w:tr>
      <w:tr w:rsidR="00603D22" w:rsidRPr="005C2F3A" w:rsidTr="00655283">
        <w:tc>
          <w:tcPr>
            <w:tcW w:w="4928" w:type="dxa"/>
          </w:tcPr>
          <w:p w:rsidR="00603D22" w:rsidRPr="005C2F3A" w:rsidRDefault="00603D22" w:rsidP="00757F1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Объем капитальных вложений, осуществленных резидентами ТОР,  в соответствии с соглашениями об осуществлении деятельности на ТОР </w:t>
            </w:r>
            <w:r w:rsidR="00757F19" w:rsidRPr="005C2F3A">
              <w:rPr>
                <w:color w:val="000000" w:themeColor="text1"/>
                <w:sz w:val="25"/>
                <w:szCs w:val="25"/>
              </w:rPr>
              <w:t xml:space="preserve">               </w:t>
            </w:r>
            <w:r w:rsidRPr="005C2F3A">
              <w:rPr>
                <w:color w:val="000000" w:themeColor="text1"/>
                <w:sz w:val="25"/>
                <w:szCs w:val="25"/>
              </w:rPr>
              <w:t>(млн руб.)</w:t>
            </w:r>
          </w:p>
        </w:tc>
        <w:tc>
          <w:tcPr>
            <w:tcW w:w="1275" w:type="dxa"/>
          </w:tcPr>
          <w:p w:rsidR="00603D22" w:rsidRPr="005C2F3A" w:rsidRDefault="00603D22" w:rsidP="00235971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</w:t>
            </w:r>
            <w:r w:rsidR="00235971" w:rsidRPr="005C2F3A">
              <w:rPr>
                <w:color w:val="000000" w:themeColor="text1"/>
                <w:sz w:val="25"/>
                <w:szCs w:val="25"/>
              </w:rPr>
              <w:t>286,4</w:t>
            </w:r>
          </w:p>
        </w:tc>
        <w:tc>
          <w:tcPr>
            <w:tcW w:w="1985" w:type="dxa"/>
          </w:tcPr>
          <w:p w:rsidR="00603D22" w:rsidRPr="005C2F3A" w:rsidRDefault="00235971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69,47</w:t>
            </w:r>
          </w:p>
        </w:tc>
        <w:tc>
          <w:tcPr>
            <w:tcW w:w="1701" w:type="dxa"/>
          </w:tcPr>
          <w:p w:rsidR="00603D22" w:rsidRPr="005C2F3A" w:rsidRDefault="00235971" w:rsidP="00655283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3,04</w:t>
            </w:r>
          </w:p>
        </w:tc>
      </w:tr>
    </w:tbl>
    <w:p w:rsidR="00603D22" w:rsidRPr="005C2F3A" w:rsidRDefault="00603D22" w:rsidP="00603D22">
      <w:pPr>
        <w:widowControl w:val="0"/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</w:rPr>
      </w:pPr>
    </w:p>
    <w:p w:rsidR="004179FC" w:rsidRPr="005C2F3A" w:rsidRDefault="004179FC" w:rsidP="000466A4">
      <w:pPr>
        <w:widowControl w:val="0"/>
        <w:shd w:val="clear" w:color="auto" w:fill="FFFFFF"/>
        <w:jc w:val="center"/>
        <w:rPr>
          <w:b/>
          <w:color w:val="000000" w:themeColor="text1"/>
          <w:sz w:val="25"/>
          <w:szCs w:val="25"/>
        </w:rPr>
      </w:pPr>
    </w:p>
    <w:p w:rsidR="004179FC" w:rsidRPr="005C2F3A" w:rsidRDefault="004179FC" w:rsidP="000466A4">
      <w:pPr>
        <w:widowControl w:val="0"/>
        <w:shd w:val="clear" w:color="auto" w:fill="FFFFFF"/>
        <w:jc w:val="center"/>
        <w:rPr>
          <w:b/>
          <w:color w:val="000000" w:themeColor="text1"/>
          <w:sz w:val="25"/>
          <w:szCs w:val="25"/>
        </w:rPr>
      </w:pPr>
    </w:p>
    <w:p w:rsidR="000466A4" w:rsidRPr="005C2F3A" w:rsidRDefault="000466A4" w:rsidP="000466A4">
      <w:pPr>
        <w:widowControl w:val="0"/>
        <w:shd w:val="clear" w:color="auto" w:fill="FFFFFF"/>
        <w:jc w:val="center"/>
        <w:rPr>
          <w:b/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lastRenderedPageBreak/>
        <w:t>Финансовые результаты</w:t>
      </w:r>
    </w:p>
    <w:p w:rsidR="000466A4" w:rsidRPr="005C2F3A" w:rsidRDefault="000466A4" w:rsidP="000466A4">
      <w:pPr>
        <w:ind w:firstLine="708"/>
        <w:jc w:val="both"/>
        <w:rPr>
          <w:color w:val="000000" w:themeColor="text1"/>
          <w:sz w:val="25"/>
          <w:szCs w:val="25"/>
        </w:rPr>
      </w:pPr>
    </w:p>
    <w:p w:rsidR="000466A4" w:rsidRPr="005C2F3A" w:rsidRDefault="000466A4" w:rsidP="000466A4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Сальдированный финансовый результат деятельности крупных и средних организаций – </w:t>
      </w:r>
      <w:r w:rsidR="00E509BA" w:rsidRPr="005C2F3A">
        <w:rPr>
          <w:color w:val="000000" w:themeColor="text1"/>
          <w:sz w:val="25"/>
          <w:szCs w:val="25"/>
        </w:rPr>
        <w:t xml:space="preserve">убыток 212 305 </w:t>
      </w:r>
      <w:r w:rsidRPr="005C2F3A">
        <w:rPr>
          <w:color w:val="000000" w:themeColor="text1"/>
          <w:sz w:val="25"/>
          <w:szCs w:val="25"/>
        </w:rPr>
        <w:t xml:space="preserve">тыс. рублей (за 2020 год - убыток </w:t>
      </w:r>
      <w:r w:rsidR="00E509BA" w:rsidRPr="005C2F3A">
        <w:rPr>
          <w:color w:val="000000" w:themeColor="text1"/>
          <w:sz w:val="25"/>
          <w:szCs w:val="25"/>
        </w:rPr>
        <w:t xml:space="preserve">946 530 </w:t>
      </w:r>
      <w:r w:rsidRPr="005C2F3A">
        <w:rPr>
          <w:color w:val="000000" w:themeColor="text1"/>
          <w:sz w:val="25"/>
          <w:szCs w:val="25"/>
        </w:rPr>
        <w:t>тыс. рублей).</w:t>
      </w:r>
    </w:p>
    <w:p w:rsidR="000466A4" w:rsidRPr="005C2F3A" w:rsidRDefault="000466A4" w:rsidP="000466A4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Из 18 анализируемых организаций прибыль в общей сумме                               </w:t>
      </w:r>
      <w:r w:rsidR="00D14C39" w:rsidRPr="005C2F3A">
        <w:rPr>
          <w:color w:val="000000" w:themeColor="text1"/>
          <w:sz w:val="25"/>
          <w:szCs w:val="25"/>
        </w:rPr>
        <w:t xml:space="preserve">1 265 285 </w:t>
      </w:r>
      <w:r w:rsidRPr="005C2F3A">
        <w:rPr>
          <w:color w:val="000000" w:themeColor="text1"/>
          <w:sz w:val="25"/>
          <w:szCs w:val="25"/>
        </w:rPr>
        <w:t xml:space="preserve">тыс. рублей получена </w:t>
      </w:r>
      <w:r w:rsidR="00D14C39" w:rsidRPr="005C2F3A">
        <w:rPr>
          <w:color w:val="000000" w:themeColor="text1"/>
          <w:sz w:val="25"/>
          <w:szCs w:val="25"/>
        </w:rPr>
        <w:t xml:space="preserve">12 </w:t>
      </w:r>
      <w:r w:rsidRPr="005C2F3A">
        <w:rPr>
          <w:color w:val="000000" w:themeColor="text1"/>
          <w:sz w:val="25"/>
          <w:szCs w:val="25"/>
        </w:rPr>
        <w:t xml:space="preserve">организациями. Полученная прибыль в  </w:t>
      </w:r>
      <w:r w:rsidR="006E5ECB" w:rsidRPr="005C2F3A">
        <w:rPr>
          <w:color w:val="000000" w:themeColor="text1"/>
          <w:sz w:val="25"/>
          <w:szCs w:val="25"/>
        </w:rPr>
        <w:t xml:space="preserve">6,9 </w:t>
      </w:r>
      <w:r w:rsidRPr="005C2F3A">
        <w:rPr>
          <w:color w:val="000000" w:themeColor="text1"/>
          <w:sz w:val="25"/>
          <w:szCs w:val="25"/>
        </w:rPr>
        <w:t xml:space="preserve">раза </w:t>
      </w:r>
      <w:r w:rsidR="006E5ECB" w:rsidRPr="005C2F3A">
        <w:rPr>
          <w:color w:val="000000" w:themeColor="text1"/>
          <w:sz w:val="25"/>
          <w:szCs w:val="25"/>
        </w:rPr>
        <w:t>уровня 2020 года</w:t>
      </w:r>
      <w:r w:rsidRPr="005C2F3A">
        <w:rPr>
          <w:color w:val="000000" w:themeColor="text1"/>
          <w:sz w:val="25"/>
          <w:szCs w:val="25"/>
        </w:rPr>
        <w:t>.</w:t>
      </w:r>
    </w:p>
    <w:p w:rsidR="000466A4" w:rsidRPr="005C2F3A" w:rsidRDefault="000466A4" w:rsidP="000466A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Убыток в общей сумме </w:t>
      </w:r>
      <w:r w:rsidR="000B7649" w:rsidRPr="005C2F3A">
        <w:rPr>
          <w:color w:val="000000" w:themeColor="text1"/>
          <w:sz w:val="25"/>
          <w:szCs w:val="25"/>
        </w:rPr>
        <w:t xml:space="preserve">1 477 590 </w:t>
      </w:r>
      <w:r w:rsidRPr="005C2F3A">
        <w:rPr>
          <w:color w:val="000000" w:themeColor="text1"/>
          <w:sz w:val="25"/>
          <w:szCs w:val="25"/>
        </w:rPr>
        <w:t xml:space="preserve">тыс. рублей получен </w:t>
      </w:r>
      <w:r w:rsidR="000B7649" w:rsidRPr="005C2F3A">
        <w:rPr>
          <w:color w:val="000000" w:themeColor="text1"/>
          <w:sz w:val="25"/>
          <w:szCs w:val="25"/>
        </w:rPr>
        <w:t>6</w:t>
      </w:r>
      <w:r w:rsidRPr="005C2F3A">
        <w:rPr>
          <w:color w:val="000000" w:themeColor="text1"/>
          <w:sz w:val="25"/>
          <w:szCs w:val="25"/>
        </w:rPr>
        <w:t xml:space="preserve"> организациями из </w:t>
      </w:r>
      <w:r w:rsidR="000B7649" w:rsidRPr="005C2F3A">
        <w:rPr>
          <w:color w:val="000000" w:themeColor="text1"/>
          <w:sz w:val="25"/>
          <w:szCs w:val="25"/>
        </w:rPr>
        <w:t xml:space="preserve">              </w:t>
      </w:r>
      <w:r w:rsidRPr="005C2F3A">
        <w:rPr>
          <w:color w:val="000000" w:themeColor="text1"/>
          <w:sz w:val="25"/>
          <w:szCs w:val="25"/>
        </w:rPr>
        <w:t xml:space="preserve">18-ти анализируемых. Сумма убытка </w:t>
      </w:r>
      <w:r w:rsidR="00EF49E7" w:rsidRPr="005C2F3A">
        <w:rPr>
          <w:color w:val="000000" w:themeColor="text1"/>
          <w:sz w:val="25"/>
          <w:szCs w:val="25"/>
        </w:rPr>
        <w:t xml:space="preserve">на 30,9% </w:t>
      </w:r>
      <w:r w:rsidR="00D14C39" w:rsidRPr="005C2F3A">
        <w:rPr>
          <w:color w:val="000000" w:themeColor="text1"/>
          <w:sz w:val="25"/>
          <w:szCs w:val="25"/>
        </w:rPr>
        <w:t>б</w:t>
      </w:r>
      <w:r w:rsidR="000B7649" w:rsidRPr="005C2F3A">
        <w:rPr>
          <w:color w:val="000000" w:themeColor="text1"/>
          <w:sz w:val="25"/>
          <w:szCs w:val="25"/>
        </w:rPr>
        <w:t>ольше уровня 2020 года.</w:t>
      </w:r>
    </w:p>
    <w:p w:rsidR="000466A4" w:rsidRPr="005C2F3A" w:rsidRDefault="000466A4" w:rsidP="000466A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 состоянию на 1 </w:t>
      </w:r>
      <w:r w:rsidR="009F632F" w:rsidRPr="005C2F3A">
        <w:rPr>
          <w:color w:val="000000" w:themeColor="text1"/>
          <w:sz w:val="25"/>
          <w:szCs w:val="25"/>
        </w:rPr>
        <w:t xml:space="preserve">января </w:t>
      </w:r>
      <w:r w:rsidRPr="005C2F3A">
        <w:rPr>
          <w:color w:val="000000" w:themeColor="text1"/>
          <w:sz w:val="25"/>
          <w:szCs w:val="25"/>
        </w:rPr>
        <w:t>202</w:t>
      </w:r>
      <w:r w:rsidR="009F632F" w:rsidRPr="005C2F3A">
        <w:rPr>
          <w:color w:val="000000" w:themeColor="text1"/>
          <w:sz w:val="25"/>
          <w:szCs w:val="25"/>
        </w:rPr>
        <w:t>2</w:t>
      </w:r>
      <w:r w:rsidRPr="005C2F3A">
        <w:rPr>
          <w:color w:val="000000" w:themeColor="text1"/>
          <w:sz w:val="25"/>
          <w:szCs w:val="25"/>
        </w:rPr>
        <w:t xml:space="preserve"> года дебиторская задолженность составила     </w:t>
      </w:r>
      <w:r w:rsidR="009B699E" w:rsidRPr="005C2F3A">
        <w:rPr>
          <w:color w:val="000000" w:themeColor="text1"/>
          <w:sz w:val="25"/>
          <w:szCs w:val="25"/>
        </w:rPr>
        <w:t xml:space="preserve">                5 211 316 </w:t>
      </w:r>
      <w:r w:rsidRPr="005C2F3A">
        <w:rPr>
          <w:color w:val="000000" w:themeColor="text1"/>
          <w:sz w:val="25"/>
          <w:szCs w:val="25"/>
        </w:rPr>
        <w:t xml:space="preserve">тыс. рублей, в том числе просроченная – </w:t>
      </w:r>
      <w:r w:rsidR="009B699E" w:rsidRPr="005C2F3A">
        <w:rPr>
          <w:color w:val="000000" w:themeColor="text1"/>
          <w:sz w:val="25"/>
          <w:szCs w:val="25"/>
        </w:rPr>
        <w:t xml:space="preserve">67 372 </w:t>
      </w:r>
      <w:r w:rsidRPr="005C2F3A">
        <w:rPr>
          <w:color w:val="000000" w:themeColor="text1"/>
          <w:sz w:val="25"/>
          <w:szCs w:val="25"/>
        </w:rPr>
        <w:t>тыс. рублей, или 1,</w:t>
      </w:r>
      <w:r w:rsidR="009B699E" w:rsidRPr="005C2F3A">
        <w:rPr>
          <w:color w:val="000000" w:themeColor="text1"/>
          <w:sz w:val="25"/>
          <w:szCs w:val="25"/>
        </w:rPr>
        <w:t>3</w:t>
      </w:r>
      <w:r w:rsidRPr="005C2F3A">
        <w:rPr>
          <w:color w:val="000000" w:themeColor="text1"/>
          <w:sz w:val="25"/>
          <w:szCs w:val="25"/>
        </w:rPr>
        <w:t>% от общей суммы дебиторской задолженности.</w:t>
      </w:r>
    </w:p>
    <w:p w:rsidR="000466A4" w:rsidRPr="005C2F3A" w:rsidRDefault="000466A4" w:rsidP="000466A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Кредиторская задолженность составил </w:t>
      </w:r>
      <w:r w:rsidR="009B699E" w:rsidRPr="005C2F3A">
        <w:rPr>
          <w:color w:val="000000" w:themeColor="text1"/>
          <w:sz w:val="25"/>
          <w:szCs w:val="25"/>
        </w:rPr>
        <w:t xml:space="preserve">5 477 128 </w:t>
      </w:r>
      <w:r w:rsidRPr="005C2F3A">
        <w:rPr>
          <w:color w:val="000000" w:themeColor="text1"/>
          <w:sz w:val="25"/>
          <w:szCs w:val="25"/>
        </w:rPr>
        <w:t xml:space="preserve">тыс. рублей, в том числе просроченная – </w:t>
      </w:r>
      <w:r w:rsidR="009B699E" w:rsidRPr="005C2F3A">
        <w:rPr>
          <w:color w:val="000000" w:themeColor="text1"/>
          <w:sz w:val="25"/>
          <w:szCs w:val="25"/>
        </w:rPr>
        <w:t xml:space="preserve">104 065 </w:t>
      </w:r>
      <w:r w:rsidRPr="005C2F3A">
        <w:rPr>
          <w:color w:val="000000" w:themeColor="text1"/>
          <w:sz w:val="25"/>
          <w:szCs w:val="25"/>
        </w:rPr>
        <w:t>тыс.</w:t>
      </w:r>
      <w:r w:rsidR="004179FC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рублей, или 1,</w:t>
      </w:r>
      <w:r w:rsidR="009B699E" w:rsidRPr="005C2F3A">
        <w:rPr>
          <w:color w:val="000000" w:themeColor="text1"/>
          <w:sz w:val="25"/>
          <w:szCs w:val="25"/>
        </w:rPr>
        <w:t>9</w:t>
      </w:r>
      <w:r w:rsidRPr="005C2F3A">
        <w:rPr>
          <w:color w:val="000000" w:themeColor="text1"/>
          <w:sz w:val="25"/>
          <w:szCs w:val="25"/>
        </w:rPr>
        <w:t>% общей суммы кредиторской задолженности.</w:t>
      </w:r>
    </w:p>
    <w:p w:rsidR="000466A4" w:rsidRPr="005C2F3A" w:rsidRDefault="000466A4" w:rsidP="000466A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Кредиторская задолженность превышает дебиторскую на </w:t>
      </w:r>
      <w:r w:rsidR="003B54A6" w:rsidRPr="005C2F3A">
        <w:rPr>
          <w:color w:val="000000" w:themeColor="text1"/>
          <w:sz w:val="25"/>
          <w:szCs w:val="25"/>
        </w:rPr>
        <w:t xml:space="preserve">265 812 </w:t>
      </w:r>
      <w:r w:rsidRPr="005C2F3A">
        <w:rPr>
          <w:color w:val="000000" w:themeColor="text1"/>
          <w:sz w:val="25"/>
          <w:szCs w:val="25"/>
        </w:rPr>
        <w:t xml:space="preserve">тыс. рублей, или на </w:t>
      </w:r>
      <w:r w:rsidR="001759E7" w:rsidRPr="005C2F3A">
        <w:rPr>
          <w:color w:val="000000" w:themeColor="text1"/>
          <w:sz w:val="25"/>
          <w:szCs w:val="25"/>
        </w:rPr>
        <w:t>5,1</w:t>
      </w:r>
      <w:r w:rsidRPr="005C2F3A">
        <w:rPr>
          <w:color w:val="000000" w:themeColor="text1"/>
          <w:sz w:val="25"/>
          <w:szCs w:val="25"/>
        </w:rPr>
        <w:t>%.</w:t>
      </w:r>
    </w:p>
    <w:p w:rsidR="000437E4" w:rsidRPr="005C2F3A" w:rsidRDefault="000437E4" w:rsidP="007A6F79">
      <w:pPr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 xml:space="preserve">Малый бизнес </w:t>
      </w:r>
    </w:p>
    <w:p w:rsidR="000437E4" w:rsidRPr="005C2F3A" w:rsidRDefault="000437E4" w:rsidP="007A6F79">
      <w:pPr>
        <w:jc w:val="center"/>
        <w:rPr>
          <w:b/>
          <w:bCs/>
          <w:color w:val="000000" w:themeColor="text1"/>
          <w:sz w:val="25"/>
          <w:szCs w:val="25"/>
        </w:rPr>
      </w:pP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Сектор малого и среднего предпринимательства муниципального образования образуют: 5 средних предприятий (АО «Алексинская электросетевая компания», АО «Алексинстройконструкция», ООО «Алексинский завод «Рубин»,                                ООО «Новопласт», ООО «РКСЕРВИС»), 571 малое предприятие и 1</w:t>
      </w:r>
      <w:r w:rsidR="004179FC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247 индивидуальных  предпринимателей. 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 состоянию на 01.01.2022 количество средних предприятий составило 83,3% к аналогичному показателю предыдущего года (далее – АППГ), количество малых предприятий – 103,8% к АППГ, количество индивидуальных предпринимателей – 105,0%. В 2020 году в числе средних предприятий числилось 6 субъектов, включая ЗАО «Алексинский хлебокомбинат», который находился в стадии ликвидации.  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Отраслевая структура малых предприятий характеризуется высокой долей предприятий оптовой и розничной торговли, которые составляют 23,1% от общего количества малых предприятий. Как правило, индивидуальные предприниматели заняты в сфере розничной торговли – 40,3% от общего количества ИП.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Количество субъектов малого и среднего предпринимательства в расчете на               10 тыс. человек населения – 277,8 ед., что на 5,5% больше уровня 2020 года.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Объем отгруженной продукции, выполненных работ, оказанных услуг                              в промышленности субъектами малого и среднего предпринимательства за                          2021 год составил 3 834,0 млн рублей, что на 6,0% больше уровня 2020 года.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Удельный вес объема отгруженной продукции малых и средних предприятий в общем объеме отгруженной продукции, выполненных работ, оказанных услуг в промышленности муниципального образования город Алексин составил 12,69% (за 2020 год – 12,68%).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Всего в сфере малого и среднего предпринимательства занято 9,6 тыс. чел. (101,6% к уровню АППГ). Третья часть общего количества занятых в экономике муниципального образования город Алексин (28,2%) занята в сфере малого и среднего предпринимательства.  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Среднесписочная численность работников (без внешних совместителей) субъектов малого и среднего предпринимательства за 2021 год составила 8,1 тыс. чел. (100,7% к уровню 2020 года).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lastRenderedPageBreak/>
        <w:t>Средняя заработная плата в сфере малого и среднего предпринимательства составила 18773 руб. (101,9% к АППГ), в том числе по кругу средних предприятий – 31980 руб. (102,3% к АППГ).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Объем налоговых поступлений в бюджет муниципального образования город Алексин от малого и среднего бизнеса составил 75,1 млн рублей (на 26,3% больше уровня 2020 года). Удельный вес налоговых поступлений от малого и среднего бизнеса в общем объеме налоговых поступлений – 11,8% (за 2020 год – 10,1%).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В 2021 году продолжена реализация муниципальной программы «Экономическое развитие и формирование инвестиционной привлекательности муниципального образования город Алексин», утвержденной постановлением администрации от 18.12.2018 №2758. 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Администрацией муниципального образования город Алексин оказана имущественная поддержка: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8-ми СМП предоставлено в пользование имущество общей площадью                 534,7 кв. м, включенное в Перечень муниципального имущества, свободного от прав 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на территории муниципального образования город Алексин, 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8-ми СМП отчуждено недвижимое имущество общей площадью 668,8 кв. м.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В рамках программы комиссией по рассмотрению заявлений  о предоставлении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затрат, связанных с развитием профессиональной деятельности, в муниципальном образовании город Алексин конкурс признан несостоявшимся, заявки на конкурс не поступили.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За 2021 год в целях содействия развитию предпринимательства в муниципальном образовании город Алексин Муниципальным фондом местного развития, составляющим инфраструктуру поддержки субъектов малого и среднего предпринимательства, предоставлен краткосрочные займы 4 субъектам малого предпринимательства на общую сумму 2,6 млн рублей, проведено 42 консультации по вопросам предпринимательства, подготовлено 3 бизнес-плана,  выдано                                 5 заключений о реалистичности и устойчивости бизнес-планов.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Вся информация о мерах поддержки малого и среднего бизнеса доводится оперативно до сведения СМСП путем рассылки материалов на их рабочие электронные адреса, размещения на официальном сайте муниципального образования город Алексин и в СМИ, через Муниципальный фонд местного развития (г. Алексин). </w:t>
      </w:r>
    </w:p>
    <w:p w:rsidR="0070191A" w:rsidRPr="005C2F3A" w:rsidRDefault="0070191A" w:rsidP="0070191A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ab/>
        <w:t>23 марта 2021 года в режиме ВКС состоялось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Алексин. Рассмотрены вопросы о мерах государственной и муниципальной  поддержки малого и среднего предпринимательства в 2021 году, о ходе экономической переписи малого бизнеса.</w:t>
      </w:r>
    </w:p>
    <w:p w:rsidR="0070191A" w:rsidRPr="005C2F3A" w:rsidRDefault="0070191A" w:rsidP="0070191A">
      <w:pPr>
        <w:jc w:val="both"/>
        <w:rPr>
          <w:bCs/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ab/>
        <w:t xml:space="preserve">30 декабря 2021 года Координационным советом принято решение о согласовании новой редакции муниципальной программы </w:t>
      </w:r>
      <w:r w:rsidRPr="005C2F3A">
        <w:rPr>
          <w:bCs/>
          <w:color w:val="000000" w:themeColor="text1"/>
          <w:sz w:val="25"/>
          <w:szCs w:val="25"/>
        </w:rPr>
        <w:t>«Экономическое развитие и формирование инвестиционной привлекательности муниципального образования город Алексин», о</w:t>
      </w:r>
      <w:r w:rsidRPr="005C2F3A">
        <w:rPr>
          <w:color w:val="000000" w:themeColor="text1"/>
          <w:sz w:val="25"/>
          <w:szCs w:val="25"/>
        </w:rPr>
        <w:t>добрен проект Территориального трехстороннего соглашения между администрацией муниципального образования город Алексин, Координационным советом  организаций профсоюзов и объединением работодателей «Тульский областной союз работодателей» на 2022-2024 годы, решено внести изменения в состав Координационного совета и с</w:t>
      </w:r>
      <w:r w:rsidRPr="005C2F3A">
        <w:rPr>
          <w:bCs/>
          <w:color w:val="000000" w:themeColor="text1"/>
          <w:sz w:val="25"/>
          <w:szCs w:val="25"/>
        </w:rPr>
        <w:t xml:space="preserve">огласован механизм уведомления Координационного </w:t>
      </w:r>
      <w:r w:rsidRPr="005C2F3A">
        <w:rPr>
          <w:bCs/>
          <w:color w:val="000000" w:themeColor="text1"/>
          <w:sz w:val="25"/>
          <w:szCs w:val="25"/>
        </w:rPr>
        <w:lastRenderedPageBreak/>
        <w:t>совета о включении арендуемого муниципального имущества в акты планирования приватизации муниципального имущества.</w:t>
      </w:r>
    </w:p>
    <w:p w:rsidR="0070191A" w:rsidRPr="005C2F3A" w:rsidRDefault="0070191A" w:rsidP="0070191A">
      <w:pPr>
        <w:shd w:val="clear" w:color="auto" w:fill="FFFFFF"/>
        <w:suppressAutoHyphens w:val="0"/>
        <w:ind w:firstLine="708"/>
        <w:jc w:val="both"/>
        <w:rPr>
          <w:color w:val="000000" w:themeColor="text1"/>
          <w:sz w:val="25"/>
          <w:szCs w:val="25"/>
          <w:lang w:eastAsia="ru-RU"/>
        </w:rPr>
      </w:pPr>
      <w:r w:rsidRPr="005C2F3A">
        <w:rPr>
          <w:color w:val="000000" w:themeColor="text1"/>
          <w:sz w:val="25"/>
          <w:szCs w:val="25"/>
          <w:lang w:eastAsia="ru-RU"/>
        </w:rPr>
        <w:t>16 декабря 2021 года на годовом форуме предпринимателей «Бизнес-ёлка» (г. Тула) состоялась церемония награждения победителей областного конкурса «Предприниматель года – 2021». В номинации  «Социальное предприятие» победило ООО «Т-Студия» (г. Алексин), генеральный директор Хорошева Т.В.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 данным ФНС РФ на территории муниципального образования зарегистрировано 999 самозанятых граждан.  </w:t>
      </w:r>
    </w:p>
    <w:p w:rsidR="0070191A" w:rsidRPr="005C2F3A" w:rsidRDefault="0070191A" w:rsidP="0070191A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Постановлением администрации муниципального образования город Алексин от 29.12.2021 №2246 утвержден План мероприятий по развитию малого и среднего предпринимательства на 2022-2024 годы. Реализация муниципальной программы «Экономическое развитие и формирование инвестиционной привлекательности муниципального образования будет продолжена в 2022-2024 гг.    </w:t>
      </w:r>
    </w:p>
    <w:p w:rsidR="0070191A" w:rsidRPr="005C2F3A" w:rsidRDefault="0070191A" w:rsidP="002C17C6">
      <w:pPr>
        <w:tabs>
          <w:tab w:val="left" w:pos="709"/>
        </w:tabs>
        <w:snapToGrid w:val="0"/>
        <w:jc w:val="center"/>
        <w:rPr>
          <w:b/>
          <w:bCs/>
          <w:color w:val="000000" w:themeColor="text1"/>
          <w:sz w:val="26"/>
          <w:szCs w:val="26"/>
        </w:rPr>
      </w:pPr>
    </w:p>
    <w:p w:rsidR="002C17C6" w:rsidRPr="005C2F3A" w:rsidRDefault="002C17C6" w:rsidP="002C17C6">
      <w:pPr>
        <w:tabs>
          <w:tab w:val="left" w:pos="709"/>
        </w:tabs>
        <w:snapToGrid w:val="0"/>
        <w:jc w:val="center"/>
        <w:rPr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>Социальная сфера. Уровень жизни населения</w:t>
      </w:r>
    </w:p>
    <w:p w:rsidR="00391924" w:rsidRPr="005C2F3A" w:rsidRDefault="00391924" w:rsidP="00391924">
      <w:pPr>
        <w:jc w:val="both"/>
        <w:rPr>
          <w:color w:val="000000" w:themeColor="text1"/>
          <w:sz w:val="25"/>
          <w:szCs w:val="25"/>
        </w:rPr>
      </w:pPr>
    </w:p>
    <w:p w:rsidR="00391924" w:rsidRPr="005C2F3A" w:rsidRDefault="00391924" w:rsidP="0039192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данным территориального органа государственной статистики</w:t>
      </w:r>
      <w:r w:rsidR="00AB5BB2" w:rsidRPr="005C2F3A">
        <w:rPr>
          <w:color w:val="000000" w:themeColor="text1"/>
          <w:sz w:val="25"/>
          <w:szCs w:val="25"/>
        </w:rPr>
        <w:t>,</w:t>
      </w:r>
      <w:r w:rsidRPr="005C2F3A">
        <w:rPr>
          <w:color w:val="000000" w:themeColor="text1"/>
          <w:sz w:val="25"/>
          <w:szCs w:val="25"/>
        </w:rPr>
        <w:t xml:space="preserve"> численность работников списочного состава по кругу крупных и средних предприятий (организаций) за 2021 г. составила 14 775   чел., что на 94  чел. (0,9%) выше показателя прошлого года. </w:t>
      </w:r>
    </w:p>
    <w:p w:rsidR="00391924" w:rsidRPr="005C2F3A" w:rsidRDefault="00391924" w:rsidP="0039192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Фонд оплаты труда работников предприятий (организаций) составил                  7 363 281,4 тыс. руб. (109,5% к АППГ).</w:t>
      </w:r>
    </w:p>
    <w:p w:rsidR="00391924" w:rsidRPr="005C2F3A" w:rsidRDefault="00391924" w:rsidP="00391924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Среднемесячная заработная плата работников предприятий (организаций) составила 41 531,5 руб. (108,8% к АППГ).</w:t>
      </w:r>
    </w:p>
    <w:p w:rsidR="003E27C6" w:rsidRPr="005C2F3A" w:rsidRDefault="003E27C6" w:rsidP="00391924">
      <w:pPr>
        <w:jc w:val="center"/>
        <w:rPr>
          <w:b/>
          <w:color w:val="000000" w:themeColor="text1"/>
          <w:sz w:val="22"/>
          <w:szCs w:val="22"/>
        </w:rPr>
      </w:pPr>
    </w:p>
    <w:p w:rsidR="00391924" w:rsidRPr="005C2F3A" w:rsidRDefault="00391924" w:rsidP="003E27C6">
      <w:pPr>
        <w:tabs>
          <w:tab w:val="left" w:pos="567"/>
          <w:tab w:val="left" w:pos="709"/>
        </w:tabs>
        <w:jc w:val="center"/>
        <w:rPr>
          <w:b/>
          <w:color w:val="000000" w:themeColor="text1"/>
          <w:sz w:val="22"/>
          <w:szCs w:val="22"/>
        </w:rPr>
      </w:pPr>
      <w:r w:rsidRPr="005C2F3A">
        <w:rPr>
          <w:b/>
          <w:color w:val="000000" w:themeColor="text1"/>
          <w:sz w:val="22"/>
          <w:szCs w:val="22"/>
        </w:rPr>
        <w:t>Уровень заработной платы, численности работников по видам экономической деятельности</w:t>
      </w:r>
    </w:p>
    <w:p w:rsidR="00391924" w:rsidRPr="005C2F3A" w:rsidRDefault="00391924" w:rsidP="00391924">
      <w:pPr>
        <w:jc w:val="center"/>
        <w:rPr>
          <w:b/>
          <w:color w:val="000000" w:themeColor="text1"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82"/>
        <w:gridCol w:w="1313"/>
        <w:gridCol w:w="1275"/>
        <w:gridCol w:w="855"/>
        <w:gridCol w:w="1272"/>
        <w:gridCol w:w="1275"/>
        <w:gridCol w:w="858"/>
      </w:tblGrid>
      <w:tr w:rsidR="00391924" w:rsidRPr="005C2F3A" w:rsidTr="00391924">
        <w:trPr>
          <w:cantSplit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24" w:rsidRPr="005C2F3A" w:rsidRDefault="00391924">
            <w:pPr>
              <w:snapToGrid w:val="0"/>
              <w:jc w:val="center"/>
              <w:rPr>
                <w:color w:val="000000" w:themeColor="text1"/>
                <w:sz w:val="25"/>
                <w:szCs w:val="25"/>
                <w:shd w:val="clear" w:color="auto" w:fill="FFFF00"/>
                <w:lang w:bidi="en-US"/>
              </w:rPr>
            </w:pPr>
          </w:p>
          <w:p w:rsidR="00391924" w:rsidRPr="005C2F3A" w:rsidRDefault="00391924">
            <w:pPr>
              <w:widowControl w:val="0"/>
              <w:jc w:val="center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Вид экономической деятельности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Средняя заработная плата  (руб.)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924" w:rsidRPr="005C2F3A" w:rsidRDefault="00391924">
            <w:pPr>
              <w:snapToGrid w:val="0"/>
              <w:jc w:val="center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Темп роста,</w:t>
            </w:r>
          </w:p>
          <w:p w:rsidR="00391924" w:rsidRPr="005C2F3A" w:rsidRDefault="00391924">
            <w:pPr>
              <w:snapToGrid w:val="0"/>
              <w:jc w:val="center"/>
              <w:rPr>
                <w:rFonts w:eastAsia="Andale Sans UI"/>
                <w:color w:val="000000" w:themeColor="text1"/>
                <w:sz w:val="25"/>
                <w:szCs w:val="25"/>
                <w:lang w:eastAsia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%</w:t>
            </w:r>
          </w:p>
          <w:p w:rsidR="00391924" w:rsidRPr="005C2F3A" w:rsidRDefault="00391924">
            <w:pPr>
              <w:widowControl w:val="0"/>
              <w:jc w:val="center"/>
              <w:rPr>
                <w:color w:val="000000" w:themeColor="text1"/>
                <w:sz w:val="25"/>
                <w:szCs w:val="25"/>
                <w:shd w:val="clear" w:color="auto" w:fill="FFFF00"/>
                <w:lang w:val="en-US" w:bidi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tabs>
                <w:tab w:val="left" w:pos="1617"/>
              </w:tabs>
              <w:snapToGrid w:val="0"/>
              <w:jc w:val="center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Среднесписочная численность (чел.)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jc w:val="center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Темп роста,</w:t>
            </w:r>
          </w:p>
          <w:p w:rsidR="00391924" w:rsidRPr="005C2F3A" w:rsidRDefault="00391924">
            <w:pPr>
              <w:widowControl w:val="0"/>
              <w:jc w:val="center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%</w:t>
            </w:r>
          </w:p>
        </w:tc>
      </w:tr>
      <w:tr w:rsidR="00391924" w:rsidRPr="005C2F3A" w:rsidTr="00391924">
        <w:trPr>
          <w:cantSplit/>
          <w:trHeight w:val="740"/>
        </w:trPr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924" w:rsidRPr="005C2F3A" w:rsidRDefault="00391924">
            <w:pPr>
              <w:suppressAutoHyphens w:val="0"/>
              <w:rPr>
                <w:color w:val="000000" w:themeColor="text1"/>
                <w:sz w:val="25"/>
                <w:szCs w:val="25"/>
                <w:lang w:val="en-US" w:bidi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924" w:rsidRPr="005C2F3A" w:rsidRDefault="00391924">
            <w:pPr>
              <w:suppressAutoHyphens w:val="0"/>
              <w:rPr>
                <w:color w:val="000000" w:themeColor="text1"/>
                <w:sz w:val="25"/>
                <w:szCs w:val="25"/>
                <w:shd w:val="clear" w:color="auto" w:fill="FFFF00"/>
                <w:lang w:val="en-US" w:bidi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2021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24" w:rsidRPr="005C2F3A" w:rsidRDefault="00391924">
            <w:pPr>
              <w:suppressAutoHyphens w:val="0"/>
              <w:rPr>
                <w:color w:val="000000" w:themeColor="text1"/>
                <w:sz w:val="25"/>
                <w:szCs w:val="25"/>
                <w:lang w:val="en-US" w:bidi="en-US"/>
              </w:rPr>
            </w:pP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bCs/>
                <w:color w:val="000000" w:themeColor="text1"/>
                <w:sz w:val="25"/>
                <w:szCs w:val="25"/>
              </w:rPr>
              <w:t>О</w:t>
            </w:r>
            <w:r w:rsidRPr="005C2F3A">
              <w:rPr>
                <w:color w:val="000000" w:themeColor="text1"/>
                <w:sz w:val="25"/>
                <w:szCs w:val="25"/>
              </w:rPr>
              <w:t xml:space="preserve">брабатывающие производства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42 793,0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47 546,6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111,1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14 775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14 681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102,2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36 277,3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39 342,4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108,4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981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108,2</w:t>
            </w:r>
          </w:p>
        </w:tc>
      </w:tr>
      <w:tr w:rsidR="00391924" w:rsidRPr="005C2F3A" w:rsidTr="00391924">
        <w:trPr>
          <w:trHeight w:val="183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26 096,2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29 316,0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98,3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Деятельность финансовая и страховая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71 022,1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72 255,0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101,7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99,4</w:t>
            </w:r>
          </w:p>
        </w:tc>
      </w:tr>
      <w:tr w:rsidR="00391924" w:rsidRPr="005C2F3A" w:rsidTr="00391924">
        <w:trPr>
          <w:trHeight w:val="7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 xml:space="preserve">Деятельность по операциям с недвижимым </w:t>
            </w:r>
            <w:r w:rsidRPr="005C2F3A">
              <w:rPr>
                <w:color w:val="000000" w:themeColor="text1"/>
                <w:sz w:val="25"/>
                <w:szCs w:val="25"/>
              </w:rPr>
              <w:lastRenderedPageBreak/>
              <w:t>имуществом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lastRenderedPageBreak/>
              <w:t>27 332,0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23 022,8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84,2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100,0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33 129,1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36 664,1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eastAsia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110,7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99,6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22 597,8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25 469,4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eastAsia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112,7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92,3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37 731,0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40 506,0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777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99,9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val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26 958,0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29 242,1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108,5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2 195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2 149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97,9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Деятельность в области здравоохранения и социальных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37 666,7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42 276,1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89,1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1 317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1 355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102,9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36 636,3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43 335,1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118,3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97,0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29 769,1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32 140,9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551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561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101,8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eastAsia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Транспортировка и хранение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24 833,2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26 375,5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eastAsia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106,2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326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98,0</w:t>
            </w:r>
          </w:p>
        </w:tc>
      </w:tr>
      <w:tr w:rsidR="00391924" w:rsidRPr="005C2F3A" w:rsidTr="00391924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rPr>
                <w:color w:val="000000" w:themeColor="text1"/>
                <w:sz w:val="25"/>
                <w:szCs w:val="25"/>
                <w:lang w:val="en-US" w:eastAsia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Предоставление прочих видов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23 831,7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29 318,5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eastAsia="en-US"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123,0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24" w:rsidRPr="005C2F3A" w:rsidRDefault="00391924">
            <w:pPr>
              <w:widowControl w:val="0"/>
              <w:snapToGrid w:val="0"/>
              <w:jc w:val="center"/>
              <w:rPr>
                <w:color w:val="000000" w:themeColor="text1"/>
                <w:sz w:val="25"/>
                <w:szCs w:val="25"/>
                <w:lang w:bidi="en-US"/>
              </w:rPr>
            </w:pPr>
            <w:r w:rsidRPr="005C2F3A">
              <w:rPr>
                <w:color w:val="000000" w:themeColor="text1"/>
                <w:sz w:val="25"/>
                <w:szCs w:val="25"/>
              </w:rPr>
              <w:t>106,8</w:t>
            </w:r>
          </w:p>
        </w:tc>
      </w:tr>
    </w:tbl>
    <w:p w:rsidR="00391924" w:rsidRPr="005C2F3A" w:rsidRDefault="00391924" w:rsidP="00391924">
      <w:pPr>
        <w:rPr>
          <w:rFonts w:cs="Tahoma"/>
          <w:color w:val="000000" w:themeColor="text1"/>
          <w:sz w:val="26"/>
          <w:szCs w:val="26"/>
          <w:lang w:val="en-US" w:bidi="en-US"/>
        </w:rPr>
      </w:pPr>
    </w:p>
    <w:p w:rsidR="00391924" w:rsidRPr="005C2F3A" w:rsidRDefault="00391924" w:rsidP="00391924">
      <w:pPr>
        <w:pStyle w:val="aa"/>
        <w:tabs>
          <w:tab w:val="left" w:pos="709"/>
        </w:tabs>
        <w:spacing w:line="200" w:lineRule="atLeast"/>
        <w:jc w:val="both"/>
        <w:rPr>
          <w:color w:val="000000" w:themeColor="text1"/>
          <w:sz w:val="25"/>
          <w:szCs w:val="25"/>
          <w:lang w:eastAsia="en-US"/>
        </w:rPr>
      </w:pPr>
      <w:r w:rsidRPr="005C2F3A">
        <w:rPr>
          <w:color w:val="000000" w:themeColor="text1"/>
          <w:sz w:val="26"/>
          <w:szCs w:val="26"/>
        </w:rPr>
        <w:t xml:space="preserve">           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В целях обеспечения исполнения Регионального соглашения о минимальной заработной плате в Тульской области  за 2021 г.  администрацией муниципального образования город Алексин </w:t>
      </w:r>
      <w:r w:rsidRPr="005C2F3A">
        <w:rPr>
          <w:color w:val="000000" w:themeColor="text1"/>
          <w:sz w:val="25"/>
          <w:szCs w:val="25"/>
        </w:rPr>
        <w:t xml:space="preserve">проведено 12 заседаний  (5-в формате ВКС, 7 - в очном формате)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комиссии </w:t>
      </w:r>
      <w:r w:rsidRPr="005C2F3A">
        <w:rPr>
          <w:bCs/>
          <w:color w:val="000000" w:themeColor="text1"/>
          <w:sz w:val="25"/>
          <w:szCs w:val="25"/>
          <w:shd w:val="clear" w:color="auto" w:fill="FFFFFF"/>
        </w:rPr>
        <w:t xml:space="preserve">по контролю за поступлением налоговых платежей в бюджет и погашению задолженности по выплате заработной платы, на которых в отношении  44  работодателей  (33 ИП и  11 юр. л.) был рассмотрен вопрос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доведения заработной платы до уровня, установленного Региональным соглашением о минимальной заработной плате в Тульской области. </w:t>
      </w:r>
    </w:p>
    <w:p w:rsidR="00391924" w:rsidRPr="005C2F3A" w:rsidRDefault="00391924" w:rsidP="00391924">
      <w:pPr>
        <w:tabs>
          <w:tab w:val="left" w:pos="709"/>
          <w:tab w:val="left" w:pos="5812"/>
        </w:tabs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  Задолженность по заработной плате в организациях, осуществляющих деятельность на территории муниципального образования город Алексин по состоянию на 01.01.2022 года отсутствует.</w:t>
      </w:r>
    </w:p>
    <w:p w:rsidR="00391924" w:rsidRPr="005C2F3A" w:rsidRDefault="00391924" w:rsidP="00391924">
      <w:pPr>
        <w:jc w:val="both"/>
        <w:rPr>
          <w:color w:val="000000" w:themeColor="text1"/>
          <w:sz w:val="26"/>
          <w:szCs w:val="26"/>
        </w:rPr>
      </w:pPr>
    </w:p>
    <w:p w:rsidR="00B82019" w:rsidRPr="005C2F3A" w:rsidRDefault="00B82019" w:rsidP="00B82019">
      <w:pPr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>Жилищно-коммунальное хозяйство</w:t>
      </w:r>
    </w:p>
    <w:p w:rsidR="00B82019" w:rsidRPr="005C2F3A" w:rsidRDefault="00B82019" w:rsidP="00B82019">
      <w:pPr>
        <w:jc w:val="center"/>
        <w:rPr>
          <w:color w:val="000000" w:themeColor="text1"/>
          <w:sz w:val="25"/>
          <w:szCs w:val="25"/>
        </w:rPr>
      </w:pP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Коммунальные услуги на территории  муниципального образования город Алексин по состоянию 01.01.2022 года осуществляют: 2 муниципальных унитарных предприятия («ВКХ г. Алексина», «Спецавтохозяйство»), обособленное подразделение ОАО «ОЕИРЦ», муниципальное казенное предприятие </w:t>
      </w:r>
      <w:r w:rsidRPr="005C2F3A">
        <w:rPr>
          <w:color w:val="000000" w:themeColor="text1"/>
          <w:sz w:val="26"/>
          <w:szCs w:val="26"/>
        </w:rPr>
        <w:lastRenderedPageBreak/>
        <w:t xml:space="preserve">«Алексинский районный центр коммунального обслуживания», 4 частных коммерческих предприятия:   ООО «Алексинская тепло-энерго компания», АО «Алексинская Электросетевая компания», ООО «Алексинэнергосбыт», ООО «Энергосервис».  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Управление и обслуживание жилищного фонда осуществляют: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на территории города Алексин - ООО «Правый берег», ООО «Левый берег», ООО «Открытие»,  ООО «Город»,    ИП Воробьев Д.Е.,  ИП Першуткин А.А., ООО «Дом-Сервис», ООО «Лига ЖКХ», ООО «ЖЭК Петровка», ИП Уваровский С.С., ООО «МСК-НТ» (сбор и вывоз твердых бытовых отходов),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на территории сельских населенных пунктов -   МКП «Алексинский районный центр коммунального обслуживания».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Собираемость платежей за  2021 года  составляет 93,5%,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По оперативной  информации, кредиторская задолженность предприятий ЖКХ составляет 108,486 млн. руб.  (на 01.01.2021 г.  – 179,973  млн. руб.).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Дебиторская задолженность – 545,428  млн. руб. (на 01.01.2021 г. – 600,529 млн. руб.).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Разработаны и реализуются следующие программы: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618"/>
        <w:gridCol w:w="2281"/>
        <w:gridCol w:w="2281"/>
      </w:tblGrid>
      <w:tr w:rsidR="008D3B78" w:rsidRPr="005C2F3A" w:rsidTr="0096182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 xml:space="preserve">№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Наименование  программы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Объем финансирования, млн. руб.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Освоено средств</w:t>
            </w:r>
          </w:p>
          <w:p w:rsidR="008D3B78" w:rsidRPr="005C2F3A" w:rsidRDefault="008D3B78" w:rsidP="0096182C">
            <w:pPr>
              <w:pStyle w:val="afa"/>
              <w:jc w:val="center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на 01.01.2022 г.</w:t>
            </w:r>
          </w:p>
          <w:p w:rsidR="008D3B78" w:rsidRPr="005C2F3A" w:rsidRDefault="008D3B78" w:rsidP="0096182C">
            <w:pPr>
              <w:pStyle w:val="afa"/>
              <w:ind w:firstLine="567"/>
              <w:jc w:val="center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млн. руб.</w:t>
            </w:r>
          </w:p>
        </w:tc>
      </w:tr>
      <w:tr w:rsidR="008D3B78" w:rsidRPr="005C2F3A" w:rsidTr="0096182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bCs/>
                <w:color w:val="000000" w:themeColor="text1"/>
                <w:sz w:val="26"/>
                <w:szCs w:val="26"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61,765</w:t>
            </w:r>
          </w:p>
          <w:p w:rsidR="008D3B78" w:rsidRPr="005C2F3A" w:rsidRDefault="008D3B78" w:rsidP="0096182C">
            <w:pPr>
              <w:pStyle w:val="afa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47,326</w:t>
            </w:r>
          </w:p>
        </w:tc>
      </w:tr>
      <w:tr w:rsidR="008D3B78" w:rsidRPr="005C2F3A" w:rsidTr="0096182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C2F3A">
              <w:rPr>
                <w:bCs/>
                <w:color w:val="000000" w:themeColor="text1"/>
                <w:sz w:val="26"/>
                <w:szCs w:val="2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199,201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185,320</w:t>
            </w:r>
          </w:p>
        </w:tc>
      </w:tr>
      <w:tr w:rsidR="008D3B78" w:rsidRPr="005C2F3A" w:rsidTr="0096182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  <w:lang w:eastAsia="ar-SA"/>
              </w:rPr>
              <w:t>«</w:t>
            </w:r>
            <w:r w:rsidRPr="005C2F3A">
              <w:rPr>
                <w:color w:val="000000" w:themeColor="text1"/>
                <w:sz w:val="26"/>
                <w:szCs w:val="26"/>
              </w:rPr>
              <w:t>Энергоэффективность в  муниципальном  образовании  город Алексин</w:t>
            </w:r>
            <w:r w:rsidRPr="005C2F3A">
              <w:rPr>
                <w:color w:val="000000" w:themeColor="text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0,516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78" w:rsidRPr="005C2F3A" w:rsidRDefault="008D3B78" w:rsidP="0096182C">
            <w:pPr>
              <w:pStyle w:val="afa"/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5C2F3A">
              <w:rPr>
                <w:color w:val="000000" w:themeColor="text1"/>
                <w:sz w:val="26"/>
                <w:szCs w:val="26"/>
              </w:rPr>
              <w:t>0,471</w:t>
            </w:r>
          </w:p>
        </w:tc>
      </w:tr>
    </w:tbl>
    <w:p w:rsidR="008D3B78" w:rsidRPr="005C2F3A" w:rsidRDefault="008D3B78" w:rsidP="008D3B78">
      <w:pPr>
        <w:pStyle w:val="afa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 рамках реализации национального проекта «Безопасные и качественные автомобильные дороги» в 2021 году подрядной организацией выполнен ремонт участка автомобильной дороги общего пользования местного значения по ул. Радбужская. Общая площадь – 7 888,9 кв. м.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Денежные средства на реализацию данного проекта составили 10,41 млн. руб., из которых средства федерального бюджета – 6,76 млн. руб.,  3,65 млн. руб. – средства местного бюджета.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За счет средств дорожного фонда на территории муниципального образования город Алексин выполнены работы по ремонту участков дорог к СОШ №3, участков дороги Соцгород-Петровское,  с. Поповка ул.70 лет Октября; ул. Комсомольская, ул. Кутузова, ул. Кольцевая, ул. Кольцевой проезд, ул. Приокская в с. Бунырево, ул. Полевая и ул. Строителей в с. Спас-Конино.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 рамках мероприятия  «Ремонт дворовых территорий» за счет средств дорожного фонда  выполнен ремонт тротуара в районе ДДТ и СОШ № 3.</w:t>
      </w:r>
    </w:p>
    <w:p w:rsidR="008D3B78" w:rsidRPr="005C2F3A" w:rsidRDefault="008D3B78" w:rsidP="008D3B78">
      <w:pPr>
        <w:pStyle w:val="afa"/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 рамках  реализации  федерального проекта «Формирование  комфортной  городской среды» выполнено благоустройство 28 дворовых территорий: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lastRenderedPageBreak/>
        <w:t>- ул. 50 лет ВЛКСМ, д. 6, 7;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50 лет Октября, д. 7б;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Арматурная, д. 3-а, 3-б, 13, 18, 34, 38;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Центральная, д. 13;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Героев Алексинцев, д. 15, 17;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Северная, д. 1, 5, 11, 13, 15;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Горького, д. 2;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Ленина, д. 14, 16, 18;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1-й проезд Строителей, д. 1/8, 3;</w:t>
      </w:r>
    </w:p>
    <w:p w:rsidR="008D3B78" w:rsidRPr="005C2F3A" w:rsidRDefault="008D3B78" w:rsidP="008D3B78">
      <w:pPr>
        <w:pStyle w:val="afa"/>
        <w:ind w:firstLine="567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Болотова, д. 12 корп. 2;</w:t>
      </w:r>
    </w:p>
    <w:p w:rsidR="008D3B78" w:rsidRPr="005C2F3A" w:rsidRDefault="008D3B78" w:rsidP="008D3B78">
      <w:pPr>
        <w:pStyle w:val="afa"/>
        <w:ind w:firstLine="567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З. Космодемьянской д.8а;</w:t>
      </w:r>
    </w:p>
    <w:p w:rsidR="008D3B78" w:rsidRPr="005C2F3A" w:rsidRDefault="008D3B78" w:rsidP="008D3B78">
      <w:pPr>
        <w:pStyle w:val="afa"/>
        <w:ind w:firstLine="567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50 лет ВЛКСМ, д. 9 (с устройством детской площадки);</w:t>
      </w:r>
    </w:p>
    <w:p w:rsidR="008D3B78" w:rsidRPr="005C2F3A" w:rsidRDefault="008D3B78" w:rsidP="008D3B78">
      <w:pPr>
        <w:pStyle w:val="afa"/>
        <w:ind w:firstLine="567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Болотова, д. 12;</w:t>
      </w:r>
    </w:p>
    <w:p w:rsidR="008D3B78" w:rsidRPr="005C2F3A" w:rsidRDefault="008D3B78" w:rsidP="008D3B78">
      <w:pPr>
        <w:pStyle w:val="afa"/>
        <w:ind w:firstLine="567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- ул. Болотова, д. 12 корп. 3.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Выполнены работы по благоустройству  общественного пространства - парк «Химик» (реконструкция входной группы, обустройство и озеленение территории существующего фонтана: устройство световой беседки, установка многофункционального парклета).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Для реализации данных работ выделено 27,</w:t>
      </w:r>
      <w:r w:rsidR="00ED2CAD" w:rsidRPr="005C2F3A">
        <w:rPr>
          <w:color w:val="000000" w:themeColor="text1"/>
          <w:sz w:val="26"/>
          <w:szCs w:val="26"/>
        </w:rPr>
        <w:t>4</w:t>
      </w:r>
      <w:r w:rsidRPr="005C2F3A">
        <w:rPr>
          <w:color w:val="000000" w:themeColor="text1"/>
          <w:sz w:val="26"/>
          <w:szCs w:val="26"/>
        </w:rPr>
        <w:t xml:space="preserve"> млн. руб., из которых средства федерального бюджета составляют 21,8 млн. руб., средства бюджета Тульской области 3,8 млн. руб., местного бюджета и жителей </w:t>
      </w:r>
      <w:r w:rsidR="00ED2CAD" w:rsidRPr="005C2F3A">
        <w:rPr>
          <w:color w:val="000000" w:themeColor="text1"/>
          <w:sz w:val="26"/>
          <w:szCs w:val="26"/>
        </w:rPr>
        <w:t>1,8</w:t>
      </w:r>
      <w:r w:rsidRPr="005C2F3A">
        <w:rPr>
          <w:color w:val="000000" w:themeColor="text1"/>
          <w:sz w:val="26"/>
          <w:szCs w:val="26"/>
        </w:rPr>
        <w:t xml:space="preserve"> млн. руб.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bCs/>
          <w:color w:val="000000" w:themeColor="text1"/>
          <w:sz w:val="26"/>
          <w:szCs w:val="26"/>
        </w:rPr>
        <w:t xml:space="preserve">В 2021 году в рамках программы «Энергоэффективность в муниципальном образовании город Алексин»  выполнены работы по замене оконных блоков в четырех муниципальных бюджетных учреждениях: </w:t>
      </w:r>
      <w:r w:rsidRPr="005C2F3A">
        <w:rPr>
          <w:color w:val="000000" w:themeColor="text1"/>
          <w:sz w:val="26"/>
          <w:szCs w:val="26"/>
        </w:rPr>
        <w:t xml:space="preserve">МБДОУ «Детский сад № 7», МБДОУ «Детский сад № 13», МБДОУ «Детский сад № 28», МКУ «Алексин Сервис»  и ламп накаливания в учреждениях культуры   на сумму 471,0 тыс. руб. </w:t>
      </w:r>
    </w:p>
    <w:p w:rsidR="008D3B78" w:rsidRPr="005C2F3A" w:rsidRDefault="008D3B78" w:rsidP="008D3B78">
      <w:pPr>
        <w:pStyle w:val="afa"/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 рамках мероприятия «Чистая вода Тульской области» проведены работы по замене 106 ед.  запорной арматуры на сетях холодного водоснабжения</w:t>
      </w:r>
      <w:r w:rsidR="00ED2CAD" w:rsidRPr="005C2F3A">
        <w:rPr>
          <w:color w:val="000000" w:themeColor="text1"/>
          <w:sz w:val="28"/>
          <w:szCs w:val="28"/>
        </w:rPr>
        <w:t xml:space="preserve"> </w:t>
      </w:r>
      <w:r w:rsidR="00ED2CAD" w:rsidRPr="005C2F3A">
        <w:rPr>
          <w:color w:val="000000" w:themeColor="text1"/>
          <w:sz w:val="26"/>
          <w:szCs w:val="26"/>
        </w:rPr>
        <w:t>на сумму</w:t>
      </w:r>
      <w:r w:rsidR="0096182C" w:rsidRPr="005C2F3A">
        <w:rPr>
          <w:color w:val="000000" w:themeColor="text1"/>
          <w:sz w:val="26"/>
          <w:szCs w:val="26"/>
        </w:rPr>
        <w:t xml:space="preserve">   </w:t>
      </w:r>
      <w:r w:rsidR="00ED2CAD" w:rsidRPr="005C2F3A">
        <w:rPr>
          <w:color w:val="000000" w:themeColor="text1"/>
          <w:sz w:val="26"/>
          <w:szCs w:val="26"/>
        </w:rPr>
        <w:t xml:space="preserve"> 2,9 млн. руб.</w:t>
      </w:r>
      <w:r w:rsidR="00F41C02" w:rsidRPr="005C2F3A">
        <w:rPr>
          <w:color w:val="000000" w:themeColor="text1"/>
          <w:sz w:val="26"/>
          <w:szCs w:val="26"/>
        </w:rPr>
        <w:t xml:space="preserve"> </w:t>
      </w:r>
    </w:p>
    <w:p w:rsidR="008D3B78" w:rsidRPr="005C2F3A" w:rsidRDefault="00ED2CAD" w:rsidP="00ED2CAD">
      <w:pPr>
        <w:ind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 2021 году по подпрограмме «Стимулирование программ газификации населенных пунктов муниципальных образований Тульской области» государственной программы Тульской области «Обеспечение доступным и комфортным жильем населения Тульской области» построен газопровод в д. Сычево, протяженностью 4,6 км, на сумму 6,8 млн. руб., в том числе за счет субсидии из бюджета Тульской области 4 млн. рублей.</w:t>
      </w:r>
    </w:p>
    <w:p w:rsidR="008D3B78" w:rsidRPr="005C2F3A" w:rsidRDefault="008D3B78" w:rsidP="008D3B78">
      <w:pPr>
        <w:ind w:right="-2" w:firstLine="567"/>
        <w:jc w:val="both"/>
        <w:rPr>
          <w:color w:val="000000" w:themeColor="text1"/>
          <w:sz w:val="26"/>
          <w:szCs w:val="26"/>
        </w:rPr>
      </w:pPr>
      <w:r w:rsidRPr="005C2F3A">
        <w:rPr>
          <w:bCs/>
          <w:color w:val="000000" w:themeColor="text1"/>
          <w:sz w:val="26"/>
          <w:szCs w:val="26"/>
        </w:rPr>
        <w:t>В связи с закрытием котельной санатория-курорта «Алексин-Бор» возникла необходимость срочного обеспечения жилых домов на ул. Алексин-Бор  другими источниками теплоснабжения. Д</w:t>
      </w:r>
      <w:r w:rsidRPr="005C2F3A">
        <w:rPr>
          <w:color w:val="000000" w:themeColor="text1"/>
          <w:sz w:val="26"/>
          <w:szCs w:val="26"/>
        </w:rPr>
        <w:t>ля обеспечения строительства новой модульной котельной в настоящее время проводится работа по передаче имущества и земельного квартала санатория-курорта «Алексин-Бор» министерству труда и социальной защиты Тульской области, а также ООО «АТЭК» производит строительство новой модульной котельной.</w:t>
      </w:r>
    </w:p>
    <w:p w:rsidR="008D3B78" w:rsidRPr="005C2F3A" w:rsidRDefault="008D3B78" w:rsidP="008D3B78">
      <w:pPr>
        <w:ind w:right="-2"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Ведется разработка проектов строительства внутрипоселковых газопроводов   с. Казначеево, д. Никулино, д. Клешня. Межпоселковые газопроводы  к вышеуказанным населенным пунктам уже построены.</w:t>
      </w:r>
    </w:p>
    <w:p w:rsidR="008D3B78" w:rsidRPr="005C2F3A" w:rsidRDefault="008D3B78" w:rsidP="008D3B78">
      <w:pPr>
        <w:ind w:right="-2" w:firstLine="567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В соответствии с программой Развитие газоснабжения и газификации населенных пунктов Тульской области начата разработка проектов строительства </w:t>
      </w:r>
      <w:r w:rsidRPr="005C2F3A">
        <w:rPr>
          <w:color w:val="000000" w:themeColor="text1"/>
          <w:sz w:val="26"/>
          <w:szCs w:val="26"/>
        </w:rPr>
        <w:lastRenderedPageBreak/>
        <w:t>межпоселкового газопровода к населенным пунктам с. Колюпаново, д. Киевцы, д. Фомищево, д. Щукино; газопровода к д. Верхний суходол и д. Кострово.</w:t>
      </w:r>
    </w:p>
    <w:p w:rsidR="002C17C6" w:rsidRPr="005C2F3A" w:rsidRDefault="002C17C6" w:rsidP="00FB7F71">
      <w:pPr>
        <w:tabs>
          <w:tab w:val="left" w:pos="709"/>
        </w:tabs>
        <w:snapToGrid w:val="0"/>
        <w:jc w:val="center"/>
        <w:rPr>
          <w:b/>
          <w:bCs/>
          <w:color w:val="000000" w:themeColor="text1"/>
          <w:sz w:val="25"/>
          <w:szCs w:val="25"/>
        </w:rPr>
      </w:pPr>
    </w:p>
    <w:p w:rsidR="001F3540" w:rsidRPr="005C2F3A" w:rsidRDefault="001F3540" w:rsidP="001F3540">
      <w:pPr>
        <w:shd w:val="clear" w:color="auto" w:fill="FFFFFF"/>
        <w:tabs>
          <w:tab w:val="left" w:pos="8731"/>
        </w:tabs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 xml:space="preserve">Рынок труда </w:t>
      </w:r>
    </w:p>
    <w:p w:rsidR="00442D2B" w:rsidRPr="005C2F3A" w:rsidRDefault="00442D2B" w:rsidP="001F3540">
      <w:pPr>
        <w:shd w:val="clear" w:color="auto" w:fill="FFFFFF"/>
        <w:tabs>
          <w:tab w:val="left" w:pos="8731"/>
        </w:tabs>
        <w:jc w:val="center"/>
        <w:rPr>
          <w:b/>
          <w:bCs/>
          <w:color w:val="000000" w:themeColor="text1"/>
          <w:sz w:val="25"/>
          <w:szCs w:val="25"/>
        </w:rPr>
      </w:pPr>
    </w:p>
    <w:p w:rsidR="00442D2B" w:rsidRPr="005C2F3A" w:rsidRDefault="00442D2B" w:rsidP="00442D2B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состоянию на 01.01.2022 года численность граждан, ищущих работу - 239 чел.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12 чел.), что на 777 чел. меньше </w:t>
      </w:r>
      <w:bookmarkStart w:id="1" w:name="OLE_LINK1"/>
      <w:bookmarkStart w:id="2" w:name="OLE_LINK2"/>
      <w:bookmarkStart w:id="3" w:name="OLE_LINK3"/>
      <w:r w:rsidRPr="005C2F3A">
        <w:rPr>
          <w:color w:val="000000" w:themeColor="text1"/>
          <w:sz w:val="25"/>
          <w:szCs w:val="25"/>
        </w:rPr>
        <w:t>чем  на 1 января 2021 года</w:t>
      </w:r>
      <w:bookmarkEnd w:id="1"/>
      <w:bookmarkEnd w:id="2"/>
      <w:bookmarkEnd w:id="3"/>
      <w:r w:rsidRPr="005C2F3A">
        <w:rPr>
          <w:color w:val="000000" w:themeColor="text1"/>
          <w:sz w:val="25"/>
          <w:szCs w:val="25"/>
        </w:rPr>
        <w:t xml:space="preserve"> -</w:t>
      </w:r>
      <w:r w:rsidR="009C02E2" w:rsidRPr="005C2F3A">
        <w:rPr>
          <w:color w:val="000000" w:themeColor="text1"/>
          <w:sz w:val="25"/>
          <w:szCs w:val="25"/>
        </w:rPr>
        <w:t xml:space="preserve">    </w:t>
      </w:r>
      <w:r w:rsidRPr="005C2F3A">
        <w:rPr>
          <w:color w:val="000000" w:themeColor="text1"/>
          <w:sz w:val="25"/>
          <w:szCs w:val="25"/>
        </w:rPr>
        <w:t>1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016 чел.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47 чел.). Численность зарегистрированных безработных составила 219 чел.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12 чел.), что на 594 чел. меньше чем на 01.01.2021 года 813 чел.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43 чел.). </w:t>
      </w:r>
    </w:p>
    <w:p w:rsidR="00442D2B" w:rsidRPr="005C2F3A" w:rsidRDefault="00442D2B" w:rsidP="00442D2B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Уровень регистрируемой безработицы на 01.01.2022 г. составил 0,62% экономически активного населения (на 01.01.2021 года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2,21%).  Коэффициент напряженности на рынке труда - 0,19% (на 01.01.2021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г. - 1,1 %).</w:t>
      </w:r>
    </w:p>
    <w:p w:rsidR="00442D2B" w:rsidRPr="005C2F3A" w:rsidRDefault="00442D2B" w:rsidP="00442D2B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Всего в течение 2021 года оказано 3 054 гос. услуги (за 2020 г.  – 12 969 ед.), в том числе:</w:t>
      </w:r>
    </w:p>
    <w:p w:rsidR="00442D2B" w:rsidRPr="005C2F3A" w:rsidRDefault="00442D2B" w:rsidP="00442D2B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за содействием в поиске подходящей работы обратились 1 294 чел.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- 55 чел.),  нашли работу - 802 чел.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27 чел.);</w:t>
      </w:r>
    </w:p>
    <w:p w:rsidR="00442D2B" w:rsidRPr="005C2F3A" w:rsidRDefault="00442D2B" w:rsidP="00442D2B">
      <w:pPr>
        <w:pStyle w:val="221"/>
        <w:suppressAutoHyphens/>
        <w:spacing w:after="0" w:line="240" w:lineRule="auto"/>
        <w:ind w:firstLine="706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в общественных работах приняли участие 50 чел., в том числе по программе сопровождения инвалидов 2 чел.  (за 2020 г.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34 чел.);</w:t>
      </w:r>
    </w:p>
    <w:p w:rsidR="00442D2B" w:rsidRPr="005C2F3A" w:rsidRDefault="00442D2B" w:rsidP="00442D2B">
      <w:pPr>
        <w:ind w:firstLine="706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направлены на  обучение 115 чел. (за 2020 г.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121 чел), в том числе:</w:t>
      </w:r>
    </w:p>
    <w:p w:rsidR="00442D2B" w:rsidRPr="005C2F3A" w:rsidRDefault="00442D2B" w:rsidP="00442D2B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  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111 безработных граждан (из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8 чел.), 4 пенсионера, стремящихся возобновить трудовую деятельность  (за 2020 г.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5 чел.);</w:t>
      </w:r>
    </w:p>
    <w:p w:rsidR="00442D2B" w:rsidRPr="005C2F3A" w:rsidRDefault="00442D2B" w:rsidP="00442D2B">
      <w:pPr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по программе «Временное трудоустройство граждан</w:t>
      </w:r>
      <w:r w:rsidR="009C02E2" w:rsidRPr="005C2F3A">
        <w:rPr>
          <w:color w:val="000000" w:themeColor="text1"/>
          <w:sz w:val="25"/>
          <w:szCs w:val="25"/>
        </w:rPr>
        <w:t xml:space="preserve">, </w:t>
      </w:r>
      <w:r w:rsidRPr="005C2F3A">
        <w:rPr>
          <w:color w:val="000000" w:themeColor="text1"/>
          <w:sz w:val="25"/>
          <w:szCs w:val="25"/>
        </w:rPr>
        <w:t>испытывающих трудности в поиске работы</w:t>
      </w:r>
      <w:r w:rsidR="009C02E2" w:rsidRPr="005C2F3A">
        <w:rPr>
          <w:color w:val="000000" w:themeColor="text1"/>
          <w:sz w:val="25"/>
          <w:szCs w:val="25"/>
        </w:rPr>
        <w:t>»</w:t>
      </w:r>
      <w:r w:rsidRPr="005C2F3A">
        <w:rPr>
          <w:color w:val="000000" w:themeColor="text1"/>
          <w:sz w:val="25"/>
          <w:szCs w:val="25"/>
        </w:rPr>
        <w:t xml:space="preserve"> трудоустроено 17 безработных граждан, в том числе по программе сопровождения  инвалидов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6 чел. (за 2020 г.- 6 чел., из них инвалиды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 чел.);</w:t>
      </w:r>
    </w:p>
    <w:p w:rsidR="00442D2B" w:rsidRPr="005C2F3A" w:rsidRDefault="00442D2B" w:rsidP="00442D2B">
      <w:pPr>
        <w:tabs>
          <w:tab w:val="left" w:pos="709"/>
        </w:tabs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по программе «Организация стажировок выпускников профессиональных образовательных учреждений 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наставников» трудоустроено 2 чел. (за 2020 год 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4 чел.),  в возрасте от 18 до 20 лет, имеющих среднее профессиональное образование и ищущих работу впервые</w:t>
      </w:r>
      <w:r w:rsidR="009C02E2" w:rsidRPr="005C2F3A">
        <w:rPr>
          <w:color w:val="000000" w:themeColor="text1"/>
          <w:sz w:val="25"/>
          <w:szCs w:val="25"/>
        </w:rPr>
        <w:t xml:space="preserve">,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 чел. (за 2020 г.- 2 чел.);</w:t>
      </w:r>
    </w:p>
    <w:p w:rsidR="00442D2B" w:rsidRPr="005C2F3A" w:rsidRDefault="00442D2B" w:rsidP="00442D2B">
      <w:pPr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по программе «Временное трудоустройство несовершеннолетних граждан в возрасте от 14 до 18 лет» трудоустроено 220 подростков (за 2020 г.-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286 чел.).</w:t>
      </w:r>
    </w:p>
    <w:p w:rsidR="00442D2B" w:rsidRPr="005C2F3A" w:rsidRDefault="00442D2B" w:rsidP="00442D2B">
      <w:pPr>
        <w:jc w:val="both"/>
        <w:rPr>
          <w:rFonts w:eastAsia="Arial"/>
          <w:color w:val="000000" w:themeColor="text1"/>
          <w:spacing w:val="-2"/>
          <w:sz w:val="25"/>
          <w:szCs w:val="25"/>
        </w:rPr>
      </w:pPr>
      <w:r w:rsidRPr="005C2F3A">
        <w:rPr>
          <w:rFonts w:eastAsia="Arial"/>
          <w:color w:val="000000" w:themeColor="text1"/>
          <w:spacing w:val="-2"/>
          <w:sz w:val="25"/>
          <w:szCs w:val="25"/>
        </w:rPr>
        <w:t xml:space="preserve">            Оказано государственных услуг за 2021 г.: </w:t>
      </w:r>
    </w:p>
    <w:p w:rsidR="00442D2B" w:rsidRPr="005C2F3A" w:rsidRDefault="00442D2B" w:rsidP="00442D2B">
      <w:pPr>
        <w:ind w:firstLine="708"/>
        <w:jc w:val="both"/>
        <w:rPr>
          <w:rFonts w:eastAsia="Arial"/>
          <w:color w:val="000000" w:themeColor="text1"/>
          <w:spacing w:val="-2"/>
          <w:sz w:val="25"/>
          <w:szCs w:val="25"/>
        </w:rPr>
      </w:pPr>
      <w:r w:rsidRPr="005C2F3A">
        <w:rPr>
          <w:rFonts w:eastAsia="Arial"/>
          <w:color w:val="000000" w:themeColor="text1"/>
          <w:spacing w:val="-2"/>
          <w:sz w:val="25"/>
          <w:szCs w:val="25"/>
        </w:rPr>
        <w:t>- по профессиональной ориентации 1 063</w:t>
      </w:r>
      <w:r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rFonts w:eastAsia="Arial"/>
          <w:color w:val="000000" w:themeColor="text1"/>
          <w:spacing w:val="-2"/>
          <w:sz w:val="25"/>
          <w:szCs w:val="25"/>
        </w:rPr>
        <w:t xml:space="preserve">ед., </w:t>
      </w:r>
    </w:p>
    <w:p w:rsidR="00442D2B" w:rsidRPr="005C2F3A" w:rsidRDefault="00442D2B" w:rsidP="00442D2B">
      <w:pPr>
        <w:ind w:firstLine="708"/>
        <w:jc w:val="both"/>
        <w:rPr>
          <w:rFonts w:eastAsia="Arial"/>
          <w:color w:val="000000" w:themeColor="text1"/>
          <w:spacing w:val="-2"/>
          <w:sz w:val="25"/>
          <w:szCs w:val="25"/>
        </w:rPr>
      </w:pPr>
      <w:r w:rsidRPr="005C2F3A">
        <w:rPr>
          <w:rFonts w:eastAsia="Arial"/>
          <w:color w:val="000000" w:themeColor="text1"/>
          <w:spacing w:val="-2"/>
          <w:sz w:val="25"/>
          <w:szCs w:val="25"/>
        </w:rPr>
        <w:t>- по социальной адаптации на рынке труда - 144</w:t>
      </w:r>
      <w:r w:rsidRPr="005C2F3A">
        <w:rPr>
          <w:color w:val="000000" w:themeColor="text1"/>
          <w:sz w:val="25"/>
          <w:szCs w:val="25"/>
        </w:rPr>
        <w:t xml:space="preserve"> ед.;</w:t>
      </w:r>
      <w:r w:rsidRPr="005C2F3A">
        <w:rPr>
          <w:rFonts w:eastAsia="Arial"/>
          <w:color w:val="000000" w:themeColor="text1"/>
          <w:spacing w:val="-2"/>
          <w:sz w:val="25"/>
          <w:szCs w:val="25"/>
        </w:rPr>
        <w:t xml:space="preserve"> </w:t>
      </w:r>
    </w:p>
    <w:p w:rsidR="00442D2B" w:rsidRPr="005C2F3A" w:rsidRDefault="00442D2B" w:rsidP="00442D2B">
      <w:pPr>
        <w:ind w:firstLine="708"/>
        <w:jc w:val="both"/>
        <w:rPr>
          <w:rFonts w:eastAsia="Arial"/>
          <w:color w:val="000000" w:themeColor="text1"/>
          <w:spacing w:val="-2"/>
          <w:sz w:val="25"/>
          <w:szCs w:val="25"/>
        </w:rPr>
      </w:pPr>
      <w:r w:rsidRPr="005C2F3A">
        <w:rPr>
          <w:rFonts w:eastAsia="Arial"/>
          <w:color w:val="000000" w:themeColor="text1"/>
          <w:spacing w:val="-2"/>
          <w:sz w:val="25"/>
          <w:szCs w:val="25"/>
        </w:rPr>
        <w:t>- по психологической поддержке</w:t>
      </w:r>
      <w:r w:rsidRPr="005C2F3A">
        <w:rPr>
          <w:rFonts w:eastAsia="Arial"/>
          <w:b/>
          <w:color w:val="000000" w:themeColor="text1"/>
          <w:spacing w:val="-2"/>
          <w:sz w:val="25"/>
          <w:szCs w:val="25"/>
        </w:rPr>
        <w:t xml:space="preserve"> </w:t>
      </w:r>
      <w:r w:rsidRPr="005C2F3A">
        <w:rPr>
          <w:rFonts w:eastAsia="Arial"/>
          <w:color w:val="000000" w:themeColor="text1"/>
          <w:spacing w:val="-2"/>
          <w:sz w:val="25"/>
          <w:szCs w:val="25"/>
        </w:rPr>
        <w:t xml:space="preserve">- </w:t>
      </w:r>
      <w:r w:rsidRPr="005C2F3A">
        <w:rPr>
          <w:color w:val="000000" w:themeColor="text1"/>
          <w:sz w:val="25"/>
          <w:szCs w:val="25"/>
        </w:rPr>
        <w:t xml:space="preserve"> 122 ед.;</w:t>
      </w:r>
    </w:p>
    <w:p w:rsidR="00442D2B" w:rsidRPr="005C2F3A" w:rsidRDefault="00442D2B" w:rsidP="00442D2B">
      <w:pPr>
        <w:ind w:firstLine="708"/>
        <w:jc w:val="both"/>
        <w:rPr>
          <w:rFonts w:eastAsia="Arial"/>
          <w:color w:val="000000" w:themeColor="text1"/>
          <w:spacing w:val="-2"/>
          <w:sz w:val="25"/>
          <w:szCs w:val="25"/>
        </w:rPr>
      </w:pPr>
      <w:r w:rsidRPr="005C2F3A">
        <w:rPr>
          <w:rFonts w:eastAsia="Arial"/>
          <w:color w:val="000000" w:themeColor="text1"/>
          <w:spacing w:val="-2"/>
          <w:sz w:val="25"/>
          <w:szCs w:val="25"/>
        </w:rPr>
        <w:t xml:space="preserve">- по самозанятости - 5 ед. </w:t>
      </w:r>
    </w:p>
    <w:p w:rsidR="00442D2B" w:rsidRPr="005C2F3A" w:rsidRDefault="00442D2B" w:rsidP="003E27C6">
      <w:pPr>
        <w:tabs>
          <w:tab w:val="left" w:pos="709"/>
        </w:tabs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</w:t>
      </w:r>
      <w:r w:rsidR="003E27C6" w:rsidRPr="005C2F3A">
        <w:rPr>
          <w:color w:val="000000" w:themeColor="text1"/>
          <w:sz w:val="25"/>
          <w:szCs w:val="25"/>
        </w:rPr>
        <w:t xml:space="preserve">   </w:t>
      </w:r>
      <w:r w:rsidRPr="005C2F3A">
        <w:rPr>
          <w:color w:val="000000" w:themeColor="text1"/>
          <w:sz w:val="25"/>
          <w:szCs w:val="25"/>
        </w:rPr>
        <w:t>Вакансий за 2021 г. поступило 3 456 ед., что на 1 310 ед. больше</w:t>
      </w:r>
      <w:r w:rsidR="009C02E2" w:rsidRPr="005C2F3A">
        <w:rPr>
          <w:color w:val="000000" w:themeColor="text1"/>
          <w:sz w:val="25"/>
          <w:szCs w:val="25"/>
        </w:rPr>
        <w:t xml:space="preserve">, </w:t>
      </w:r>
      <w:r w:rsidRPr="005C2F3A">
        <w:rPr>
          <w:color w:val="000000" w:themeColor="text1"/>
          <w:sz w:val="25"/>
          <w:szCs w:val="25"/>
        </w:rPr>
        <w:t>чем за 2020 г. (2 146 ед.).</w:t>
      </w:r>
    </w:p>
    <w:p w:rsidR="00442D2B" w:rsidRPr="005C2F3A" w:rsidRDefault="00442D2B" w:rsidP="009C02E2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состоянию на 01.02.2021 года количество заявленных вакансий – 1 170 ед. от 127 работодателей.</w:t>
      </w:r>
    </w:p>
    <w:p w:rsidR="00442D2B" w:rsidRPr="005C2F3A" w:rsidRDefault="00442D2B" w:rsidP="00442D2B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За 2021 г. проведено 28 ярмарок рабочих мест, в которых приняли участие 64 предприятия (организации) и 986 граждан, ищущих работу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9C02E2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307 чел. были приняты на работу (инвалиды –  2 чел.).</w:t>
      </w:r>
    </w:p>
    <w:p w:rsidR="00442D2B" w:rsidRPr="005C2F3A" w:rsidRDefault="00442D2B" w:rsidP="00442D2B">
      <w:pPr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За 2021 г. выплачено пособие по безработице 764 безработным на сумму </w:t>
      </w:r>
      <w:r w:rsidR="009C02E2" w:rsidRPr="005C2F3A">
        <w:rPr>
          <w:color w:val="000000" w:themeColor="text1"/>
          <w:sz w:val="25"/>
          <w:szCs w:val="25"/>
        </w:rPr>
        <w:t xml:space="preserve">         </w:t>
      </w:r>
      <w:r w:rsidRPr="005C2F3A">
        <w:rPr>
          <w:color w:val="000000" w:themeColor="text1"/>
          <w:sz w:val="25"/>
          <w:szCs w:val="25"/>
        </w:rPr>
        <w:t xml:space="preserve">32 393,4 тыс. руб., стипендия 58 гражданам на сумму 487,6 тыс. руб., материальная поддержка 293 участникам на сумму 291,5 тыс. руб., </w:t>
      </w:r>
    </w:p>
    <w:p w:rsidR="00442D2B" w:rsidRPr="005C2F3A" w:rsidRDefault="00442D2B" w:rsidP="00442D2B">
      <w:pPr>
        <w:snapToGrid w:val="0"/>
        <w:ind w:firstLine="709"/>
        <w:jc w:val="both"/>
        <w:rPr>
          <w:rFonts w:eastAsiaTheme="minorEastAsia"/>
          <w:color w:val="000000" w:themeColor="text1"/>
          <w:sz w:val="25"/>
          <w:szCs w:val="25"/>
          <w:lang w:eastAsia="ru-RU"/>
        </w:rPr>
      </w:pPr>
      <w:r w:rsidRPr="005C2F3A">
        <w:rPr>
          <w:color w:val="000000" w:themeColor="text1"/>
          <w:sz w:val="25"/>
          <w:szCs w:val="25"/>
        </w:rPr>
        <w:lastRenderedPageBreak/>
        <w:t xml:space="preserve">В соответствии  с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Постановлением Правительства Тульской области от 03.08.2021 № 466 </w:t>
      </w:r>
      <w:r w:rsidR="009C02E2" w:rsidRPr="005C2F3A">
        <w:rPr>
          <w:color w:val="000000" w:themeColor="text1"/>
          <w:sz w:val="25"/>
          <w:szCs w:val="25"/>
          <w:shd w:val="clear" w:color="auto" w:fill="FFFFFF"/>
        </w:rPr>
        <w:t>«</w:t>
      </w:r>
      <w:r w:rsidRPr="005C2F3A">
        <w:rPr>
          <w:color w:val="000000" w:themeColor="text1"/>
          <w:sz w:val="25"/>
          <w:szCs w:val="25"/>
          <w:shd w:val="clear" w:color="auto" w:fill="FFFFFF"/>
        </w:rPr>
        <w:t>Об утверждении Порядка предоставления в 2021 году из бюджета Тульской области субсидий юридическим лицам (за исключением субсидий государственным (муниципальным) учреждениям) и индивидуальным предпринимателям на возмещение затрат, связанных с выплатой заработной платы работникам, состоявшим до трудоустройства на регистрационном учете в органах службы занятости Тульской области</w:t>
      </w:r>
      <w:r w:rsidR="009C02E2" w:rsidRPr="005C2F3A">
        <w:rPr>
          <w:color w:val="000000" w:themeColor="text1"/>
          <w:sz w:val="25"/>
          <w:szCs w:val="25"/>
          <w:shd w:val="clear" w:color="auto" w:fill="FFFFFF"/>
        </w:rPr>
        <w:t>»</w:t>
      </w:r>
      <w:r w:rsidRPr="005C2F3A">
        <w:rPr>
          <w:rFonts w:eastAsiaTheme="minorEastAsia"/>
          <w:color w:val="000000" w:themeColor="text1"/>
          <w:sz w:val="25"/>
          <w:szCs w:val="25"/>
          <w:lang w:eastAsia="ru-RU"/>
        </w:rPr>
        <w:t xml:space="preserve"> была предоставлена субсидия из бюджета Тульской области на возмещение затрат, связанных с выплатой заработной платы работникам,  состоявшим до трудоустройства на регистрационном учете в органах службы занятости в качестве безработных 21</w:t>
      </w:r>
      <w:r w:rsidR="009C02E2" w:rsidRPr="005C2F3A">
        <w:rPr>
          <w:rFonts w:eastAsiaTheme="minorEastAsia"/>
          <w:color w:val="000000" w:themeColor="text1"/>
          <w:sz w:val="25"/>
          <w:szCs w:val="25"/>
          <w:lang w:eastAsia="ru-RU"/>
        </w:rPr>
        <w:t xml:space="preserve"> </w:t>
      </w:r>
      <w:r w:rsidRPr="005C2F3A">
        <w:rPr>
          <w:rFonts w:eastAsiaTheme="minorEastAsia"/>
          <w:color w:val="000000" w:themeColor="text1"/>
          <w:sz w:val="25"/>
          <w:szCs w:val="25"/>
          <w:lang w:eastAsia="ru-RU"/>
        </w:rPr>
        <w:t>человек</w:t>
      </w:r>
      <w:r w:rsidR="009C02E2" w:rsidRPr="005C2F3A">
        <w:rPr>
          <w:rFonts w:eastAsiaTheme="minorEastAsia"/>
          <w:color w:val="000000" w:themeColor="text1"/>
          <w:sz w:val="25"/>
          <w:szCs w:val="25"/>
          <w:lang w:eastAsia="ru-RU"/>
        </w:rPr>
        <w:t>у</w:t>
      </w:r>
      <w:r w:rsidRPr="005C2F3A">
        <w:rPr>
          <w:rFonts w:eastAsiaTheme="minorEastAsia"/>
          <w:color w:val="000000" w:themeColor="text1"/>
          <w:sz w:val="25"/>
          <w:szCs w:val="25"/>
          <w:lang w:eastAsia="ru-RU"/>
        </w:rPr>
        <w:t>. Предоставлена субсидия на заработную плату гражданам в  сумме 720 183,82 руб. 7 предприятиям.</w:t>
      </w:r>
    </w:p>
    <w:p w:rsidR="00442D2B" w:rsidRPr="005C2F3A" w:rsidRDefault="00442D2B" w:rsidP="00442D2B">
      <w:pPr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За истекший период поступило сведений о  высвобождении от 21организации на 87 чел. </w:t>
      </w:r>
    </w:p>
    <w:p w:rsidR="00442D2B" w:rsidRPr="005C2F3A" w:rsidRDefault="00442D2B" w:rsidP="009C02E2">
      <w:pPr>
        <w:snapToGrid w:val="0"/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На 01.01.2022 г. количество предприятий, перешедших на неполное рабочее время -0.</w:t>
      </w:r>
    </w:p>
    <w:p w:rsidR="00442D2B" w:rsidRPr="005C2F3A" w:rsidRDefault="00442D2B" w:rsidP="00442D2B">
      <w:pPr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Квота для приема на работу инвалидов: </w:t>
      </w:r>
    </w:p>
    <w:p w:rsidR="00442D2B" w:rsidRPr="005C2F3A" w:rsidRDefault="00442D2B" w:rsidP="00442D2B">
      <w:pPr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для предприятий численностью свыше 100 человек – установлена для 283 рабочих мест, фактически трудятся 358 инвалид</w:t>
      </w:r>
      <w:r w:rsidR="009C02E2" w:rsidRPr="005C2F3A">
        <w:rPr>
          <w:color w:val="000000" w:themeColor="text1"/>
          <w:sz w:val="25"/>
          <w:szCs w:val="25"/>
        </w:rPr>
        <w:t>ов</w:t>
      </w:r>
      <w:r w:rsidRPr="005C2F3A">
        <w:rPr>
          <w:color w:val="000000" w:themeColor="text1"/>
          <w:sz w:val="25"/>
          <w:szCs w:val="25"/>
        </w:rPr>
        <w:t xml:space="preserve">;   </w:t>
      </w:r>
    </w:p>
    <w:p w:rsidR="00442D2B" w:rsidRPr="005C2F3A" w:rsidRDefault="00442D2B" w:rsidP="00442D2B">
      <w:pPr>
        <w:snapToGrid w:val="0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для предприятий с численностью от 35 до 100 человек - 138 рабочих мест, фактически трудятся 185 инвалидов.</w:t>
      </w:r>
    </w:p>
    <w:p w:rsidR="00F73FFF" w:rsidRPr="005C2F3A" w:rsidRDefault="00F73FFF" w:rsidP="000C0F93">
      <w:pPr>
        <w:rPr>
          <w:b/>
          <w:color w:val="000000" w:themeColor="text1"/>
          <w:sz w:val="25"/>
          <w:szCs w:val="25"/>
        </w:rPr>
      </w:pPr>
    </w:p>
    <w:p w:rsidR="000437E4" w:rsidRPr="005C2F3A" w:rsidRDefault="000437E4" w:rsidP="003F1ACF">
      <w:pPr>
        <w:shd w:val="clear" w:color="auto" w:fill="FFFFFF" w:themeFill="background1"/>
        <w:jc w:val="center"/>
        <w:rPr>
          <w:b/>
          <w:color w:val="000000" w:themeColor="text1"/>
          <w:sz w:val="25"/>
          <w:szCs w:val="25"/>
        </w:rPr>
      </w:pPr>
      <w:r w:rsidRPr="005C2F3A">
        <w:rPr>
          <w:b/>
          <w:color w:val="000000" w:themeColor="text1"/>
          <w:sz w:val="25"/>
          <w:szCs w:val="25"/>
        </w:rPr>
        <w:t>Демографическая ситуация</w:t>
      </w:r>
    </w:p>
    <w:p w:rsidR="003F79AF" w:rsidRPr="005C2F3A" w:rsidRDefault="003F79AF" w:rsidP="00D001F5">
      <w:pPr>
        <w:jc w:val="center"/>
        <w:rPr>
          <w:b/>
          <w:color w:val="000000" w:themeColor="text1"/>
          <w:sz w:val="25"/>
          <w:szCs w:val="25"/>
          <w:highlight w:val="yellow"/>
        </w:rPr>
      </w:pPr>
    </w:p>
    <w:p w:rsidR="00E37603" w:rsidRPr="005C2F3A" w:rsidRDefault="003E27C6" w:rsidP="00E37603">
      <w:pPr>
        <w:shd w:val="clear" w:color="auto" w:fill="FFFFFF"/>
        <w:spacing w:line="200" w:lineRule="atLeast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  <w:shd w:val="clear" w:color="auto" w:fill="FFFFFF"/>
        </w:rPr>
        <w:t>По состоянию на 1 января 2022</w:t>
      </w:r>
      <w:r w:rsidR="00E37603" w:rsidRPr="005C2F3A">
        <w:rPr>
          <w:color w:val="000000" w:themeColor="text1"/>
          <w:sz w:val="25"/>
          <w:szCs w:val="25"/>
          <w:shd w:val="clear" w:color="auto" w:fill="FFFFFF"/>
        </w:rPr>
        <w:t xml:space="preserve"> года численность населения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>составила                     65 110</w:t>
      </w:r>
      <w:r w:rsidR="0092076D" w:rsidRPr="005C2F3A">
        <w:rPr>
          <w:color w:val="000000" w:themeColor="text1"/>
          <w:sz w:val="25"/>
          <w:szCs w:val="25"/>
          <w:shd w:val="clear" w:color="auto" w:fill="FFFFFF"/>
        </w:rPr>
        <w:t xml:space="preserve"> чел.</w:t>
      </w:r>
      <w:r w:rsidR="00E37603" w:rsidRPr="005C2F3A">
        <w:rPr>
          <w:color w:val="000000" w:themeColor="text1"/>
          <w:sz w:val="25"/>
          <w:szCs w:val="25"/>
          <w:shd w:val="clear" w:color="auto" w:fill="FFFFFF"/>
        </w:rPr>
        <w:t xml:space="preserve"> и сократилась по сравнению с аналогичным периодом прошлого года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на </w:t>
      </w:r>
      <w:r w:rsidR="009C02E2" w:rsidRPr="005C2F3A">
        <w:rPr>
          <w:color w:val="000000" w:themeColor="text1"/>
          <w:sz w:val="25"/>
          <w:szCs w:val="25"/>
          <w:shd w:val="clear" w:color="auto" w:fill="FFFFFF"/>
        </w:rPr>
        <w:t xml:space="preserve">  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>1 133 чел. (1,7</w:t>
      </w:r>
      <w:r w:rsidR="00E37603" w:rsidRPr="005C2F3A">
        <w:rPr>
          <w:color w:val="000000" w:themeColor="text1"/>
          <w:sz w:val="25"/>
          <w:szCs w:val="25"/>
          <w:shd w:val="clear" w:color="auto" w:fill="FFFFFF"/>
        </w:rPr>
        <w:t>%)</w:t>
      </w:r>
      <w:r w:rsidRPr="005C2F3A">
        <w:rPr>
          <w:color w:val="000000" w:themeColor="text1"/>
          <w:sz w:val="25"/>
          <w:szCs w:val="25"/>
          <w:shd w:val="clear" w:color="auto" w:fill="FFFFFF"/>
        </w:rPr>
        <w:t>.</w:t>
      </w:r>
    </w:p>
    <w:p w:rsidR="0031566F" w:rsidRPr="005C2F3A" w:rsidRDefault="0031566F" w:rsidP="0031566F">
      <w:pPr>
        <w:ind w:firstLine="708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5C2F3A">
        <w:rPr>
          <w:color w:val="000000" w:themeColor="text1"/>
          <w:sz w:val="25"/>
          <w:szCs w:val="25"/>
        </w:rPr>
        <w:t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года, Указа Президента Российской Федерации от 7 мая 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 </w:t>
      </w:r>
    </w:p>
    <w:p w:rsidR="0031566F" w:rsidRPr="005C2F3A" w:rsidRDefault="0031566F" w:rsidP="0031566F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5C2F3A">
        <w:rPr>
          <w:color w:val="000000" w:themeColor="text1"/>
          <w:sz w:val="25"/>
          <w:szCs w:val="25"/>
          <w:shd w:val="clear" w:color="auto" w:fill="FFFFFF"/>
        </w:rPr>
        <w:t>В целях стимулирования рождаемости за счет средств бюджета муниципального образования производится выплата на рождение третьего и последующих дет</w:t>
      </w:r>
      <w:r w:rsidR="00625F75" w:rsidRPr="005C2F3A">
        <w:rPr>
          <w:color w:val="000000" w:themeColor="text1"/>
          <w:sz w:val="25"/>
          <w:szCs w:val="25"/>
          <w:shd w:val="clear" w:color="auto" w:fill="FFFFFF"/>
        </w:rPr>
        <w:t xml:space="preserve">ей в размере 15 тыс. руб. За </w:t>
      </w:r>
      <w:r w:rsidRPr="005C2F3A">
        <w:rPr>
          <w:color w:val="000000" w:themeColor="text1"/>
          <w:sz w:val="25"/>
          <w:szCs w:val="25"/>
          <w:shd w:val="clear" w:color="auto" w:fill="FFFFFF"/>
        </w:rPr>
        <w:t>202</w:t>
      </w:r>
      <w:r w:rsidR="003E27C6" w:rsidRPr="005C2F3A">
        <w:rPr>
          <w:color w:val="000000" w:themeColor="text1"/>
          <w:sz w:val="25"/>
          <w:szCs w:val="25"/>
          <w:shd w:val="clear" w:color="auto" w:fill="FFFFFF"/>
        </w:rPr>
        <w:t>1 год такие выплаты получили 78</w:t>
      </w:r>
      <w:r w:rsidR="00625F75" w:rsidRPr="005C2F3A">
        <w:rPr>
          <w:color w:val="000000" w:themeColor="text1"/>
          <w:sz w:val="25"/>
          <w:szCs w:val="25"/>
          <w:shd w:val="clear" w:color="auto" w:fill="FFFFFF"/>
        </w:rPr>
        <w:t xml:space="preserve"> семей</w:t>
      </w:r>
      <w:r w:rsidR="003E27C6" w:rsidRPr="005C2F3A">
        <w:rPr>
          <w:color w:val="000000" w:themeColor="text1"/>
          <w:sz w:val="25"/>
          <w:szCs w:val="25"/>
          <w:shd w:val="clear" w:color="auto" w:fill="FFFFFF"/>
        </w:rPr>
        <w:t>.</w:t>
      </w:r>
    </w:p>
    <w:p w:rsidR="00DD2371" w:rsidRPr="005C2F3A" w:rsidRDefault="00625F75" w:rsidP="00DD2371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5C2F3A">
        <w:rPr>
          <w:color w:val="000000" w:themeColor="text1"/>
          <w:sz w:val="25"/>
          <w:szCs w:val="25"/>
        </w:rPr>
        <w:t xml:space="preserve">В течение </w:t>
      </w:r>
      <w:r w:rsidR="00DD2371" w:rsidRPr="005C2F3A">
        <w:rPr>
          <w:color w:val="000000" w:themeColor="text1"/>
          <w:sz w:val="25"/>
          <w:szCs w:val="25"/>
        </w:rPr>
        <w:t xml:space="preserve"> 2021 года единовременной выплатой</w:t>
      </w:r>
      <w:r w:rsidR="007F50CD" w:rsidRPr="005C2F3A">
        <w:rPr>
          <w:color w:val="000000" w:themeColor="text1"/>
          <w:sz w:val="25"/>
          <w:szCs w:val="25"/>
        </w:rPr>
        <w:t xml:space="preserve"> </w:t>
      </w:r>
      <w:r w:rsidR="0092076D" w:rsidRPr="005C2F3A">
        <w:rPr>
          <w:color w:val="000000" w:themeColor="text1"/>
          <w:sz w:val="25"/>
          <w:szCs w:val="25"/>
        </w:rPr>
        <w:t>в размере 10,0 тыс. руб.</w:t>
      </w:r>
      <w:r w:rsidR="00DD2371" w:rsidRPr="005C2F3A">
        <w:rPr>
          <w:color w:val="000000" w:themeColor="text1"/>
          <w:sz w:val="25"/>
          <w:szCs w:val="25"/>
        </w:rPr>
        <w:t xml:space="preserve"> при рождении первого ребенка у женщин, не достигших возраста 25 лет на момент рождения ребенка, воспользовались  3 женщины.</w:t>
      </w:r>
    </w:p>
    <w:p w:rsidR="0031566F" w:rsidRPr="005C2F3A" w:rsidRDefault="0031566F" w:rsidP="0031566F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</w:t>
      </w:r>
      <w:r w:rsidR="0092076D" w:rsidRPr="005C2F3A">
        <w:rPr>
          <w:color w:val="000000" w:themeColor="text1"/>
          <w:sz w:val="25"/>
          <w:szCs w:val="25"/>
          <w:shd w:val="clear" w:color="auto" w:fill="FFFFFF"/>
        </w:rPr>
        <w:t>2021  г.</w:t>
      </w:r>
      <w:r w:rsidR="003E27C6" w:rsidRPr="005C2F3A">
        <w:rPr>
          <w:color w:val="000000" w:themeColor="text1"/>
          <w:sz w:val="25"/>
          <w:szCs w:val="25"/>
          <w:shd w:val="clear" w:color="auto" w:fill="FFFFFF"/>
        </w:rPr>
        <w:t xml:space="preserve"> рассмотрено 87 анкет, из них согласовано 79 анкет, или 90,8</w:t>
      </w: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%. </w:t>
      </w:r>
    </w:p>
    <w:p w:rsidR="0031566F" w:rsidRPr="005C2F3A" w:rsidRDefault="00625F75" w:rsidP="00E648BC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  <w:shd w:val="clear" w:color="auto" w:fill="FFFFFF"/>
        </w:rPr>
        <w:t xml:space="preserve">Многодетным семьям за </w:t>
      </w:r>
      <w:r w:rsidR="003E27C6" w:rsidRPr="005C2F3A">
        <w:rPr>
          <w:color w:val="000000" w:themeColor="text1"/>
          <w:sz w:val="25"/>
          <w:szCs w:val="25"/>
          <w:shd w:val="clear" w:color="auto" w:fill="FFFFFF"/>
        </w:rPr>
        <w:t>2021 год</w:t>
      </w:r>
      <w:r w:rsidR="0031566F" w:rsidRPr="005C2F3A">
        <w:rPr>
          <w:color w:val="000000" w:themeColor="text1"/>
          <w:sz w:val="25"/>
          <w:szCs w:val="25"/>
          <w:shd w:val="clear" w:color="auto" w:fill="FFFFFF"/>
        </w:rPr>
        <w:t xml:space="preserve"> п</w:t>
      </w:r>
      <w:r w:rsidR="003E27C6" w:rsidRPr="005C2F3A">
        <w:rPr>
          <w:color w:val="000000" w:themeColor="text1"/>
          <w:sz w:val="25"/>
          <w:szCs w:val="25"/>
          <w:shd w:val="clear" w:color="auto" w:fill="FFFFFF"/>
        </w:rPr>
        <w:t>редоставлено в собственность  38</w:t>
      </w:r>
      <w:r w:rsidR="0031566F" w:rsidRPr="005C2F3A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31566F" w:rsidRPr="005C2F3A">
        <w:rPr>
          <w:color w:val="000000" w:themeColor="text1"/>
          <w:sz w:val="25"/>
          <w:szCs w:val="25"/>
        </w:rPr>
        <w:t>земельных участков</w:t>
      </w:r>
      <w:r w:rsidR="003E27C6" w:rsidRPr="005C2F3A">
        <w:rPr>
          <w:color w:val="000000" w:themeColor="text1"/>
          <w:sz w:val="25"/>
          <w:szCs w:val="25"/>
        </w:rPr>
        <w:t>.</w:t>
      </w:r>
    </w:p>
    <w:p w:rsidR="000437E4" w:rsidRPr="005C2F3A" w:rsidRDefault="000437E4" w:rsidP="00127966">
      <w:pPr>
        <w:spacing w:line="298" w:lineRule="atLeast"/>
        <w:jc w:val="center"/>
        <w:rPr>
          <w:b/>
          <w:bCs/>
          <w:color w:val="000000" w:themeColor="text1"/>
          <w:sz w:val="25"/>
          <w:szCs w:val="25"/>
        </w:rPr>
      </w:pPr>
      <w:r w:rsidRPr="005C2F3A">
        <w:rPr>
          <w:b/>
          <w:bCs/>
          <w:color w:val="000000" w:themeColor="text1"/>
          <w:sz w:val="25"/>
          <w:szCs w:val="25"/>
        </w:rPr>
        <w:t>Бюджет муниципального образования</w:t>
      </w:r>
    </w:p>
    <w:p w:rsidR="000437E4" w:rsidRPr="005C2F3A" w:rsidRDefault="000437E4" w:rsidP="00127966">
      <w:pPr>
        <w:spacing w:line="298" w:lineRule="atLeast"/>
        <w:jc w:val="center"/>
        <w:rPr>
          <w:b/>
          <w:bCs/>
          <w:color w:val="000000" w:themeColor="text1"/>
          <w:sz w:val="25"/>
          <w:szCs w:val="25"/>
        </w:rPr>
      </w:pPr>
    </w:p>
    <w:p w:rsidR="009F7DBD" w:rsidRPr="005C2F3A" w:rsidRDefault="00282CCE" w:rsidP="009F7DBD">
      <w:pPr>
        <w:tabs>
          <w:tab w:val="left" w:pos="709"/>
          <w:tab w:val="left" w:pos="851"/>
        </w:tabs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  <w:szCs w:val="25"/>
        </w:rPr>
        <w:t xml:space="preserve">  </w:t>
      </w:r>
      <w:r w:rsidR="00BC36D9" w:rsidRPr="005C2F3A">
        <w:rPr>
          <w:color w:val="000000" w:themeColor="text1"/>
          <w:sz w:val="25"/>
          <w:szCs w:val="25"/>
        </w:rPr>
        <w:tab/>
      </w:r>
      <w:r w:rsidR="009F7DBD" w:rsidRPr="005C2F3A">
        <w:rPr>
          <w:color w:val="000000" w:themeColor="text1"/>
          <w:sz w:val="25"/>
        </w:rPr>
        <w:t xml:space="preserve">Бюджет муниципального образования город Алексин за 2021 год по доходам исполнен в сумме 1 694,8 млн. руб., что составляет 97,7% к годовому плану. В том </w:t>
      </w:r>
      <w:r w:rsidR="009F7DBD" w:rsidRPr="005C2F3A">
        <w:rPr>
          <w:color w:val="000000" w:themeColor="text1"/>
          <w:sz w:val="25"/>
        </w:rPr>
        <w:lastRenderedPageBreak/>
        <w:t>числе по налоговым и неналоговым доходам поступление составляет 710,6 млн. руб., или 101,7% к годовому плану.</w:t>
      </w:r>
    </w:p>
    <w:p w:rsidR="009F7DBD" w:rsidRPr="005C2F3A" w:rsidRDefault="009F7DBD" w:rsidP="009F7DBD">
      <w:pPr>
        <w:tabs>
          <w:tab w:val="left" w:pos="709"/>
        </w:tabs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 xml:space="preserve">           По сравнению с 2020 год</w:t>
      </w:r>
      <w:r w:rsidR="009C02E2" w:rsidRPr="005C2F3A">
        <w:rPr>
          <w:color w:val="000000" w:themeColor="text1"/>
          <w:sz w:val="25"/>
        </w:rPr>
        <w:t xml:space="preserve">ом </w:t>
      </w:r>
      <w:r w:rsidRPr="005C2F3A">
        <w:rPr>
          <w:color w:val="000000" w:themeColor="text1"/>
          <w:sz w:val="25"/>
        </w:rPr>
        <w:t xml:space="preserve">поступление налоговых и неналоговых доходов увеличилось на 27,3 млн. руб. или на 8,8%. </w:t>
      </w:r>
    </w:p>
    <w:p w:rsidR="009F7DBD" w:rsidRPr="005C2F3A" w:rsidRDefault="009F7DBD" w:rsidP="009F7DBD">
      <w:pPr>
        <w:tabs>
          <w:tab w:val="left" w:pos="709"/>
        </w:tabs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 xml:space="preserve">           Доля собственных доходов (налоговые и неналоговые) в структуре доходов бюджета города Алексина за 2021 год составила 41,9%. Это ниже уровня 2020 года на 1,8%.</w:t>
      </w:r>
    </w:p>
    <w:p w:rsidR="009F7DBD" w:rsidRPr="005C2F3A" w:rsidRDefault="009F7DBD" w:rsidP="009F7DBD">
      <w:pPr>
        <w:tabs>
          <w:tab w:val="left" w:pos="709"/>
        </w:tabs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ab/>
        <w:t xml:space="preserve">Безвозмездные поступления за отчетный год исполнены в сумме 984,2 млн. руб. или 94,9% к годовому плану, что выше поступлений 2020 года на 142,7 млн. руб. или на 17,0%. 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 xml:space="preserve">Рост объема безвозмездных поступлений объясняется увеличением поступлений </w:t>
      </w:r>
      <w:r w:rsidRPr="005C2F3A">
        <w:rPr>
          <w:b/>
          <w:color w:val="000000" w:themeColor="text1"/>
          <w:sz w:val="25"/>
        </w:rPr>
        <w:t>субсидий</w:t>
      </w:r>
      <w:r w:rsidRPr="005C2F3A">
        <w:rPr>
          <w:color w:val="000000" w:themeColor="text1"/>
          <w:sz w:val="25"/>
        </w:rPr>
        <w:t xml:space="preserve"> в сумме 100,8 млн. руб. на создание дополнительных мест для детей в возрасте от 1,5 до 3 лет в образовательных организациях, на организацию горячего питания обучающихся в муниципальных общеобразовательных организациях, на обеспечение жильем молодых семей, на создание детских технопарков «Кванториум», на организацию отдыха и оздоровления детей, </w:t>
      </w:r>
      <w:r w:rsidRPr="005C2F3A">
        <w:rPr>
          <w:b/>
          <w:color w:val="000000" w:themeColor="text1"/>
          <w:sz w:val="25"/>
        </w:rPr>
        <w:t>субвенций</w:t>
      </w:r>
      <w:r w:rsidRPr="005C2F3A">
        <w:rPr>
          <w:color w:val="000000" w:themeColor="text1"/>
          <w:sz w:val="25"/>
        </w:rPr>
        <w:t xml:space="preserve"> в сумме 37,3 млн. руб. на выплату заработной платы работникам образования в соответствии с Указом Президента Российской Федерации от 5 мая 2012 года №597, на частичную компенсацию платы, взимаемой с родителей детей, посещающих дошкольные образовательные организации, </w:t>
      </w:r>
      <w:r w:rsidRPr="005C2F3A">
        <w:rPr>
          <w:b/>
          <w:color w:val="000000" w:themeColor="text1"/>
          <w:sz w:val="25"/>
        </w:rPr>
        <w:t>иных межбюджетных трансфертов</w:t>
      </w:r>
      <w:r w:rsidRPr="005C2F3A">
        <w:rPr>
          <w:color w:val="000000" w:themeColor="text1"/>
          <w:sz w:val="25"/>
        </w:rPr>
        <w:t xml:space="preserve"> в сумме 10,2 млн. руб. на ежемесячное вознаграждение за классное руководство, на частичную компенсацию расходов по оплате труда работников муниципальных  учреждений культуры. 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 xml:space="preserve">При этом уменьшилось поступление </w:t>
      </w:r>
      <w:r w:rsidRPr="005C2F3A">
        <w:rPr>
          <w:b/>
          <w:color w:val="000000" w:themeColor="text1"/>
          <w:sz w:val="25"/>
        </w:rPr>
        <w:t>дотаций</w:t>
      </w:r>
      <w:r w:rsidRPr="005C2F3A">
        <w:rPr>
          <w:color w:val="000000" w:themeColor="text1"/>
          <w:sz w:val="25"/>
        </w:rPr>
        <w:t xml:space="preserve"> в сумме 1,6 млн. руб., а также </w:t>
      </w:r>
      <w:r w:rsidRPr="005C2F3A">
        <w:rPr>
          <w:b/>
          <w:color w:val="000000" w:themeColor="text1"/>
          <w:sz w:val="25"/>
        </w:rPr>
        <w:t>прочих безвозмездных поступлений</w:t>
      </w:r>
      <w:r w:rsidRPr="005C2F3A">
        <w:rPr>
          <w:color w:val="000000" w:themeColor="text1"/>
          <w:sz w:val="25"/>
        </w:rPr>
        <w:t xml:space="preserve"> в сумме 6,5 млн. руб.</w:t>
      </w:r>
    </w:p>
    <w:p w:rsidR="009F7DBD" w:rsidRPr="005C2F3A" w:rsidRDefault="009F7DBD" w:rsidP="009F7DBD">
      <w:pPr>
        <w:tabs>
          <w:tab w:val="left" w:pos="709"/>
          <w:tab w:val="left" w:pos="851"/>
        </w:tabs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 xml:space="preserve">           Возвраты остатков неиспользованных субсидий, субвенций и иных межбюджетных трансфертов, имеющих целевое назначение, прошлых лет в текущем году произведены в сумме  0,1 млн. руб., что меньше</w:t>
      </w:r>
      <w:r w:rsidR="009C02E2" w:rsidRPr="005C2F3A">
        <w:rPr>
          <w:color w:val="000000" w:themeColor="text1"/>
          <w:sz w:val="25"/>
        </w:rPr>
        <w:t xml:space="preserve">, </w:t>
      </w:r>
      <w:r w:rsidRPr="005C2F3A">
        <w:rPr>
          <w:color w:val="000000" w:themeColor="text1"/>
          <w:sz w:val="25"/>
        </w:rPr>
        <w:t>чем в 2020 году на 2,5 млн. руб.</w:t>
      </w:r>
    </w:p>
    <w:p w:rsidR="00935746" w:rsidRPr="005C2F3A" w:rsidRDefault="00935746" w:rsidP="00935746">
      <w:pPr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По данным территориального налогового органа на 1 января 2022 г. недоимка в бюджет городского округа составила 30 507</w:t>
      </w:r>
      <w:r w:rsidRPr="005C2F3A">
        <w:rPr>
          <w:bCs/>
          <w:color w:val="000000" w:themeColor="text1"/>
          <w:sz w:val="26"/>
          <w:szCs w:val="26"/>
        </w:rPr>
        <w:t>,0</w:t>
      </w:r>
      <w:r w:rsidRPr="005C2F3A">
        <w:rPr>
          <w:color w:val="000000" w:themeColor="text1"/>
          <w:sz w:val="26"/>
          <w:szCs w:val="26"/>
        </w:rPr>
        <w:t xml:space="preserve"> тыс. руб.   По сравнению с  началом 2021 г. она уменьшилась на  4 264,9 тыс. руб. или  на 12,3%.</w:t>
      </w:r>
    </w:p>
    <w:p w:rsidR="00935746" w:rsidRPr="005C2F3A" w:rsidRDefault="00935746" w:rsidP="00935746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            Уменьшение недоимки по сравнению с началом 2021  г. наблюдается по следующим источникам дохода:</w:t>
      </w:r>
    </w:p>
    <w:p w:rsidR="00935746" w:rsidRPr="005C2F3A" w:rsidRDefault="00935746" w:rsidP="00935746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           единому налогу на вмененный доход - на 531,4 тыс. руб. или на 33,4%;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единому сельскохозяйственному налогу - на 35,1 тыс. руб. или в 2 раза;</w:t>
      </w:r>
    </w:p>
    <w:p w:rsidR="00935746" w:rsidRPr="005C2F3A" w:rsidRDefault="00935746" w:rsidP="00935746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           налогу на имущество организации - на 150,8 тыс. руб. или в 2 раза;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налогу на имущество физических лиц  - на 4 442,0 тыс. руб. или в 2 раза;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земельному налогу с  физических лиц - на 6 917,6 тыс. руб. или в 2 раза.</w:t>
      </w:r>
    </w:p>
    <w:p w:rsidR="00935746" w:rsidRPr="005C2F3A" w:rsidRDefault="00935746" w:rsidP="00935746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Увеличение недоимки по сравнению с началом 2021 г. наблюдается по  следующим источникам дохода: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налог на доходы физических лиц - на 8,1 тыс. руб. или на 0,2 %;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упрощенной системе налогообложения  - на  2 40,6 тыс. руб. или на 21,8%;</w:t>
      </w:r>
    </w:p>
    <w:p w:rsidR="00935746" w:rsidRPr="005C2F3A" w:rsidRDefault="00935746" w:rsidP="00935746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 xml:space="preserve">           патентной системе налогообложения - на 318,9 тыс. руб. или  в 10 раз;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земельному налогу с организаций - на 2 009,7 тыс. руб. или в 6 раз.</w:t>
      </w:r>
    </w:p>
    <w:p w:rsidR="00935746" w:rsidRPr="005C2F3A" w:rsidRDefault="00935746" w:rsidP="00935746">
      <w:pPr>
        <w:jc w:val="both"/>
        <w:rPr>
          <w:color w:val="000000" w:themeColor="text1"/>
          <w:sz w:val="22"/>
          <w:szCs w:val="22"/>
        </w:rPr>
      </w:pPr>
      <w:r w:rsidRPr="005C2F3A">
        <w:rPr>
          <w:color w:val="000000" w:themeColor="text1"/>
          <w:sz w:val="26"/>
          <w:szCs w:val="26"/>
        </w:rPr>
        <w:t xml:space="preserve">           Значительную часть в структуре недоимки занимают: </w:t>
      </w: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земельный налог -  14 500,3 тыс. руб. или 57,3% от общего объема недоимки;</w:t>
      </w:r>
    </w:p>
    <w:p w:rsidR="00935746" w:rsidRPr="005C2F3A" w:rsidRDefault="00935746" w:rsidP="00935746">
      <w:pPr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t>налог на имущество физических лиц - 4 828,9 тыс. руб. или 19,1% от общего объема недоимки;</w:t>
      </w:r>
    </w:p>
    <w:p w:rsidR="00935746" w:rsidRPr="005C2F3A" w:rsidRDefault="00935746" w:rsidP="00935746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5C2F3A">
        <w:rPr>
          <w:color w:val="000000" w:themeColor="text1"/>
          <w:sz w:val="26"/>
          <w:szCs w:val="26"/>
        </w:rPr>
        <w:lastRenderedPageBreak/>
        <w:t xml:space="preserve">            76,5% недоимки приходится на долю местных налогов, 11,0% на долю налогов,  уплачиваемых субъектами малого предпринимательства, 11,9% составляет доля налога на доходы физических лиц, 0,6%  налога на имущество организаций.</w:t>
      </w:r>
    </w:p>
    <w:p w:rsidR="00935746" w:rsidRPr="005C2F3A" w:rsidRDefault="00935746" w:rsidP="00935746">
      <w:pPr>
        <w:jc w:val="both"/>
        <w:rPr>
          <w:color w:val="000000" w:themeColor="text1"/>
          <w:sz w:val="26"/>
          <w:szCs w:val="26"/>
          <w:highlight w:val="yellow"/>
        </w:rPr>
      </w:pPr>
    </w:p>
    <w:tbl>
      <w:tblPr>
        <w:tblW w:w="94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905"/>
        <w:gridCol w:w="1500"/>
        <w:gridCol w:w="1395"/>
        <w:gridCol w:w="1636"/>
      </w:tblGrid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lang w:eastAsia="en-US" w:bidi="en-US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 xml:space="preserve">% собираемости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Сумма недоимки (тыс. руб.)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Сумма переплаты (тыс. руб.)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57,0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1 059,8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4 383,0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Единый налог, уплачиваемый при упрощенной системе налогообложения (доходы-расходы)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101,5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521,3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26 040,0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Единый налог, уплачиваемый при упрощенной системе налогообложения (доходы)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91,6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824,4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51 032,4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110,8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470,4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Налог, уплачиваемый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117,6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343,8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2 366,9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Отмененные налоги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1 052,5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i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iCs/>
                <w:color w:val="000000" w:themeColor="text1"/>
                <w:sz w:val="22"/>
                <w:szCs w:val="22"/>
              </w:rPr>
              <w:t>3 012,3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i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iCs/>
                <w:color w:val="000000" w:themeColor="text1"/>
                <w:sz w:val="22"/>
                <w:szCs w:val="22"/>
              </w:rPr>
              <w:t>328 531,4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Налог на имущество организации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85,2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i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iCs/>
                <w:color w:val="000000" w:themeColor="text1"/>
                <w:sz w:val="22"/>
                <w:szCs w:val="22"/>
              </w:rPr>
              <w:t>149,6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i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iCs/>
                <w:color w:val="000000" w:themeColor="text1"/>
                <w:sz w:val="22"/>
                <w:szCs w:val="22"/>
              </w:rPr>
              <w:t>98 433,8</w:t>
            </w:r>
          </w:p>
        </w:tc>
      </w:tr>
      <w:tr w:rsidR="00935746" w:rsidRPr="005C2F3A" w:rsidTr="00935746">
        <w:tc>
          <w:tcPr>
            <w:tcW w:w="94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i/>
                <w:iCs/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i/>
                <w:iCs/>
                <w:color w:val="000000" w:themeColor="text1"/>
                <w:sz w:val="22"/>
                <w:szCs w:val="22"/>
              </w:rPr>
              <w:t xml:space="preserve">Местные налоги 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4 828,9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4 163,9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lang w:val="en-US"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5 042,7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22 185,5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color w:val="000000" w:themeColor="text1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color w:val="000000" w:themeColor="text1"/>
                <w:sz w:val="22"/>
                <w:szCs w:val="22"/>
              </w:rPr>
              <w:t>9 457,6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bCs/>
                <w:color w:val="000000" w:themeColor="text1"/>
                <w:sz w:val="22"/>
                <w:szCs w:val="22"/>
              </w:rPr>
              <w:t>6 003,4</w:t>
            </w:r>
          </w:p>
        </w:tc>
      </w:tr>
      <w:tr w:rsidR="00935746" w:rsidRPr="005C2F3A" w:rsidTr="00935746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rPr>
                <w:b/>
                <w:b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b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b/>
                <w:bCs/>
                <w:i/>
                <w:color w:val="000000" w:themeColor="text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 w:bidi="en-US"/>
              </w:rPr>
            </w:pPr>
            <w:r w:rsidRPr="005C2F3A">
              <w:rPr>
                <w:b/>
                <w:bCs/>
                <w:color w:val="000000" w:themeColor="text1"/>
                <w:sz w:val="22"/>
                <w:szCs w:val="22"/>
              </w:rPr>
              <w:t>25 272,3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5746" w:rsidRPr="005C2F3A" w:rsidRDefault="00935746">
            <w:pPr>
              <w:pStyle w:val="af3"/>
              <w:snapToGrid w:val="0"/>
              <w:jc w:val="center"/>
              <w:rPr>
                <w:b/>
                <w:color w:val="000000" w:themeColor="text1"/>
                <w:lang w:eastAsia="en-US" w:bidi="en-US"/>
              </w:rPr>
            </w:pPr>
            <w:r w:rsidRPr="005C2F3A">
              <w:rPr>
                <w:b/>
                <w:color w:val="000000" w:themeColor="text1"/>
              </w:rPr>
              <w:t>544 663,2</w:t>
            </w:r>
          </w:p>
        </w:tc>
      </w:tr>
    </w:tbl>
    <w:p w:rsidR="00551758" w:rsidRPr="005C2F3A" w:rsidRDefault="00551758" w:rsidP="00935746">
      <w:pPr>
        <w:ind w:firstLine="709"/>
        <w:jc w:val="both"/>
        <w:rPr>
          <w:color w:val="000000" w:themeColor="text1"/>
          <w:sz w:val="26"/>
          <w:szCs w:val="26"/>
        </w:rPr>
      </w:pPr>
    </w:p>
    <w:p w:rsidR="00935746" w:rsidRPr="005C2F3A" w:rsidRDefault="00935746" w:rsidP="00935746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Администрацией муниципального образования город Алексин за 2021 г. проведено 12 заседаний (5</w:t>
      </w:r>
      <w:r w:rsidR="00551758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-</w:t>
      </w:r>
      <w:r w:rsidR="00551758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в формате ВКС, 7 - в очном формате)  комиссии  по контролю  </w:t>
      </w:r>
      <w:r w:rsidR="00551758" w:rsidRPr="005C2F3A">
        <w:rPr>
          <w:color w:val="000000" w:themeColor="text1"/>
          <w:sz w:val="25"/>
          <w:szCs w:val="25"/>
        </w:rPr>
        <w:t xml:space="preserve">за </w:t>
      </w:r>
      <w:r w:rsidRPr="005C2F3A">
        <w:rPr>
          <w:color w:val="000000" w:themeColor="text1"/>
          <w:sz w:val="25"/>
          <w:szCs w:val="25"/>
        </w:rPr>
        <w:t>поступлени</w:t>
      </w:r>
      <w:r w:rsidR="00551758" w:rsidRPr="005C2F3A">
        <w:rPr>
          <w:color w:val="000000" w:themeColor="text1"/>
          <w:sz w:val="25"/>
          <w:szCs w:val="25"/>
        </w:rPr>
        <w:t xml:space="preserve">ем </w:t>
      </w:r>
      <w:r w:rsidRPr="005C2F3A">
        <w:rPr>
          <w:color w:val="000000" w:themeColor="text1"/>
          <w:sz w:val="25"/>
          <w:szCs w:val="25"/>
        </w:rPr>
        <w:t>налоговых платежей в бюджет муниципального образования город Алексин и погашению задолженности по выплате заработной платы, на которые были приглашены 210 хозяйствующих субъектов, в том числе по погашению задолженности по налогам и сборам - 145 должников.</w:t>
      </w:r>
    </w:p>
    <w:p w:rsidR="00935746" w:rsidRPr="005C2F3A" w:rsidRDefault="00935746" w:rsidP="00935746">
      <w:pPr>
        <w:tabs>
          <w:tab w:val="left" w:pos="709"/>
          <w:tab w:val="left" w:pos="851"/>
        </w:tabs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   Погашена задолженность по налогам и сборам в сумме  12 738,06 тыс. руб., в том числе:</w:t>
      </w:r>
    </w:p>
    <w:p w:rsidR="00935746" w:rsidRPr="005C2F3A" w:rsidRDefault="00935746" w:rsidP="00935746">
      <w:pPr>
        <w:tabs>
          <w:tab w:val="left" w:pos="709"/>
        </w:tabs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 налог на имущество физических лиц  246,15 тыс. руб.;</w:t>
      </w:r>
    </w:p>
    <w:p w:rsidR="00935746" w:rsidRPr="005C2F3A" w:rsidRDefault="00935746" w:rsidP="00935746">
      <w:pPr>
        <w:tabs>
          <w:tab w:val="left" w:pos="709"/>
        </w:tabs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ab/>
        <w:t>-  земельный налог с физических лиц   603, 95 тыс. руб.;</w:t>
      </w:r>
    </w:p>
    <w:p w:rsidR="00935746" w:rsidRPr="005C2F3A" w:rsidRDefault="00935746" w:rsidP="00935746">
      <w:pPr>
        <w:tabs>
          <w:tab w:val="left" w:pos="709"/>
        </w:tabs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   - транспортный налог 746,47 тыс. руб.;</w:t>
      </w:r>
    </w:p>
    <w:p w:rsidR="00935746" w:rsidRPr="005C2F3A" w:rsidRDefault="00935746" w:rsidP="00935746">
      <w:pPr>
        <w:tabs>
          <w:tab w:val="left" w:pos="709"/>
        </w:tabs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земельный налог с юридических лиц 201,83 тыс. руб.;</w:t>
      </w:r>
    </w:p>
    <w:p w:rsidR="00935746" w:rsidRPr="005C2F3A" w:rsidRDefault="00935746" w:rsidP="00935746">
      <w:pPr>
        <w:tabs>
          <w:tab w:val="left" w:pos="709"/>
        </w:tabs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налог на имущество юридических лиц 10 664,15 тыс. руб.;</w:t>
      </w:r>
    </w:p>
    <w:p w:rsidR="00935746" w:rsidRPr="005C2F3A" w:rsidRDefault="00935746" w:rsidP="00935746">
      <w:pPr>
        <w:tabs>
          <w:tab w:val="left" w:pos="709"/>
        </w:tabs>
        <w:ind w:firstLine="708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- НДФЛ  275,51.</w:t>
      </w:r>
    </w:p>
    <w:p w:rsidR="000437E4" w:rsidRPr="005C2F3A" w:rsidRDefault="000437E4" w:rsidP="00837967">
      <w:pPr>
        <w:ind w:firstLine="706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За 202</w:t>
      </w:r>
      <w:r w:rsidR="00C75457" w:rsidRPr="005C2F3A">
        <w:rPr>
          <w:color w:val="000000" w:themeColor="text1"/>
          <w:sz w:val="25"/>
          <w:szCs w:val="25"/>
        </w:rPr>
        <w:t>1</w:t>
      </w:r>
      <w:r w:rsidRPr="005C2F3A">
        <w:rPr>
          <w:color w:val="000000" w:themeColor="text1"/>
          <w:sz w:val="25"/>
          <w:szCs w:val="25"/>
        </w:rPr>
        <w:t xml:space="preserve"> год проведено:</w:t>
      </w:r>
    </w:p>
    <w:p w:rsidR="000437E4" w:rsidRPr="005C2F3A" w:rsidRDefault="000437E4" w:rsidP="00412F4E">
      <w:pPr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       </w:t>
      </w:r>
      <w:r w:rsidRPr="005C2F3A">
        <w:rPr>
          <w:color w:val="000000" w:themeColor="text1"/>
          <w:sz w:val="25"/>
          <w:szCs w:val="25"/>
        </w:rPr>
        <w:tab/>
      </w:r>
      <w:r w:rsidR="00DB2A2A" w:rsidRPr="005C2F3A">
        <w:rPr>
          <w:color w:val="000000" w:themeColor="text1"/>
          <w:sz w:val="25"/>
          <w:szCs w:val="25"/>
        </w:rPr>
        <w:t>11</w:t>
      </w:r>
      <w:r w:rsidR="00551758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>заседани</w:t>
      </w:r>
      <w:r w:rsidR="005D5A9B" w:rsidRPr="005C2F3A">
        <w:rPr>
          <w:color w:val="000000" w:themeColor="text1"/>
          <w:sz w:val="25"/>
          <w:szCs w:val="25"/>
        </w:rPr>
        <w:t>й</w:t>
      </w:r>
      <w:r w:rsidRPr="005C2F3A">
        <w:rPr>
          <w:color w:val="000000" w:themeColor="text1"/>
          <w:sz w:val="25"/>
          <w:szCs w:val="25"/>
        </w:rPr>
        <w:t xml:space="preserve"> комиссии по контролю за поступлением доходов в бюджет муниципального образования город Алексин от арендной платы за землю, на которые было вызвано </w:t>
      </w:r>
      <w:r w:rsidR="00DB2A2A" w:rsidRPr="005C2F3A">
        <w:rPr>
          <w:color w:val="000000" w:themeColor="text1"/>
          <w:sz w:val="25"/>
          <w:szCs w:val="25"/>
        </w:rPr>
        <w:t>126</w:t>
      </w:r>
      <w:r w:rsidRPr="005C2F3A">
        <w:rPr>
          <w:color w:val="000000" w:themeColor="text1"/>
          <w:sz w:val="25"/>
          <w:szCs w:val="25"/>
        </w:rPr>
        <w:t xml:space="preserve"> арендаторов, отправлено </w:t>
      </w:r>
      <w:r w:rsidR="00DB2A2A" w:rsidRPr="005C2F3A">
        <w:rPr>
          <w:color w:val="000000" w:themeColor="text1"/>
          <w:sz w:val="25"/>
          <w:szCs w:val="25"/>
        </w:rPr>
        <w:t>71</w:t>
      </w:r>
      <w:r w:rsidRPr="005C2F3A">
        <w:rPr>
          <w:color w:val="000000" w:themeColor="text1"/>
          <w:sz w:val="25"/>
          <w:szCs w:val="25"/>
        </w:rPr>
        <w:t xml:space="preserve"> претензионн</w:t>
      </w:r>
      <w:r w:rsidR="00551758" w:rsidRPr="005C2F3A">
        <w:rPr>
          <w:color w:val="000000" w:themeColor="text1"/>
          <w:sz w:val="25"/>
          <w:szCs w:val="25"/>
        </w:rPr>
        <w:t xml:space="preserve">ое </w:t>
      </w:r>
      <w:r w:rsidRPr="005C2F3A">
        <w:rPr>
          <w:color w:val="000000" w:themeColor="text1"/>
          <w:sz w:val="25"/>
          <w:szCs w:val="25"/>
        </w:rPr>
        <w:t>уведомлени</w:t>
      </w:r>
      <w:r w:rsidR="00551758" w:rsidRPr="005C2F3A">
        <w:rPr>
          <w:color w:val="000000" w:themeColor="text1"/>
          <w:sz w:val="25"/>
          <w:szCs w:val="25"/>
        </w:rPr>
        <w:t>е</w:t>
      </w:r>
      <w:r w:rsidRPr="005C2F3A">
        <w:rPr>
          <w:color w:val="000000" w:themeColor="text1"/>
          <w:sz w:val="25"/>
          <w:szCs w:val="25"/>
        </w:rPr>
        <w:t xml:space="preserve"> на сумму </w:t>
      </w:r>
      <w:r w:rsidR="00551758" w:rsidRPr="005C2F3A">
        <w:rPr>
          <w:color w:val="000000" w:themeColor="text1"/>
          <w:sz w:val="25"/>
          <w:szCs w:val="25"/>
        </w:rPr>
        <w:t xml:space="preserve">  </w:t>
      </w:r>
      <w:r w:rsidR="00DB2A2A" w:rsidRPr="005C2F3A">
        <w:rPr>
          <w:color w:val="000000" w:themeColor="text1"/>
          <w:sz w:val="25"/>
          <w:szCs w:val="25"/>
        </w:rPr>
        <w:t>8</w:t>
      </w:r>
      <w:r w:rsidR="00551758" w:rsidRPr="005C2F3A">
        <w:rPr>
          <w:color w:val="000000" w:themeColor="text1"/>
          <w:sz w:val="25"/>
          <w:szCs w:val="25"/>
        </w:rPr>
        <w:t xml:space="preserve"> </w:t>
      </w:r>
      <w:r w:rsidR="00DB2A2A" w:rsidRPr="005C2F3A">
        <w:rPr>
          <w:color w:val="000000" w:themeColor="text1"/>
          <w:sz w:val="25"/>
          <w:szCs w:val="25"/>
        </w:rPr>
        <w:t>225,9</w:t>
      </w:r>
      <w:r w:rsidRPr="005C2F3A">
        <w:rPr>
          <w:color w:val="000000" w:themeColor="text1"/>
          <w:sz w:val="25"/>
          <w:szCs w:val="25"/>
        </w:rPr>
        <w:t xml:space="preserve"> тыс. руб., в результате проделанной работы в бюджет муниципального образования город Алексин поступило от </w:t>
      </w:r>
      <w:r w:rsidR="00DB2A2A" w:rsidRPr="005C2F3A">
        <w:rPr>
          <w:color w:val="000000" w:themeColor="text1"/>
          <w:sz w:val="25"/>
          <w:szCs w:val="25"/>
        </w:rPr>
        <w:t>9</w:t>
      </w:r>
      <w:r w:rsidR="00174FC2" w:rsidRPr="005C2F3A">
        <w:rPr>
          <w:color w:val="000000" w:themeColor="text1"/>
          <w:sz w:val="25"/>
          <w:szCs w:val="25"/>
        </w:rPr>
        <w:t>8</w:t>
      </w:r>
      <w:r w:rsidR="00C75457" w:rsidRPr="005C2F3A">
        <w:rPr>
          <w:color w:val="000000" w:themeColor="text1"/>
          <w:sz w:val="25"/>
          <w:szCs w:val="25"/>
        </w:rPr>
        <w:t xml:space="preserve"> </w:t>
      </w:r>
      <w:r w:rsidRPr="005C2F3A">
        <w:rPr>
          <w:color w:val="000000" w:themeColor="text1"/>
          <w:sz w:val="25"/>
          <w:szCs w:val="25"/>
        </w:rPr>
        <w:t xml:space="preserve">арендаторов </w:t>
      </w:r>
      <w:r w:rsidR="00DB2A2A" w:rsidRPr="005C2F3A">
        <w:rPr>
          <w:color w:val="000000" w:themeColor="text1"/>
          <w:sz w:val="25"/>
          <w:szCs w:val="25"/>
        </w:rPr>
        <w:t>6</w:t>
      </w:r>
      <w:r w:rsidR="00551758" w:rsidRPr="005C2F3A">
        <w:rPr>
          <w:color w:val="000000" w:themeColor="text1"/>
          <w:sz w:val="25"/>
          <w:szCs w:val="25"/>
        </w:rPr>
        <w:t xml:space="preserve"> </w:t>
      </w:r>
      <w:r w:rsidR="00DB2A2A" w:rsidRPr="005C2F3A">
        <w:rPr>
          <w:color w:val="000000" w:themeColor="text1"/>
          <w:sz w:val="25"/>
          <w:szCs w:val="25"/>
        </w:rPr>
        <w:t>498,9</w:t>
      </w:r>
      <w:r w:rsidRPr="005C2F3A">
        <w:rPr>
          <w:color w:val="000000" w:themeColor="text1"/>
          <w:sz w:val="25"/>
          <w:szCs w:val="25"/>
        </w:rPr>
        <w:t xml:space="preserve"> тыс. руб.;</w:t>
      </w:r>
    </w:p>
    <w:p w:rsidR="000437E4" w:rsidRPr="005C2F3A" w:rsidRDefault="00DB2A2A" w:rsidP="000F213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lastRenderedPageBreak/>
        <w:t>4</w:t>
      </w:r>
      <w:r w:rsidR="000437E4" w:rsidRPr="005C2F3A">
        <w:rPr>
          <w:color w:val="000000" w:themeColor="text1"/>
          <w:sz w:val="25"/>
          <w:szCs w:val="25"/>
        </w:rPr>
        <w:t xml:space="preserve"> заседани</w:t>
      </w:r>
      <w:r w:rsidR="005D5A9B" w:rsidRPr="005C2F3A">
        <w:rPr>
          <w:color w:val="000000" w:themeColor="text1"/>
          <w:sz w:val="25"/>
          <w:szCs w:val="25"/>
        </w:rPr>
        <w:t>я</w:t>
      </w:r>
      <w:r w:rsidR="000437E4" w:rsidRPr="005C2F3A">
        <w:rPr>
          <w:color w:val="000000" w:themeColor="text1"/>
          <w:sz w:val="25"/>
          <w:szCs w:val="25"/>
        </w:rPr>
        <w:t xml:space="preserve">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имущество, на которые было вызвано </w:t>
      </w:r>
      <w:r w:rsidR="005D5A9B" w:rsidRPr="005C2F3A">
        <w:rPr>
          <w:color w:val="000000" w:themeColor="text1"/>
          <w:sz w:val="25"/>
          <w:szCs w:val="25"/>
        </w:rPr>
        <w:t>1</w:t>
      </w:r>
      <w:r w:rsidRPr="005C2F3A">
        <w:rPr>
          <w:color w:val="000000" w:themeColor="text1"/>
          <w:sz w:val="25"/>
          <w:szCs w:val="25"/>
        </w:rPr>
        <w:t>8</w:t>
      </w:r>
      <w:r w:rsidR="005D5A9B" w:rsidRPr="005C2F3A">
        <w:rPr>
          <w:color w:val="000000" w:themeColor="text1"/>
          <w:sz w:val="25"/>
          <w:szCs w:val="25"/>
        </w:rPr>
        <w:t xml:space="preserve"> </w:t>
      </w:r>
      <w:r w:rsidR="000437E4" w:rsidRPr="005C2F3A">
        <w:rPr>
          <w:color w:val="000000" w:themeColor="text1"/>
          <w:sz w:val="25"/>
          <w:szCs w:val="25"/>
        </w:rPr>
        <w:t>арендатор</w:t>
      </w:r>
      <w:r w:rsidR="00C75457" w:rsidRPr="005C2F3A">
        <w:rPr>
          <w:color w:val="000000" w:themeColor="text1"/>
          <w:sz w:val="25"/>
          <w:szCs w:val="25"/>
        </w:rPr>
        <w:t>а</w:t>
      </w:r>
      <w:r w:rsidR="000437E4" w:rsidRPr="005C2F3A">
        <w:rPr>
          <w:color w:val="000000" w:themeColor="text1"/>
          <w:sz w:val="25"/>
          <w:szCs w:val="25"/>
        </w:rPr>
        <w:t xml:space="preserve">, отправлено </w:t>
      </w:r>
      <w:r w:rsidRPr="005C2F3A">
        <w:rPr>
          <w:color w:val="000000" w:themeColor="text1"/>
          <w:sz w:val="25"/>
          <w:szCs w:val="25"/>
        </w:rPr>
        <w:t>9</w:t>
      </w:r>
      <w:r w:rsidR="005D5A9B" w:rsidRPr="005C2F3A">
        <w:rPr>
          <w:color w:val="000000" w:themeColor="text1"/>
          <w:sz w:val="25"/>
          <w:szCs w:val="25"/>
        </w:rPr>
        <w:t xml:space="preserve"> </w:t>
      </w:r>
      <w:r w:rsidR="000437E4" w:rsidRPr="005C2F3A">
        <w:rPr>
          <w:color w:val="000000" w:themeColor="text1"/>
          <w:sz w:val="25"/>
          <w:szCs w:val="25"/>
        </w:rPr>
        <w:t>претензионн</w:t>
      </w:r>
      <w:r w:rsidR="005D5A9B" w:rsidRPr="005C2F3A">
        <w:rPr>
          <w:color w:val="000000" w:themeColor="text1"/>
          <w:sz w:val="25"/>
          <w:szCs w:val="25"/>
        </w:rPr>
        <w:t>ых</w:t>
      </w:r>
      <w:r w:rsidR="000437E4" w:rsidRPr="005C2F3A">
        <w:rPr>
          <w:color w:val="000000" w:themeColor="text1"/>
          <w:sz w:val="25"/>
          <w:szCs w:val="25"/>
        </w:rPr>
        <w:t xml:space="preserve"> уведомлени</w:t>
      </w:r>
      <w:r w:rsidR="00551758" w:rsidRPr="005C2F3A">
        <w:rPr>
          <w:color w:val="000000" w:themeColor="text1"/>
          <w:sz w:val="25"/>
          <w:szCs w:val="25"/>
        </w:rPr>
        <w:t>ий</w:t>
      </w:r>
      <w:r w:rsidR="000437E4" w:rsidRPr="005C2F3A">
        <w:rPr>
          <w:color w:val="000000" w:themeColor="text1"/>
          <w:sz w:val="25"/>
          <w:szCs w:val="25"/>
        </w:rPr>
        <w:t xml:space="preserve"> на сумму </w:t>
      </w:r>
      <w:r w:rsidRPr="005C2F3A">
        <w:rPr>
          <w:color w:val="000000" w:themeColor="text1"/>
          <w:sz w:val="25"/>
          <w:szCs w:val="25"/>
        </w:rPr>
        <w:t>660,2</w:t>
      </w:r>
      <w:r w:rsidR="000437E4" w:rsidRPr="005C2F3A">
        <w:rPr>
          <w:color w:val="000000" w:themeColor="text1"/>
          <w:sz w:val="25"/>
          <w:szCs w:val="25"/>
        </w:rPr>
        <w:t xml:space="preserve"> тыс. руб., в результате проделанной работы в бюджет администрации муниципального образования город Алексин поступило от </w:t>
      </w:r>
      <w:r w:rsidRPr="005C2F3A">
        <w:rPr>
          <w:color w:val="000000" w:themeColor="text1"/>
          <w:sz w:val="25"/>
          <w:szCs w:val="25"/>
        </w:rPr>
        <w:t>11</w:t>
      </w:r>
      <w:r w:rsidR="000437E4" w:rsidRPr="005C2F3A">
        <w:rPr>
          <w:color w:val="000000" w:themeColor="text1"/>
          <w:sz w:val="25"/>
          <w:szCs w:val="25"/>
        </w:rPr>
        <w:t xml:space="preserve"> арендаторов </w:t>
      </w:r>
      <w:r w:rsidRPr="005C2F3A">
        <w:rPr>
          <w:color w:val="000000" w:themeColor="text1"/>
          <w:sz w:val="25"/>
          <w:szCs w:val="25"/>
        </w:rPr>
        <w:t>874</w:t>
      </w:r>
      <w:r w:rsidR="005D5A9B" w:rsidRPr="005C2F3A">
        <w:rPr>
          <w:color w:val="000000" w:themeColor="text1"/>
          <w:sz w:val="25"/>
          <w:szCs w:val="25"/>
        </w:rPr>
        <w:t xml:space="preserve"> </w:t>
      </w:r>
      <w:r w:rsidR="000437E4" w:rsidRPr="005C2F3A">
        <w:rPr>
          <w:color w:val="000000" w:themeColor="text1"/>
          <w:sz w:val="25"/>
          <w:szCs w:val="25"/>
        </w:rPr>
        <w:t>тыс. руб.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Расходы бюджета муниципального образования город Алексин за 2021 год освоены в сумме 1 758,5 млн. руб. или на 95,4 % от уточнённого плана на год. По сравнению с аналогичным периодом прошлого года расходы бюджета возросли на 223,1 млн. руб. или на 14,5%.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 В отчётном периоде на финансирование социально-культурной сферы направлено 1 329,1 млн. руб. или 75,6% от общего объёма произведённых расходов, что выше аналогичного периода прошлого года на 219,6 млн. руб. или на 19,8%. 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 разделу «Образование» освоено 1 166,1 млн. руб. или 95,9% от плана года. Это выше уровня аналогичного периода 2020 года на 199,4 млн. руб. или на 20,6%, в том числе на выплату заработной платы и начислений на оплату труда, ежемесячного вознаграждения за классное руководство, на оплату коммунальных услуг, услуг по организации питания в общеобразовательных учреждениях, строительство детского сада, на создание детских технопарков «Кванториум».  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разделу «Культура» освоено 101,1 млн. руб. или 99,2% от годового плана. Это выше уровня аналогичного периода 2020 года на 6,0 млн. руб. или на 6,3%.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 разделу «Физическая культура и спорт» освоено 25,8 млн. руб. или 96,2% от годового плана. Это выше уровня аналогичного периода 2020 года на 7,3 млн. руб. или на 39,5%, в том числе в связи с оплатой услуг по содержанию МБУ </w:t>
      </w:r>
      <w:r w:rsidR="00551758" w:rsidRPr="005C2F3A">
        <w:rPr>
          <w:color w:val="000000" w:themeColor="text1"/>
          <w:sz w:val="25"/>
          <w:szCs w:val="25"/>
        </w:rPr>
        <w:t>«</w:t>
      </w:r>
      <w:r w:rsidRPr="005C2F3A">
        <w:rPr>
          <w:color w:val="000000" w:themeColor="text1"/>
          <w:sz w:val="25"/>
          <w:szCs w:val="25"/>
        </w:rPr>
        <w:t>Возрождение</w:t>
      </w:r>
      <w:r w:rsidR="00551758" w:rsidRPr="005C2F3A">
        <w:rPr>
          <w:color w:val="000000" w:themeColor="text1"/>
          <w:sz w:val="25"/>
          <w:szCs w:val="25"/>
        </w:rPr>
        <w:t>»</w:t>
      </w:r>
      <w:r w:rsidRPr="005C2F3A">
        <w:rPr>
          <w:color w:val="000000" w:themeColor="text1"/>
          <w:sz w:val="25"/>
          <w:szCs w:val="25"/>
        </w:rPr>
        <w:t xml:space="preserve"> (ДК и бассейн).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По разделу «Социальная политика» освоено 36,1 млн. руб. или 97,8% от годового плана, что выше уровня аналогичного периода 2020 года на 6,9 млн. руб. или на 23,6%, в том числе за счет реализации мероприятий по обеспечению жильем молодых семей, компенсации части родительской платы за содержание </w:t>
      </w:r>
      <w:r w:rsidR="00551758" w:rsidRPr="005C2F3A">
        <w:rPr>
          <w:color w:val="000000" w:themeColor="text1"/>
          <w:sz w:val="25"/>
          <w:szCs w:val="25"/>
        </w:rPr>
        <w:t>детей</w:t>
      </w:r>
      <w:r w:rsidRPr="005C2F3A">
        <w:rPr>
          <w:color w:val="000000" w:themeColor="text1"/>
          <w:sz w:val="25"/>
          <w:szCs w:val="25"/>
        </w:rPr>
        <w:t xml:space="preserve"> в муниципальных образовательных учреждениях.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разделу «Национальная безопасность и правоохранительная деятельность» исполнение составило 8,2 млн. руб. или 99,8%.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разделу «Жилищно-коммунальное хозяйство» освоено 101,5 млн. руб., или  84,1% от годовых назначений. Это ниже уровня 2020 года на 25,0 млн. руб.</w:t>
      </w:r>
      <w:r w:rsidR="00551758" w:rsidRPr="005C2F3A">
        <w:rPr>
          <w:color w:val="000000" w:themeColor="text1"/>
          <w:sz w:val="25"/>
          <w:szCs w:val="25"/>
        </w:rPr>
        <w:t>,</w:t>
      </w:r>
      <w:r w:rsidRPr="005C2F3A">
        <w:rPr>
          <w:color w:val="000000" w:themeColor="text1"/>
          <w:sz w:val="25"/>
          <w:szCs w:val="25"/>
        </w:rPr>
        <w:t xml:space="preserve"> или на 19,8% в связи с тем, что в 2020 году были освоены средства, выделенные из резервного фонда Тульской области на приобретение жилых помещений в качестве специализированного (маневренного) жилищного фонда и на ремонт крыши жилого дома, в то время как в 2021 году расходы на указанные цели не осуществлялись. Кроме того, в 2021 году  было произведено благоустройство парка </w:t>
      </w:r>
      <w:r w:rsidR="00551758" w:rsidRPr="005C2F3A">
        <w:rPr>
          <w:color w:val="000000" w:themeColor="text1"/>
          <w:sz w:val="25"/>
          <w:szCs w:val="25"/>
        </w:rPr>
        <w:t>«</w:t>
      </w:r>
      <w:r w:rsidRPr="005C2F3A">
        <w:rPr>
          <w:color w:val="000000" w:themeColor="text1"/>
          <w:sz w:val="25"/>
          <w:szCs w:val="25"/>
        </w:rPr>
        <w:t>Химик</w:t>
      </w:r>
      <w:r w:rsidR="00551758" w:rsidRPr="005C2F3A">
        <w:rPr>
          <w:color w:val="000000" w:themeColor="text1"/>
          <w:sz w:val="25"/>
          <w:szCs w:val="25"/>
        </w:rPr>
        <w:t>»</w:t>
      </w:r>
      <w:r w:rsidRPr="005C2F3A">
        <w:rPr>
          <w:color w:val="000000" w:themeColor="text1"/>
          <w:sz w:val="25"/>
          <w:szCs w:val="25"/>
        </w:rPr>
        <w:t xml:space="preserve">  в рамках реализации национального проекта </w:t>
      </w:r>
      <w:r w:rsidR="00551758" w:rsidRPr="005C2F3A">
        <w:rPr>
          <w:color w:val="000000" w:themeColor="text1"/>
          <w:sz w:val="25"/>
          <w:szCs w:val="25"/>
        </w:rPr>
        <w:t>«</w:t>
      </w:r>
      <w:r w:rsidRPr="005C2F3A">
        <w:rPr>
          <w:color w:val="000000" w:themeColor="text1"/>
          <w:sz w:val="25"/>
          <w:szCs w:val="25"/>
        </w:rPr>
        <w:t>Жильё и городская среда</w:t>
      </w:r>
      <w:r w:rsidR="00551758" w:rsidRPr="005C2F3A">
        <w:rPr>
          <w:color w:val="000000" w:themeColor="text1"/>
          <w:sz w:val="25"/>
          <w:szCs w:val="25"/>
        </w:rPr>
        <w:t>»</w:t>
      </w:r>
      <w:r w:rsidRPr="005C2F3A">
        <w:rPr>
          <w:color w:val="000000" w:themeColor="text1"/>
          <w:sz w:val="25"/>
          <w:szCs w:val="25"/>
        </w:rPr>
        <w:t xml:space="preserve"> в меньшем объеме по сравнению с 2020 годом.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>По разделу «Национальная экономика» освоено 131,0 млн. руб.</w:t>
      </w:r>
      <w:r w:rsidR="00551758" w:rsidRPr="005C2F3A">
        <w:rPr>
          <w:color w:val="000000" w:themeColor="text1"/>
          <w:sz w:val="25"/>
          <w:szCs w:val="25"/>
        </w:rPr>
        <w:t xml:space="preserve">, </w:t>
      </w:r>
      <w:r w:rsidRPr="005C2F3A">
        <w:rPr>
          <w:color w:val="000000" w:themeColor="text1"/>
          <w:sz w:val="25"/>
          <w:szCs w:val="25"/>
        </w:rPr>
        <w:t>или 95,8% от годового плана. Это выше уровня аналогичного периода 2020 года на 23,0 млн. руб.</w:t>
      </w:r>
      <w:r w:rsidR="00551758" w:rsidRPr="005C2F3A">
        <w:rPr>
          <w:color w:val="000000" w:themeColor="text1"/>
          <w:sz w:val="25"/>
          <w:szCs w:val="25"/>
        </w:rPr>
        <w:t>,</w:t>
      </w:r>
      <w:r w:rsidRPr="005C2F3A">
        <w:rPr>
          <w:color w:val="000000" w:themeColor="text1"/>
          <w:sz w:val="25"/>
          <w:szCs w:val="25"/>
        </w:rPr>
        <w:t xml:space="preserve"> или на 21,3%, в том числе на ремонт и содержание дорог.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За 2021 год обеспечена своевременная выплата заработной платы, компенсационных и социальных выплат. На выплату заработной платы с начислениями направлено 1 062,5 млн. руб.,  на оплату коммунальных услуг – 142,9 млн. руб., или соответственно 60,4% и 8,1% от общих расходов. 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  <w:szCs w:val="25"/>
        </w:rPr>
      </w:pPr>
      <w:r w:rsidRPr="005C2F3A">
        <w:rPr>
          <w:color w:val="000000" w:themeColor="text1"/>
          <w:sz w:val="25"/>
          <w:szCs w:val="25"/>
        </w:rPr>
        <w:t xml:space="preserve">Расходы на содержание органов местного самоуправления составили в отчетном периоде 117,7 млн. руб. или 6,7% от общих расходов. Это выше уровня </w:t>
      </w:r>
      <w:r w:rsidRPr="005C2F3A">
        <w:rPr>
          <w:color w:val="000000" w:themeColor="text1"/>
          <w:sz w:val="25"/>
          <w:szCs w:val="25"/>
        </w:rPr>
        <w:lastRenderedPageBreak/>
        <w:t>аналогичного периода 2020 года на 3,8 млн. руб.</w:t>
      </w:r>
      <w:r w:rsidR="00551758" w:rsidRPr="005C2F3A">
        <w:rPr>
          <w:color w:val="000000" w:themeColor="text1"/>
          <w:sz w:val="25"/>
          <w:szCs w:val="25"/>
        </w:rPr>
        <w:t>,</w:t>
      </w:r>
      <w:r w:rsidRPr="005C2F3A">
        <w:rPr>
          <w:color w:val="000000" w:themeColor="text1"/>
          <w:sz w:val="25"/>
          <w:szCs w:val="25"/>
        </w:rPr>
        <w:t xml:space="preserve"> или 3,3 % в связи с индексацией окладов.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>Расходы на реализацию муниципальных программ исполнены в сумме  1 575,7 млн. руб.</w:t>
      </w:r>
      <w:r w:rsidR="00551758" w:rsidRPr="005C2F3A">
        <w:rPr>
          <w:color w:val="000000" w:themeColor="text1"/>
          <w:sz w:val="25"/>
        </w:rPr>
        <w:t xml:space="preserve">, </w:t>
      </w:r>
      <w:r w:rsidRPr="005C2F3A">
        <w:rPr>
          <w:color w:val="000000" w:themeColor="text1"/>
          <w:sz w:val="25"/>
        </w:rPr>
        <w:t>или 95,1 % от годового плана. Доля в структуре расходов 89,6%.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 xml:space="preserve"> Бюджет на 1 января 2022 года исполнен с превышением расходов над доходами (дефицит</w:t>
      </w:r>
      <w:r w:rsidR="00A87DA1" w:rsidRPr="005C2F3A">
        <w:rPr>
          <w:color w:val="000000" w:themeColor="text1"/>
          <w:sz w:val="25"/>
        </w:rPr>
        <w:t>ом</w:t>
      </w:r>
      <w:r w:rsidRPr="005C2F3A">
        <w:rPr>
          <w:color w:val="000000" w:themeColor="text1"/>
          <w:sz w:val="25"/>
        </w:rPr>
        <w:t xml:space="preserve">) в сумме 63,7 млн. руб. </w:t>
      </w:r>
    </w:p>
    <w:p w:rsidR="009F7DBD" w:rsidRPr="005C2F3A" w:rsidRDefault="009F7DBD" w:rsidP="009F7DBD">
      <w:pPr>
        <w:tabs>
          <w:tab w:val="left" w:pos="720"/>
        </w:tabs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>Просроченная кредиторская задолженность на 1 января 2022 года отсутствует.</w:t>
      </w:r>
    </w:p>
    <w:p w:rsidR="009F7DBD" w:rsidRPr="005C2F3A" w:rsidRDefault="009F7DBD" w:rsidP="009F7DBD">
      <w:pPr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>В целях обеспечения расходов в июне муниципальным образованием был привлечен бюджетный кредит УФК по Тульской области на покрытие кассового разрыва в сумме  50,0 млн. руб., в декабре – кредит Совкомбанка в сумме 70,0 млн. руб.</w:t>
      </w:r>
    </w:p>
    <w:p w:rsidR="009F7DBD" w:rsidRPr="005C2F3A" w:rsidRDefault="009F7DBD" w:rsidP="009F7DBD">
      <w:pPr>
        <w:tabs>
          <w:tab w:val="left" w:pos="720"/>
        </w:tabs>
        <w:ind w:firstLine="709"/>
        <w:jc w:val="both"/>
        <w:rPr>
          <w:color w:val="000000" w:themeColor="text1"/>
          <w:sz w:val="25"/>
        </w:rPr>
      </w:pPr>
      <w:r w:rsidRPr="005C2F3A">
        <w:rPr>
          <w:color w:val="000000" w:themeColor="text1"/>
          <w:sz w:val="25"/>
        </w:rPr>
        <w:t>Кроме того в январе - декабре 2021 года осуществлялось гашение коммерческого кредита, привлеченного в 2020 году, в сумме 20,0 млн. руб., бюджетного кредита, привлеченного в июне 2021 г., в сумме 50,0 млн. руб. Муниципальный долг на 01 января 2022 года составляет 110,0 млн. руб.</w:t>
      </w:r>
    </w:p>
    <w:p w:rsidR="003F79AF" w:rsidRPr="005C2F3A" w:rsidRDefault="003F79AF" w:rsidP="00D85F8C">
      <w:pPr>
        <w:jc w:val="both"/>
        <w:rPr>
          <w:b/>
          <w:color w:val="000000" w:themeColor="text1"/>
          <w:sz w:val="25"/>
          <w:szCs w:val="25"/>
        </w:rPr>
      </w:pPr>
    </w:p>
    <w:sectPr w:rsidR="003F79AF" w:rsidRPr="005C2F3A" w:rsidSect="00CB12D5">
      <w:headerReference w:type="default" r:id="rId8"/>
      <w:footerReference w:type="default" r:id="rId9"/>
      <w:pgSz w:w="11906" w:h="16838"/>
      <w:pgMar w:top="709" w:right="851" w:bottom="142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02" w:rsidRDefault="00313802">
      <w:r>
        <w:separator/>
      </w:r>
    </w:p>
  </w:endnote>
  <w:endnote w:type="continuationSeparator" w:id="0">
    <w:p w:rsidR="00313802" w:rsidRDefault="0031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2C" w:rsidRDefault="0031380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875">
      <w:rPr>
        <w:noProof/>
      </w:rPr>
      <w:t>2</w:t>
    </w:r>
    <w:r>
      <w:rPr>
        <w:noProof/>
      </w:rPr>
      <w:fldChar w:fldCharType="end"/>
    </w:r>
  </w:p>
  <w:p w:rsidR="0096182C" w:rsidRDefault="009618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02" w:rsidRDefault="00313802">
      <w:r>
        <w:separator/>
      </w:r>
    </w:p>
  </w:footnote>
  <w:footnote w:type="continuationSeparator" w:id="0">
    <w:p w:rsidR="00313802" w:rsidRDefault="0031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2C" w:rsidRDefault="0067312D">
    <w:pPr>
      <w:pStyle w:val="af6"/>
      <w:jc w:val="center"/>
    </w:pPr>
    <w:r>
      <w:rPr>
        <w:color w:val="FFFFFF"/>
      </w:rPr>
      <w:fldChar w:fldCharType="begin"/>
    </w:r>
    <w:r w:rsidR="0096182C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460875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4407C9"/>
    <w:multiLevelType w:val="hybridMultilevel"/>
    <w:tmpl w:val="61F8E218"/>
    <w:lvl w:ilvl="0" w:tplc="E0387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0E50"/>
    <w:multiLevelType w:val="hybridMultilevel"/>
    <w:tmpl w:val="F94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01408A4"/>
    <w:multiLevelType w:val="hybridMultilevel"/>
    <w:tmpl w:val="D1320764"/>
    <w:lvl w:ilvl="0" w:tplc="CB1218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8"/>
    <w:rsid w:val="0000035F"/>
    <w:rsid w:val="0000146D"/>
    <w:rsid w:val="000015AC"/>
    <w:rsid w:val="000019C2"/>
    <w:rsid w:val="00001B7E"/>
    <w:rsid w:val="000028E2"/>
    <w:rsid w:val="00003F52"/>
    <w:rsid w:val="000059EB"/>
    <w:rsid w:val="00005B80"/>
    <w:rsid w:val="000130FC"/>
    <w:rsid w:val="000151DD"/>
    <w:rsid w:val="00022454"/>
    <w:rsid w:val="00023F24"/>
    <w:rsid w:val="00024EB9"/>
    <w:rsid w:val="00024FA1"/>
    <w:rsid w:val="000258D3"/>
    <w:rsid w:val="00027ABB"/>
    <w:rsid w:val="0003224C"/>
    <w:rsid w:val="000328BC"/>
    <w:rsid w:val="0003479A"/>
    <w:rsid w:val="00034A49"/>
    <w:rsid w:val="00034D4D"/>
    <w:rsid w:val="00034D8C"/>
    <w:rsid w:val="000366C7"/>
    <w:rsid w:val="00036A4A"/>
    <w:rsid w:val="00036D71"/>
    <w:rsid w:val="00037074"/>
    <w:rsid w:val="00040442"/>
    <w:rsid w:val="0004122A"/>
    <w:rsid w:val="0004200C"/>
    <w:rsid w:val="00042427"/>
    <w:rsid w:val="00043021"/>
    <w:rsid w:val="000437E4"/>
    <w:rsid w:val="000439CD"/>
    <w:rsid w:val="000466A4"/>
    <w:rsid w:val="000473AE"/>
    <w:rsid w:val="00047F77"/>
    <w:rsid w:val="000506F2"/>
    <w:rsid w:val="0005144B"/>
    <w:rsid w:val="00051D72"/>
    <w:rsid w:val="00052813"/>
    <w:rsid w:val="00053DC1"/>
    <w:rsid w:val="0005440C"/>
    <w:rsid w:val="000548CD"/>
    <w:rsid w:val="00054EF2"/>
    <w:rsid w:val="00055189"/>
    <w:rsid w:val="00055B6C"/>
    <w:rsid w:val="00057089"/>
    <w:rsid w:val="00057CF3"/>
    <w:rsid w:val="0006022D"/>
    <w:rsid w:val="0006027B"/>
    <w:rsid w:val="00061F96"/>
    <w:rsid w:val="0006307C"/>
    <w:rsid w:val="00063657"/>
    <w:rsid w:val="0006403A"/>
    <w:rsid w:val="00064BA6"/>
    <w:rsid w:val="000664B1"/>
    <w:rsid w:val="000676D4"/>
    <w:rsid w:val="0007126B"/>
    <w:rsid w:val="0007397B"/>
    <w:rsid w:val="00074B8D"/>
    <w:rsid w:val="0007532E"/>
    <w:rsid w:val="00076083"/>
    <w:rsid w:val="00077BA6"/>
    <w:rsid w:val="000801BF"/>
    <w:rsid w:val="0008116B"/>
    <w:rsid w:val="0008328E"/>
    <w:rsid w:val="00083D7E"/>
    <w:rsid w:val="00085EFA"/>
    <w:rsid w:val="00087AA3"/>
    <w:rsid w:val="000900EC"/>
    <w:rsid w:val="000901F9"/>
    <w:rsid w:val="00090420"/>
    <w:rsid w:val="00090C96"/>
    <w:rsid w:val="00091511"/>
    <w:rsid w:val="000915AB"/>
    <w:rsid w:val="0009590C"/>
    <w:rsid w:val="000963A2"/>
    <w:rsid w:val="0009702E"/>
    <w:rsid w:val="000A0591"/>
    <w:rsid w:val="000A0775"/>
    <w:rsid w:val="000A1E63"/>
    <w:rsid w:val="000A41E3"/>
    <w:rsid w:val="000A4545"/>
    <w:rsid w:val="000A67E6"/>
    <w:rsid w:val="000A762F"/>
    <w:rsid w:val="000B15C7"/>
    <w:rsid w:val="000B27D4"/>
    <w:rsid w:val="000B280A"/>
    <w:rsid w:val="000B2C85"/>
    <w:rsid w:val="000B2EFA"/>
    <w:rsid w:val="000B3DD3"/>
    <w:rsid w:val="000B4CA9"/>
    <w:rsid w:val="000B6641"/>
    <w:rsid w:val="000B6BBF"/>
    <w:rsid w:val="000B7649"/>
    <w:rsid w:val="000C0D42"/>
    <w:rsid w:val="000C0EE4"/>
    <w:rsid w:val="000C0F93"/>
    <w:rsid w:val="000C2A68"/>
    <w:rsid w:val="000C2B84"/>
    <w:rsid w:val="000C3D55"/>
    <w:rsid w:val="000C44C9"/>
    <w:rsid w:val="000C7671"/>
    <w:rsid w:val="000D086F"/>
    <w:rsid w:val="000D0C60"/>
    <w:rsid w:val="000D27B5"/>
    <w:rsid w:val="000D3053"/>
    <w:rsid w:val="000D408E"/>
    <w:rsid w:val="000D5736"/>
    <w:rsid w:val="000D5F32"/>
    <w:rsid w:val="000D6070"/>
    <w:rsid w:val="000E22ED"/>
    <w:rsid w:val="000E25EA"/>
    <w:rsid w:val="000E4DF4"/>
    <w:rsid w:val="000E6441"/>
    <w:rsid w:val="000E72B5"/>
    <w:rsid w:val="000F213D"/>
    <w:rsid w:val="000F253F"/>
    <w:rsid w:val="000F4379"/>
    <w:rsid w:val="000F4763"/>
    <w:rsid w:val="000F5EB3"/>
    <w:rsid w:val="00102A84"/>
    <w:rsid w:val="00102BF6"/>
    <w:rsid w:val="0010318C"/>
    <w:rsid w:val="0010435B"/>
    <w:rsid w:val="001047F8"/>
    <w:rsid w:val="0010538F"/>
    <w:rsid w:val="001062BC"/>
    <w:rsid w:val="0010750B"/>
    <w:rsid w:val="00111D05"/>
    <w:rsid w:val="00112ADE"/>
    <w:rsid w:val="0011391F"/>
    <w:rsid w:val="001144EB"/>
    <w:rsid w:val="001217D7"/>
    <w:rsid w:val="00122E60"/>
    <w:rsid w:val="00122E69"/>
    <w:rsid w:val="0012396A"/>
    <w:rsid w:val="001270BC"/>
    <w:rsid w:val="00127720"/>
    <w:rsid w:val="00127966"/>
    <w:rsid w:val="001306EA"/>
    <w:rsid w:val="00131660"/>
    <w:rsid w:val="00131C5B"/>
    <w:rsid w:val="00132341"/>
    <w:rsid w:val="00133CFD"/>
    <w:rsid w:val="00133E30"/>
    <w:rsid w:val="00134968"/>
    <w:rsid w:val="0013598C"/>
    <w:rsid w:val="00135A2B"/>
    <w:rsid w:val="001365AB"/>
    <w:rsid w:val="00136D7E"/>
    <w:rsid w:val="00137833"/>
    <w:rsid w:val="00141705"/>
    <w:rsid w:val="0014338A"/>
    <w:rsid w:val="0014347C"/>
    <w:rsid w:val="0014357E"/>
    <w:rsid w:val="001451B3"/>
    <w:rsid w:val="001469AE"/>
    <w:rsid w:val="001524F9"/>
    <w:rsid w:val="001532F7"/>
    <w:rsid w:val="0015526C"/>
    <w:rsid w:val="0016119A"/>
    <w:rsid w:val="00162BB5"/>
    <w:rsid w:val="00163C04"/>
    <w:rsid w:val="0016691A"/>
    <w:rsid w:val="00166A61"/>
    <w:rsid w:val="00170C94"/>
    <w:rsid w:val="00171DA4"/>
    <w:rsid w:val="001725C5"/>
    <w:rsid w:val="001727CD"/>
    <w:rsid w:val="00173892"/>
    <w:rsid w:val="00173F82"/>
    <w:rsid w:val="00174FC2"/>
    <w:rsid w:val="001759E7"/>
    <w:rsid w:val="00177467"/>
    <w:rsid w:val="00182372"/>
    <w:rsid w:val="001829E9"/>
    <w:rsid w:val="00185C56"/>
    <w:rsid w:val="0018609D"/>
    <w:rsid w:val="00187745"/>
    <w:rsid w:val="00190A3F"/>
    <w:rsid w:val="00190EE6"/>
    <w:rsid w:val="00191F25"/>
    <w:rsid w:val="00192952"/>
    <w:rsid w:val="00193C96"/>
    <w:rsid w:val="00193F5E"/>
    <w:rsid w:val="001946E4"/>
    <w:rsid w:val="00194DA6"/>
    <w:rsid w:val="001967ED"/>
    <w:rsid w:val="001976AD"/>
    <w:rsid w:val="00197F97"/>
    <w:rsid w:val="001A01D2"/>
    <w:rsid w:val="001A32B0"/>
    <w:rsid w:val="001A6AF8"/>
    <w:rsid w:val="001A7608"/>
    <w:rsid w:val="001A7896"/>
    <w:rsid w:val="001B0C81"/>
    <w:rsid w:val="001B0DBA"/>
    <w:rsid w:val="001B1F43"/>
    <w:rsid w:val="001B233C"/>
    <w:rsid w:val="001B56EE"/>
    <w:rsid w:val="001B665A"/>
    <w:rsid w:val="001B7D10"/>
    <w:rsid w:val="001C1683"/>
    <w:rsid w:val="001C1F56"/>
    <w:rsid w:val="001C20CF"/>
    <w:rsid w:val="001C2424"/>
    <w:rsid w:val="001C30F2"/>
    <w:rsid w:val="001C3D34"/>
    <w:rsid w:val="001C42DC"/>
    <w:rsid w:val="001C5DBC"/>
    <w:rsid w:val="001C6888"/>
    <w:rsid w:val="001C762D"/>
    <w:rsid w:val="001D036B"/>
    <w:rsid w:val="001D138B"/>
    <w:rsid w:val="001D1FA8"/>
    <w:rsid w:val="001D281B"/>
    <w:rsid w:val="001D301E"/>
    <w:rsid w:val="001D5476"/>
    <w:rsid w:val="001D54EF"/>
    <w:rsid w:val="001D5677"/>
    <w:rsid w:val="001D5CA3"/>
    <w:rsid w:val="001D70E1"/>
    <w:rsid w:val="001D784B"/>
    <w:rsid w:val="001E1DCB"/>
    <w:rsid w:val="001E35B0"/>
    <w:rsid w:val="001E39EA"/>
    <w:rsid w:val="001E446C"/>
    <w:rsid w:val="001E4BC1"/>
    <w:rsid w:val="001E4EDF"/>
    <w:rsid w:val="001E548F"/>
    <w:rsid w:val="001E5933"/>
    <w:rsid w:val="001E7B36"/>
    <w:rsid w:val="001E7E68"/>
    <w:rsid w:val="001F2A1D"/>
    <w:rsid w:val="001F3540"/>
    <w:rsid w:val="001F3842"/>
    <w:rsid w:val="001F5122"/>
    <w:rsid w:val="001F56E8"/>
    <w:rsid w:val="001F6513"/>
    <w:rsid w:val="001F798D"/>
    <w:rsid w:val="001F7EF4"/>
    <w:rsid w:val="002031FF"/>
    <w:rsid w:val="00204C31"/>
    <w:rsid w:val="0020505C"/>
    <w:rsid w:val="002056E1"/>
    <w:rsid w:val="00205D36"/>
    <w:rsid w:val="0020617D"/>
    <w:rsid w:val="00207071"/>
    <w:rsid w:val="00207D31"/>
    <w:rsid w:val="0021169C"/>
    <w:rsid w:val="00212E62"/>
    <w:rsid w:val="0021310F"/>
    <w:rsid w:val="00216028"/>
    <w:rsid w:val="00221165"/>
    <w:rsid w:val="00221869"/>
    <w:rsid w:val="0022294D"/>
    <w:rsid w:val="00223B5C"/>
    <w:rsid w:val="00223C35"/>
    <w:rsid w:val="00224805"/>
    <w:rsid w:val="002264AD"/>
    <w:rsid w:val="00227877"/>
    <w:rsid w:val="00227A86"/>
    <w:rsid w:val="00227B4B"/>
    <w:rsid w:val="0023126A"/>
    <w:rsid w:val="0023268D"/>
    <w:rsid w:val="00232764"/>
    <w:rsid w:val="00233E75"/>
    <w:rsid w:val="00234712"/>
    <w:rsid w:val="002350D9"/>
    <w:rsid w:val="00235971"/>
    <w:rsid w:val="00237C54"/>
    <w:rsid w:val="00240A71"/>
    <w:rsid w:val="0024216A"/>
    <w:rsid w:val="002422DF"/>
    <w:rsid w:val="00243FC9"/>
    <w:rsid w:val="0024402C"/>
    <w:rsid w:val="00244F16"/>
    <w:rsid w:val="002476D6"/>
    <w:rsid w:val="00251F05"/>
    <w:rsid w:val="00254756"/>
    <w:rsid w:val="002579A8"/>
    <w:rsid w:val="00257FB3"/>
    <w:rsid w:val="00260E41"/>
    <w:rsid w:val="00262BD7"/>
    <w:rsid w:val="00262C60"/>
    <w:rsid w:val="0026358F"/>
    <w:rsid w:val="00263FD4"/>
    <w:rsid w:val="00264E96"/>
    <w:rsid w:val="002677C6"/>
    <w:rsid w:val="00267D90"/>
    <w:rsid w:val="002819FF"/>
    <w:rsid w:val="00281B00"/>
    <w:rsid w:val="00282796"/>
    <w:rsid w:val="00282CCE"/>
    <w:rsid w:val="00283803"/>
    <w:rsid w:val="002841C4"/>
    <w:rsid w:val="00290623"/>
    <w:rsid w:val="0029298A"/>
    <w:rsid w:val="0029420C"/>
    <w:rsid w:val="00294C1A"/>
    <w:rsid w:val="00295C6C"/>
    <w:rsid w:val="00296908"/>
    <w:rsid w:val="00297765"/>
    <w:rsid w:val="002A045B"/>
    <w:rsid w:val="002A4987"/>
    <w:rsid w:val="002A4B5D"/>
    <w:rsid w:val="002A4FFB"/>
    <w:rsid w:val="002B0FE8"/>
    <w:rsid w:val="002B27BA"/>
    <w:rsid w:val="002B655D"/>
    <w:rsid w:val="002B6B83"/>
    <w:rsid w:val="002C10EC"/>
    <w:rsid w:val="002C17C6"/>
    <w:rsid w:val="002C2405"/>
    <w:rsid w:val="002C3C35"/>
    <w:rsid w:val="002C47E5"/>
    <w:rsid w:val="002C4F6A"/>
    <w:rsid w:val="002D037D"/>
    <w:rsid w:val="002D0584"/>
    <w:rsid w:val="002D08EB"/>
    <w:rsid w:val="002D1A5D"/>
    <w:rsid w:val="002D26F7"/>
    <w:rsid w:val="002D34DD"/>
    <w:rsid w:val="002D5073"/>
    <w:rsid w:val="002D520A"/>
    <w:rsid w:val="002D5399"/>
    <w:rsid w:val="002D5754"/>
    <w:rsid w:val="002D5959"/>
    <w:rsid w:val="002D69C2"/>
    <w:rsid w:val="002D72BD"/>
    <w:rsid w:val="002D7336"/>
    <w:rsid w:val="002E1922"/>
    <w:rsid w:val="002E2397"/>
    <w:rsid w:val="002E45D4"/>
    <w:rsid w:val="002E468B"/>
    <w:rsid w:val="002E4F30"/>
    <w:rsid w:val="002E5397"/>
    <w:rsid w:val="002E5402"/>
    <w:rsid w:val="002E675A"/>
    <w:rsid w:val="002E6A06"/>
    <w:rsid w:val="002F1082"/>
    <w:rsid w:val="002F14A3"/>
    <w:rsid w:val="002F1687"/>
    <w:rsid w:val="002F1C7A"/>
    <w:rsid w:val="002F3D34"/>
    <w:rsid w:val="002F52E0"/>
    <w:rsid w:val="002F5A5B"/>
    <w:rsid w:val="002F5DF8"/>
    <w:rsid w:val="002F602B"/>
    <w:rsid w:val="002F6A2B"/>
    <w:rsid w:val="00301B22"/>
    <w:rsid w:val="0030206D"/>
    <w:rsid w:val="00302F9F"/>
    <w:rsid w:val="003043FE"/>
    <w:rsid w:val="00304716"/>
    <w:rsid w:val="00306C77"/>
    <w:rsid w:val="00307635"/>
    <w:rsid w:val="00307888"/>
    <w:rsid w:val="00307ECC"/>
    <w:rsid w:val="00310047"/>
    <w:rsid w:val="00311AD4"/>
    <w:rsid w:val="00313389"/>
    <w:rsid w:val="00313802"/>
    <w:rsid w:val="003139E0"/>
    <w:rsid w:val="00313B7E"/>
    <w:rsid w:val="0031444C"/>
    <w:rsid w:val="0031566F"/>
    <w:rsid w:val="00315945"/>
    <w:rsid w:val="00316410"/>
    <w:rsid w:val="00316466"/>
    <w:rsid w:val="00316DF3"/>
    <w:rsid w:val="0031720A"/>
    <w:rsid w:val="00317260"/>
    <w:rsid w:val="003212BB"/>
    <w:rsid w:val="00323C23"/>
    <w:rsid w:val="00324983"/>
    <w:rsid w:val="00325808"/>
    <w:rsid w:val="00325DA1"/>
    <w:rsid w:val="00326202"/>
    <w:rsid w:val="003318AD"/>
    <w:rsid w:val="003323E8"/>
    <w:rsid w:val="003324F3"/>
    <w:rsid w:val="00334655"/>
    <w:rsid w:val="003413B5"/>
    <w:rsid w:val="003417A1"/>
    <w:rsid w:val="00344464"/>
    <w:rsid w:val="00345580"/>
    <w:rsid w:val="0034658F"/>
    <w:rsid w:val="003469F5"/>
    <w:rsid w:val="00350D58"/>
    <w:rsid w:val="00351268"/>
    <w:rsid w:val="00351C83"/>
    <w:rsid w:val="00352045"/>
    <w:rsid w:val="00352B01"/>
    <w:rsid w:val="0035368C"/>
    <w:rsid w:val="0035418D"/>
    <w:rsid w:val="00356BAB"/>
    <w:rsid w:val="00356D0E"/>
    <w:rsid w:val="0035700C"/>
    <w:rsid w:val="0035726F"/>
    <w:rsid w:val="00360F0A"/>
    <w:rsid w:val="003624F2"/>
    <w:rsid w:val="00362827"/>
    <w:rsid w:val="003628AB"/>
    <w:rsid w:val="00362D3F"/>
    <w:rsid w:val="00363481"/>
    <w:rsid w:val="00366BC4"/>
    <w:rsid w:val="00366E31"/>
    <w:rsid w:val="00367D8B"/>
    <w:rsid w:val="0037049A"/>
    <w:rsid w:val="00371208"/>
    <w:rsid w:val="00371BB5"/>
    <w:rsid w:val="00373549"/>
    <w:rsid w:val="003736D3"/>
    <w:rsid w:val="0037372E"/>
    <w:rsid w:val="00373737"/>
    <w:rsid w:val="00373893"/>
    <w:rsid w:val="00375477"/>
    <w:rsid w:val="00375D4F"/>
    <w:rsid w:val="003771BF"/>
    <w:rsid w:val="00381ABB"/>
    <w:rsid w:val="00381C54"/>
    <w:rsid w:val="00381DB9"/>
    <w:rsid w:val="00383EBA"/>
    <w:rsid w:val="00384804"/>
    <w:rsid w:val="003853C0"/>
    <w:rsid w:val="00385AAA"/>
    <w:rsid w:val="00385CC1"/>
    <w:rsid w:val="00386E62"/>
    <w:rsid w:val="00390DE8"/>
    <w:rsid w:val="00391218"/>
    <w:rsid w:val="00391924"/>
    <w:rsid w:val="00391977"/>
    <w:rsid w:val="00393FA9"/>
    <w:rsid w:val="0039414B"/>
    <w:rsid w:val="003946EA"/>
    <w:rsid w:val="003949D0"/>
    <w:rsid w:val="003957E4"/>
    <w:rsid w:val="00397966"/>
    <w:rsid w:val="00397C4F"/>
    <w:rsid w:val="003A0BA7"/>
    <w:rsid w:val="003A30F6"/>
    <w:rsid w:val="003A4612"/>
    <w:rsid w:val="003A5184"/>
    <w:rsid w:val="003B14B4"/>
    <w:rsid w:val="003B17F7"/>
    <w:rsid w:val="003B2391"/>
    <w:rsid w:val="003B3C19"/>
    <w:rsid w:val="003B41C7"/>
    <w:rsid w:val="003B41D1"/>
    <w:rsid w:val="003B53C1"/>
    <w:rsid w:val="003B54A6"/>
    <w:rsid w:val="003C0CD4"/>
    <w:rsid w:val="003C0DE4"/>
    <w:rsid w:val="003C1D77"/>
    <w:rsid w:val="003C2362"/>
    <w:rsid w:val="003C4842"/>
    <w:rsid w:val="003C54AE"/>
    <w:rsid w:val="003D077E"/>
    <w:rsid w:val="003D10CA"/>
    <w:rsid w:val="003D1635"/>
    <w:rsid w:val="003D36CA"/>
    <w:rsid w:val="003D3BB6"/>
    <w:rsid w:val="003D6023"/>
    <w:rsid w:val="003E006D"/>
    <w:rsid w:val="003E0401"/>
    <w:rsid w:val="003E0C61"/>
    <w:rsid w:val="003E1E8B"/>
    <w:rsid w:val="003E27C6"/>
    <w:rsid w:val="003E2A68"/>
    <w:rsid w:val="003E436A"/>
    <w:rsid w:val="003E437D"/>
    <w:rsid w:val="003E4C06"/>
    <w:rsid w:val="003F05DE"/>
    <w:rsid w:val="003F08CA"/>
    <w:rsid w:val="003F1ACF"/>
    <w:rsid w:val="003F1B91"/>
    <w:rsid w:val="003F2DAF"/>
    <w:rsid w:val="003F5A69"/>
    <w:rsid w:val="003F79AF"/>
    <w:rsid w:val="003F7EC7"/>
    <w:rsid w:val="004039B1"/>
    <w:rsid w:val="00405474"/>
    <w:rsid w:val="00405747"/>
    <w:rsid w:val="00405A78"/>
    <w:rsid w:val="00405E27"/>
    <w:rsid w:val="00412F10"/>
    <w:rsid w:val="00412F4E"/>
    <w:rsid w:val="0041330A"/>
    <w:rsid w:val="00413A10"/>
    <w:rsid w:val="00413BE4"/>
    <w:rsid w:val="004148E7"/>
    <w:rsid w:val="00415C2F"/>
    <w:rsid w:val="00416C4D"/>
    <w:rsid w:val="004179FC"/>
    <w:rsid w:val="00420B99"/>
    <w:rsid w:val="00421914"/>
    <w:rsid w:val="004252F0"/>
    <w:rsid w:val="0042559F"/>
    <w:rsid w:val="004264E3"/>
    <w:rsid w:val="0042683E"/>
    <w:rsid w:val="004309F8"/>
    <w:rsid w:val="00431E55"/>
    <w:rsid w:val="0043305D"/>
    <w:rsid w:val="00434061"/>
    <w:rsid w:val="00434467"/>
    <w:rsid w:val="00434784"/>
    <w:rsid w:val="004348C9"/>
    <w:rsid w:val="00435D3C"/>
    <w:rsid w:val="004370EB"/>
    <w:rsid w:val="0043711B"/>
    <w:rsid w:val="00440587"/>
    <w:rsid w:val="00442D2B"/>
    <w:rsid w:val="0044398E"/>
    <w:rsid w:val="00447537"/>
    <w:rsid w:val="00447622"/>
    <w:rsid w:val="004477A2"/>
    <w:rsid w:val="0045244F"/>
    <w:rsid w:val="00452B63"/>
    <w:rsid w:val="0045336F"/>
    <w:rsid w:val="004536D7"/>
    <w:rsid w:val="00454695"/>
    <w:rsid w:val="0045508A"/>
    <w:rsid w:val="00456E36"/>
    <w:rsid w:val="00457C60"/>
    <w:rsid w:val="00460875"/>
    <w:rsid w:val="00460A14"/>
    <w:rsid w:val="00461DFC"/>
    <w:rsid w:val="00461E09"/>
    <w:rsid w:val="00462611"/>
    <w:rsid w:val="004642CD"/>
    <w:rsid w:val="00465483"/>
    <w:rsid w:val="004659B7"/>
    <w:rsid w:val="00465CA1"/>
    <w:rsid w:val="0046694D"/>
    <w:rsid w:val="0047332B"/>
    <w:rsid w:val="0047487F"/>
    <w:rsid w:val="004753E7"/>
    <w:rsid w:val="00475746"/>
    <w:rsid w:val="00477AAC"/>
    <w:rsid w:val="004802E5"/>
    <w:rsid w:val="004805CC"/>
    <w:rsid w:val="00482C2A"/>
    <w:rsid w:val="00482CBB"/>
    <w:rsid w:val="00483815"/>
    <w:rsid w:val="00483869"/>
    <w:rsid w:val="00483F2C"/>
    <w:rsid w:val="00484A1F"/>
    <w:rsid w:val="0048509B"/>
    <w:rsid w:val="0048720B"/>
    <w:rsid w:val="0049065E"/>
    <w:rsid w:val="0049088F"/>
    <w:rsid w:val="00492D47"/>
    <w:rsid w:val="004930CB"/>
    <w:rsid w:val="004931AE"/>
    <w:rsid w:val="00494207"/>
    <w:rsid w:val="00494444"/>
    <w:rsid w:val="004957EA"/>
    <w:rsid w:val="004A312E"/>
    <w:rsid w:val="004A34FB"/>
    <w:rsid w:val="004A4AED"/>
    <w:rsid w:val="004A5DB3"/>
    <w:rsid w:val="004A7147"/>
    <w:rsid w:val="004A76FB"/>
    <w:rsid w:val="004B021F"/>
    <w:rsid w:val="004B0D06"/>
    <w:rsid w:val="004B2482"/>
    <w:rsid w:val="004B278F"/>
    <w:rsid w:val="004B2BF5"/>
    <w:rsid w:val="004B2D7D"/>
    <w:rsid w:val="004B657F"/>
    <w:rsid w:val="004B6BA4"/>
    <w:rsid w:val="004C2594"/>
    <w:rsid w:val="004C33AC"/>
    <w:rsid w:val="004C3918"/>
    <w:rsid w:val="004C3D87"/>
    <w:rsid w:val="004C4096"/>
    <w:rsid w:val="004C4FC0"/>
    <w:rsid w:val="004C664A"/>
    <w:rsid w:val="004D1173"/>
    <w:rsid w:val="004D14A7"/>
    <w:rsid w:val="004D2A05"/>
    <w:rsid w:val="004D5893"/>
    <w:rsid w:val="004D5D69"/>
    <w:rsid w:val="004D6623"/>
    <w:rsid w:val="004D6777"/>
    <w:rsid w:val="004E07F0"/>
    <w:rsid w:val="004E180D"/>
    <w:rsid w:val="004E1C51"/>
    <w:rsid w:val="004E398D"/>
    <w:rsid w:val="004E4610"/>
    <w:rsid w:val="004E51A8"/>
    <w:rsid w:val="004F0346"/>
    <w:rsid w:val="004F538B"/>
    <w:rsid w:val="004F56C4"/>
    <w:rsid w:val="00500C5A"/>
    <w:rsid w:val="005027AB"/>
    <w:rsid w:val="00503373"/>
    <w:rsid w:val="0050450F"/>
    <w:rsid w:val="00504929"/>
    <w:rsid w:val="00504E5F"/>
    <w:rsid w:val="005062BD"/>
    <w:rsid w:val="00506536"/>
    <w:rsid w:val="00507385"/>
    <w:rsid w:val="0050769B"/>
    <w:rsid w:val="00507D10"/>
    <w:rsid w:val="00511468"/>
    <w:rsid w:val="00512AFB"/>
    <w:rsid w:val="00513020"/>
    <w:rsid w:val="005139D3"/>
    <w:rsid w:val="00513AF3"/>
    <w:rsid w:val="00515089"/>
    <w:rsid w:val="00515318"/>
    <w:rsid w:val="00515A78"/>
    <w:rsid w:val="00515B75"/>
    <w:rsid w:val="00515F85"/>
    <w:rsid w:val="00516DF2"/>
    <w:rsid w:val="005173DA"/>
    <w:rsid w:val="0051742C"/>
    <w:rsid w:val="00520179"/>
    <w:rsid w:val="00520511"/>
    <w:rsid w:val="00521B22"/>
    <w:rsid w:val="00522654"/>
    <w:rsid w:val="00524628"/>
    <w:rsid w:val="00524715"/>
    <w:rsid w:val="00525DB4"/>
    <w:rsid w:val="00525EA9"/>
    <w:rsid w:val="00526F15"/>
    <w:rsid w:val="00531E21"/>
    <w:rsid w:val="0053215C"/>
    <w:rsid w:val="00532D20"/>
    <w:rsid w:val="00532D24"/>
    <w:rsid w:val="005350AB"/>
    <w:rsid w:val="00536E27"/>
    <w:rsid w:val="00540215"/>
    <w:rsid w:val="0054128F"/>
    <w:rsid w:val="0054297E"/>
    <w:rsid w:val="00543D06"/>
    <w:rsid w:val="0054406C"/>
    <w:rsid w:val="00545908"/>
    <w:rsid w:val="005464DD"/>
    <w:rsid w:val="0054724A"/>
    <w:rsid w:val="005508FF"/>
    <w:rsid w:val="00550EC0"/>
    <w:rsid w:val="00551758"/>
    <w:rsid w:val="00551A2A"/>
    <w:rsid w:val="00551F6B"/>
    <w:rsid w:val="005547E1"/>
    <w:rsid w:val="005548AF"/>
    <w:rsid w:val="00554D44"/>
    <w:rsid w:val="0055771B"/>
    <w:rsid w:val="00557808"/>
    <w:rsid w:val="005633E3"/>
    <w:rsid w:val="0056433B"/>
    <w:rsid w:val="0056742D"/>
    <w:rsid w:val="00567605"/>
    <w:rsid w:val="005727CC"/>
    <w:rsid w:val="005730FD"/>
    <w:rsid w:val="0057445F"/>
    <w:rsid w:val="00576B36"/>
    <w:rsid w:val="00576B61"/>
    <w:rsid w:val="00580603"/>
    <w:rsid w:val="00582034"/>
    <w:rsid w:val="00582498"/>
    <w:rsid w:val="005861BA"/>
    <w:rsid w:val="0059013E"/>
    <w:rsid w:val="005930EB"/>
    <w:rsid w:val="0059337B"/>
    <w:rsid w:val="00593E62"/>
    <w:rsid w:val="00595460"/>
    <w:rsid w:val="00595E62"/>
    <w:rsid w:val="00597964"/>
    <w:rsid w:val="005A0EA5"/>
    <w:rsid w:val="005A144E"/>
    <w:rsid w:val="005A1792"/>
    <w:rsid w:val="005A1A51"/>
    <w:rsid w:val="005A2A21"/>
    <w:rsid w:val="005A2F93"/>
    <w:rsid w:val="005A38DB"/>
    <w:rsid w:val="005A3AC1"/>
    <w:rsid w:val="005A4CB7"/>
    <w:rsid w:val="005A59CF"/>
    <w:rsid w:val="005B0650"/>
    <w:rsid w:val="005B1234"/>
    <w:rsid w:val="005B183A"/>
    <w:rsid w:val="005B1F11"/>
    <w:rsid w:val="005B2151"/>
    <w:rsid w:val="005B23AE"/>
    <w:rsid w:val="005B2C23"/>
    <w:rsid w:val="005B33B2"/>
    <w:rsid w:val="005B3E97"/>
    <w:rsid w:val="005B648A"/>
    <w:rsid w:val="005B7033"/>
    <w:rsid w:val="005B788A"/>
    <w:rsid w:val="005C032B"/>
    <w:rsid w:val="005C1130"/>
    <w:rsid w:val="005C1987"/>
    <w:rsid w:val="005C26CF"/>
    <w:rsid w:val="005C2F3A"/>
    <w:rsid w:val="005C3B3E"/>
    <w:rsid w:val="005C435A"/>
    <w:rsid w:val="005C6855"/>
    <w:rsid w:val="005C6A1E"/>
    <w:rsid w:val="005C7A0B"/>
    <w:rsid w:val="005D1F3D"/>
    <w:rsid w:val="005D23F3"/>
    <w:rsid w:val="005D2AF6"/>
    <w:rsid w:val="005D2F2A"/>
    <w:rsid w:val="005D3D1F"/>
    <w:rsid w:val="005D5A9B"/>
    <w:rsid w:val="005D611A"/>
    <w:rsid w:val="005D61EE"/>
    <w:rsid w:val="005E0AE2"/>
    <w:rsid w:val="005E0FF7"/>
    <w:rsid w:val="005E21EC"/>
    <w:rsid w:val="005E3AA8"/>
    <w:rsid w:val="005E4D94"/>
    <w:rsid w:val="005E530A"/>
    <w:rsid w:val="005E5F7A"/>
    <w:rsid w:val="005E6864"/>
    <w:rsid w:val="005E689D"/>
    <w:rsid w:val="005E7C1A"/>
    <w:rsid w:val="005F07FF"/>
    <w:rsid w:val="005F4403"/>
    <w:rsid w:val="005F49B7"/>
    <w:rsid w:val="005F49E7"/>
    <w:rsid w:val="00603982"/>
    <w:rsid w:val="00603D22"/>
    <w:rsid w:val="0060671E"/>
    <w:rsid w:val="00607671"/>
    <w:rsid w:val="0061095C"/>
    <w:rsid w:val="0061191C"/>
    <w:rsid w:val="0061217D"/>
    <w:rsid w:val="006122A1"/>
    <w:rsid w:val="006145DE"/>
    <w:rsid w:val="00614DEC"/>
    <w:rsid w:val="00616A70"/>
    <w:rsid w:val="006215DA"/>
    <w:rsid w:val="006221F0"/>
    <w:rsid w:val="00622478"/>
    <w:rsid w:val="0062273B"/>
    <w:rsid w:val="00623121"/>
    <w:rsid w:val="00623866"/>
    <w:rsid w:val="006247E3"/>
    <w:rsid w:val="00624847"/>
    <w:rsid w:val="00625AE7"/>
    <w:rsid w:val="00625CC3"/>
    <w:rsid w:val="00625F75"/>
    <w:rsid w:val="006303A5"/>
    <w:rsid w:val="00630AD2"/>
    <w:rsid w:val="0063147C"/>
    <w:rsid w:val="00633687"/>
    <w:rsid w:val="00636252"/>
    <w:rsid w:val="00636EE5"/>
    <w:rsid w:val="006405A9"/>
    <w:rsid w:val="006411FB"/>
    <w:rsid w:val="006413CF"/>
    <w:rsid w:val="00641D8E"/>
    <w:rsid w:val="00642813"/>
    <w:rsid w:val="006436D8"/>
    <w:rsid w:val="006451DE"/>
    <w:rsid w:val="006453DE"/>
    <w:rsid w:val="006479DD"/>
    <w:rsid w:val="0065319F"/>
    <w:rsid w:val="00654500"/>
    <w:rsid w:val="00655283"/>
    <w:rsid w:val="00655497"/>
    <w:rsid w:val="0065552C"/>
    <w:rsid w:val="00655B95"/>
    <w:rsid w:val="00656BAB"/>
    <w:rsid w:val="00656DC5"/>
    <w:rsid w:val="00660C07"/>
    <w:rsid w:val="00664DEC"/>
    <w:rsid w:val="00665418"/>
    <w:rsid w:val="0066635C"/>
    <w:rsid w:val="0067129A"/>
    <w:rsid w:val="006721B5"/>
    <w:rsid w:val="006726FD"/>
    <w:rsid w:val="00672925"/>
    <w:rsid w:val="00672BC9"/>
    <w:rsid w:val="0067312D"/>
    <w:rsid w:val="00676751"/>
    <w:rsid w:val="006823BB"/>
    <w:rsid w:val="00685B82"/>
    <w:rsid w:val="00687651"/>
    <w:rsid w:val="006879F6"/>
    <w:rsid w:val="00690490"/>
    <w:rsid w:val="006908ED"/>
    <w:rsid w:val="0069112A"/>
    <w:rsid w:val="00691247"/>
    <w:rsid w:val="006912F6"/>
    <w:rsid w:val="006932DD"/>
    <w:rsid w:val="006933C8"/>
    <w:rsid w:val="0069340A"/>
    <w:rsid w:val="006936F9"/>
    <w:rsid w:val="00693F19"/>
    <w:rsid w:val="006942EC"/>
    <w:rsid w:val="00695049"/>
    <w:rsid w:val="006971AE"/>
    <w:rsid w:val="0069781A"/>
    <w:rsid w:val="006A0D0D"/>
    <w:rsid w:val="006A1FD7"/>
    <w:rsid w:val="006A45AF"/>
    <w:rsid w:val="006A4AD5"/>
    <w:rsid w:val="006A52F9"/>
    <w:rsid w:val="006A64E2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B6FC2"/>
    <w:rsid w:val="006C0882"/>
    <w:rsid w:val="006C398A"/>
    <w:rsid w:val="006C5F4A"/>
    <w:rsid w:val="006C7B9A"/>
    <w:rsid w:val="006D0FB2"/>
    <w:rsid w:val="006D1F9E"/>
    <w:rsid w:val="006D25B3"/>
    <w:rsid w:val="006D3E1D"/>
    <w:rsid w:val="006D43CA"/>
    <w:rsid w:val="006D4B68"/>
    <w:rsid w:val="006D5ED1"/>
    <w:rsid w:val="006D6009"/>
    <w:rsid w:val="006D6AF3"/>
    <w:rsid w:val="006E0FB8"/>
    <w:rsid w:val="006E1E75"/>
    <w:rsid w:val="006E21BD"/>
    <w:rsid w:val="006E28F1"/>
    <w:rsid w:val="006E2ABD"/>
    <w:rsid w:val="006E460E"/>
    <w:rsid w:val="006E47F3"/>
    <w:rsid w:val="006E4DF8"/>
    <w:rsid w:val="006E5ECB"/>
    <w:rsid w:val="006E6B5B"/>
    <w:rsid w:val="006E79BC"/>
    <w:rsid w:val="006F0EB3"/>
    <w:rsid w:val="006F128F"/>
    <w:rsid w:val="006F140F"/>
    <w:rsid w:val="006F160D"/>
    <w:rsid w:val="006F2256"/>
    <w:rsid w:val="006F3544"/>
    <w:rsid w:val="006F50F7"/>
    <w:rsid w:val="006F5A96"/>
    <w:rsid w:val="006F6734"/>
    <w:rsid w:val="006F67E7"/>
    <w:rsid w:val="0070191A"/>
    <w:rsid w:val="00701BDB"/>
    <w:rsid w:val="00703178"/>
    <w:rsid w:val="00704BFE"/>
    <w:rsid w:val="00705930"/>
    <w:rsid w:val="00705D56"/>
    <w:rsid w:val="00706825"/>
    <w:rsid w:val="00707116"/>
    <w:rsid w:val="0070764E"/>
    <w:rsid w:val="007110F7"/>
    <w:rsid w:val="0071571B"/>
    <w:rsid w:val="0071622D"/>
    <w:rsid w:val="00716911"/>
    <w:rsid w:val="00716B67"/>
    <w:rsid w:val="00720170"/>
    <w:rsid w:val="007201E5"/>
    <w:rsid w:val="00721C14"/>
    <w:rsid w:val="00722A97"/>
    <w:rsid w:val="00723594"/>
    <w:rsid w:val="00724EA9"/>
    <w:rsid w:val="007263D4"/>
    <w:rsid w:val="0072657B"/>
    <w:rsid w:val="00727716"/>
    <w:rsid w:val="007314D4"/>
    <w:rsid w:val="00731BD0"/>
    <w:rsid w:val="00733D34"/>
    <w:rsid w:val="00733F72"/>
    <w:rsid w:val="00734839"/>
    <w:rsid w:val="007355CC"/>
    <w:rsid w:val="007356A8"/>
    <w:rsid w:val="007443B7"/>
    <w:rsid w:val="00745A43"/>
    <w:rsid w:val="00746961"/>
    <w:rsid w:val="00747A36"/>
    <w:rsid w:val="00747E2E"/>
    <w:rsid w:val="00750C6F"/>
    <w:rsid w:val="00750ED1"/>
    <w:rsid w:val="00752F2C"/>
    <w:rsid w:val="007533CD"/>
    <w:rsid w:val="00753E09"/>
    <w:rsid w:val="007572C1"/>
    <w:rsid w:val="00757B46"/>
    <w:rsid w:val="00757F19"/>
    <w:rsid w:val="00760337"/>
    <w:rsid w:val="00760D8B"/>
    <w:rsid w:val="0076437E"/>
    <w:rsid w:val="00766CF2"/>
    <w:rsid w:val="007679D4"/>
    <w:rsid w:val="00767B3E"/>
    <w:rsid w:val="007717DC"/>
    <w:rsid w:val="00774B88"/>
    <w:rsid w:val="0077500C"/>
    <w:rsid w:val="00775C23"/>
    <w:rsid w:val="00775D5A"/>
    <w:rsid w:val="007770B1"/>
    <w:rsid w:val="0077711A"/>
    <w:rsid w:val="007774CF"/>
    <w:rsid w:val="0077750B"/>
    <w:rsid w:val="0078019F"/>
    <w:rsid w:val="00780288"/>
    <w:rsid w:val="00780848"/>
    <w:rsid w:val="00780946"/>
    <w:rsid w:val="00782759"/>
    <w:rsid w:val="007834F3"/>
    <w:rsid w:val="007859B8"/>
    <w:rsid w:val="007873B6"/>
    <w:rsid w:val="00792A48"/>
    <w:rsid w:val="0079373B"/>
    <w:rsid w:val="00795A12"/>
    <w:rsid w:val="00796622"/>
    <w:rsid w:val="007966E8"/>
    <w:rsid w:val="0079730B"/>
    <w:rsid w:val="007A075D"/>
    <w:rsid w:val="007A0BAB"/>
    <w:rsid w:val="007A1304"/>
    <w:rsid w:val="007A1EE3"/>
    <w:rsid w:val="007A2267"/>
    <w:rsid w:val="007A36C3"/>
    <w:rsid w:val="007A3ABE"/>
    <w:rsid w:val="007A457E"/>
    <w:rsid w:val="007A587C"/>
    <w:rsid w:val="007A66F6"/>
    <w:rsid w:val="007A6F79"/>
    <w:rsid w:val="007B05E9"/>
    <w:rsid w:val="007B107B"/>
    <w:rsid w:val="007B1EE3"/>
    <w:rsid w:val="007B2FB1"/>
    <w:rsid w:val="007B3405"/>
    <w:rsid w:val="007B426F"/>
    <w:rsid w:val="007B49DC"/>
    <w:rsid w:val="007B4D54"/>
    <w:rsid w:val="007B50F3"/>
    <w:rsid w:val="007B60F1"/>
    <w:rsid w:val="007C1740"/>
    <w:rsid w:val="007C30ED"/>
    <w:rsid w:val="007C485E"/>
    <w:rsid w:val="007C4CD0"/>
    <w:rsid w:val="007C5DCF"/>
    <w:rsid w:val="007C6316"/>
    <w:rsid w:val="007C6977"/>
    <w:rsid w:val="007C7014"/>
    <w:rsid w:val="007D42DD"/>
    <w:rsid w:val="007D4FE7"/>
    <w:rsid w:val="007D6899"/>
    <w:rsid w:val="007D6D51"/>
    <w:rsid w:val="007D6F7B"/>
    <w:rsid w:val="007D7E99"/>
    <w:rsid w:val="007E14DC"/>
    <w:rsid w:val="007E4290"/>
    <w:rsid w:val="007E5308"/>
    <w:rsid w:val="007E694B"/>
    <w:rsid w:val="007E6C23"/>
    <w:rsid w:val="007E78CF"/>
    <w:rsid w:val="007F1796"/>
    <w:rsid w:val="007F206F"/>
    <w:rsid w:val="007F2213"/>
    <w:rsid w:val="007F2934"/>
    <w:rsid w:val="007F50CD"/>
    <w:rsid w:val="007F6590"/>
    <w:rsid w:val="008014BF"/>
    <w:rsid w:val="008026B6"/>
    <w:rsid w:val="008026DB"/>
    <w:rsid w:val="0080271E"/>
    <w:rsid w:val="00803E25"/>
    <w:rsid w:val="00804880"/>
    <w:rsid w:val="00804EE8"/>
    <w:rsid w:val="00805488"/>
    <w:rsid w:val="00805FA4"/>
    <w:rsid w:val="00806D5C"/>
    <w:rsid w:val="00807C55"/>
    <w:rsid w:val="00817018"/>
    <w:rsid w:val="008216B5"/>
    <w:rsid w:val="00821789"/>
    <w:rsid w:val="00821AEB"/>
    <w:rsid w:val="008225FE"/>
    <w:rsid w:val="008256D7"/>
    <w:rsid w:val="008261F7"/>
    <w:rsid w:val="00827058"/>
    <w:rsid w:val="0082708C"/>
    <w:rsid w:val="0082760F"/>
    <w:rsid w:val="00833A3A"/>
    <w:rsid w:val="00835B6D"/>
    <w:rsid w:val="00837967"/>
    <w:rsid w:val="0084103C"/>
    <w:rsid w:val="00841E71"/>
    <w:rsid w:val="00843FD5"/>
    <w:rsid w:val="008447C1"/>
    <w:rsid w:val="00845CCA"/>
    <w:rsid w:val="00846F08"/>
    <w:rsid w:val="00850C3E"/>
    <w:rsid w:val="008512E0"/>
    <w:rsid w:val="00853715"/>
    <w:rsid w:val="00853A6F"/>
    <w:rsid w:val="0085542D"/>
    <w:rsid w:val="00856391"/>
    <w:rsid w:val="00860741"/>
    <w:rsid w:val="0086387F"/>
    <w:rsid w:val="00864FB1"/>
    <w:rsid w:val="00871AE3"/>
    <w:rsid w:val="008722DA"/>
    <w:rsid w:val="008733DD"/>
    <w:rsid w:val="00874CC4"/>
    <w:rsid w:val="00875B7C"/>
    <w:rsid w:val="008803E2"/>
    <w:rsid w:val="0088193E"/>
    <w:rsid w:val="008838AF"/>
    <w:rsid w:val="008845ED"/>
    <w:rsid w:val="00885B55"/>
    <w:rsid w:val="00886989"/>
    <w:rsid w:val="008872DF"/>
    <w:rsid w:val="008939FD"/>
    <w:rsid w:val="00893B7E"/>
    <w:rsid w:val="00893D00"/>
    <w:rsid w:val="00894804"/>
    <w:rsid w:val="00895CF2"/>
    <w:rsid w:val="008A04D3"/>
    <w:rsid w:val="008A0DB3"/>
    <w:rsid w:val="008A1C48"/>
    <w:rsid w:val="008A3155"/>
    <w:rsid w:val="008A34F3"/>
    <w:rsid w:val="008A361E"/>
    <w:rsid w:val="008A48B9"/>
    <w:rsid w:val="008A5F20"/>
    <w:rsid w:val="008A6244"/>
    <w:rsid w:val="008B0996"/>
    <w:rsid w:val="008B0C93"/>
    <w:rsid w:val="008B0D03"/>
    <w:rsid w:val="008B167F"/>
    <w:rsid w:val="008B3C42"/>
    <w:rsid w:val="008B3CDC"/>
    <w:rsid w:val="008B57E4"/>
    <w:rsid w:val="008B615A"/>
    <w:rsid w:val="008B6E4C"/>
    <w:rsid w:val="008C0930"/>
    <w:rsid w:val="008C0DE1"/>
    <w:rsid w:val="008C0E39"/>
    <w:rsid w:val="008C1138"/>
    <w:rsid w:val="008C122E"/>
    <w:rsid w:val="008C1571"/>
    <w:rsid w:val="008C1D2A"/>
    <w:rsid w:val="008C1E29"/>
    <w:rsid w:val="008C1F41"/>
    <w:rsid w:val="008C2395"/>
    <w:rsid w:val="008C2457"/>
    <w:rsid w:val="008C38BC"/>
    <w:rsid w:val="008C43A5"/>
    <w:rsid w:val="008C4BC7"/>
    <w:rsid w:val="008C6916"/>
    <w:rsid w:val="008D05AB"/>
    <w:rsid w:val="008D15D0"/>
    <w:rsid w:val="008D26E1"/>
    <w:rsid w:val="008D3B78"/>
    <w:rsid w:val="008D46F9"/>
    <w:rsid w:val="008D47B6"/>
    <w:rsid w:val="008D5745"/>
    <w:rsid w:val="008D6532"/>
    <w:rsid w:val="008D6945"/>
    <w:rsid w:val="008D6E0E"/>
    <w:rsid w:val="008E023D"/>
    <w:rsid w:val="008E0538"/>
    <w:rsid w:val="008E0941"/>
    <w:rsid w:val="008E124C"/>
    <w:rsid w:val="008E1CBE"/>
    <w:rsid w:val="008E209C"/>
    <w:rsid w:val="008E427B"/>
    <w:rsid w:val="008E55EC"/>
    <w:rsid w:val="008E5790"/>
    <w:rsid w:val="008F265C"/>
    <w:rsid w:val="008F3B19"/>
    <w:rsid w:val="008F4055"/>
    <w:rsid w:val="008F4178"/>
    <w:rsid w:val="008F724F"/>
    <w:rsid w:val="008F7C93"/>
    <w:rsid w:val="00901017"/>
    <w:rsid w:val="0090141A"/>
    <w:rsid w:val="00903CBF"/>
    <w:rsid w:val="009040C7"/>
    <w:rsid w:val="00905B57"/>
    <w:rsid w:val="00910984"/>
    <w:rsid w:val="009142DE"/>
    <w:rsid w:val="00914AE7"/>
    <w:rsid w:val="00915A57"/>
    <w:rsid w:val="00915DE4"/>
    <w:rsid w:val="0092076D"/>
    <w:rsid w:val="0092191A"/>
    <w:rsid w:val="00922460"/>
    <w:rsid w:val="009238C8"/>
    <w:rsid w:val="00924931"/>
    <w:rsid w:val="009263EA"/>
    <w:rsid w:val="009279EF"/>
    <w:rsid w:val="00927F22"/>
    <w:rsid w:val="00930893"/>
    <w:rsid w:val="00931664"/>
    <w:rsid w:val="00931AD7"/>
    <w:rsid w:val="00931C16"/>
    <w:rsid w:val="009324FA"/>
    <w:rsid w:val="009325D6"/>
    <w:rsid w:val="00932DC6"/>
    <w:rsid w:val="00934A7E"/>
    <w:rsid w:val="00935746"/>
    <w:rsid w:val="00935D22"/>
    <w:rsid w:val="0093659B"/>
    <w:rsid w:val="009368C4"/>
    <w:rsid w:val="0095074D"/>
    <w:rsid w:val="00950860"/>
    <w:rsid w:val="00950CC5"/>
    <w:rsid w:val="00951BB6"/>
    <w:rsid w:val="009551E4"/>
    <w:rsid w:val="00956B1B"/>
    <w:rsid w:val="00960282"/>
    <w:rsid w:val="00961624"/>
    <w:rsid w:val="0096182C"/>
    <w:rsid w:val="00961DEF"/>
    <w:rsid w:val="009622C5"/>
    <w:rsid w:val="0096355D"/>
    <w:rsid w:val="00964E84"/>
    <w:rsid w:val="00966D66"/>
    <w:rsid w:val="00972D73"/>
    <w:rsid w:val="00973E6E"/>
    <w:rsid w:val="00974370"/>
    <w:rsid w:val="00974601"/>
    <w:rsid w:val="00977089"/>
    <w:rsid w:val="009772D4"/>
    <w:rsid w:val="00977A48"/>
    <w:rsid w:val="00981C6E"/>
    <w:rsid w:val="00983C80"/>
    <w:rsid w:val="009854C9"/>
    <w:rsid w:val="00986731"/>
    <w:rsid w:val="00986A82"/>
    <w:rsid w:val="0098715F"/>
    <w:rsid w:val="0099046D"/>
    <w:rsid w:val="009905D0"/>
    <w:rsid w:val="00991148"/>
    <w:rsid w:val="00991CE5"/>
    <w:rsid w:val="00993A80"/>
    <w:rsid w:val="00994B5B"/>
    <w:rsid w:val="0099500F"/>
    <w:rsid w:val="009978A3"/>
    <w:rsid w:val="009A0039"/>
    <w:rsid w:val="009A0903"/>
    <w:rsid w:val="009A0E5F"/>
    <w:rsid w:val="009A1E4F"/>
    <w:rsid w:val="009A40B4"/>
    <w:rsid w:val="009A5E6C"/>
    <w:rsid w:val="009A705D"/>
    <w:rsid w:val="009B03CD"/>
    <w:rsid w:val="009B05BE"/>
    <w:rsid w:val="009B0BA3"/>
    <w:rsid w:val="009B0CCE"/>
    <w:rsid w:val="009B12C9"/>
    <w:rsid w:val="009B2C24"/>
    <w:rsid w:val="009B699E"/>
    <w:rsid w:val="009C02E2"/>
    <w:rsid w:val="009C10C5"/>
    <w:rsid w:val="009C194F"/>
    <w:rsid w:val="009C27D3"/>
    <w:rsid w:val="009C2DCE"/>
    <w:rsid w:val="009C2EBA"/>
    <w:rsid w:val="009C3F53"/>
    <w:rsid w:val="009C7586"/>
    <w:rsid w:val="009D1FB5"/>
    <w:rsid w:val="009D5307"/>
    <w:rsid w:val="009D53DB"/>
    <w:rsid w:val="009D5B8C"/>
    <w:rsid w:val="009D5BA3"/>
    <w:rsid w:val="009D74CD"/>
    <w:rsid w:val="009D7FC2"/>
    <w:rsid w:val="009E3313"/>
    <w:rsid w:val="009E3957"/>
    <w:rsid w:val="009E42F3"/>
    <w:rsid w:val="009E4BCB"/>
    <w:rsid w:val="009E6146"/>
    <w:rsid w:val="009F040C"/>
    <w:rsid w:val="009F11A4"/>
    <w:rsid w:val="009F2547"/>
    <w:rsid w:val="009F3E71"/>
    <w:rsid w:val="009F498F"/>
    <w:rsid w:val="009F50E0"/>
    <w:rsid w:val="009F632F"/>
    <w:rsid w:val="009F697F"/>
    <w:rsid w:val="009F7DBD"/>
    <w:rsid w:val="00A003D2"/>
    <w:rsid w:val="00A00645"/>
    <w:rsid w:val="00A00B7F"/>
    <w:rsid w:val="00A03C57"/>
    <w:rsid w:val="00A0553F"/>
    <w:rsid w:val="00A06519"/>
    <w:rsid w:val="00A069DB"/>
    <w:rsid w:val="00A06B2E"/>
    <w:rsid w:val="00A13322"/>
    <w:rsid w:val="00A14E9E"/>
    <w:rsid w:val="00A15DAC"/>
    <w:rsid w:val="00A16881"/>
    <w:rsid w:val="00A16A15"/>
    <w:rsid w:val="00A17B7A"/>
    <w:rsid w:val="00A2056D"/>
    <w:rsid w:val="00A208EF"/>
    <w:rsid w:val="00A25D60"/>
    <w:rsid w:val="00A26510"/>
    <w:rsid w:val="00A26E75"/>
    <w:rsid w:val="00A279D4"/>
    <w:rsid w:val="00A31A47"/>
    <w:rsid w:val="00A32140"/>
    <w:rsid w:val="00A32C20"/>
    <w:rsid w:val="00A34A2C"/>
    <w:rsid w:val="00A40BCB"/>
    <w:rsid w:val="00A417DE"/>
    <w:rsid w:val="00A43013"/>
    <w:rsid w:val="00A44730"/>
    <w:rsid w:val="00A455BC"/>
    <w:rsid w:val="00A465A8"/>
    <w:rsid w:val="00A50460"/>
    <w:rsid w:val="00A5137F"/>
    <w:rsid w:val="00A51C13"/>
    <w:rsid w:val="00A51C56"/>
    <w:rsid w:val="00A532D2"/>
    <w:rsid w:val="00A570A4"/>
    <w:rsid w:val="00A57EB4"/>
    <w:rsid w:val="00A602F1"/>
    <w:rsid w:val="00A60614"/>
    <w:rsid w:val="00A61157"/>
    <w:rsid w:val="00A63CA1"/>
    <w:rsid w:val="00A651EE"/>
    <w:rsid w:val="00A66EF1"/>
    <w:rsid w:val="00A7162F"/>
    <w:rsid w:val="00A72B09"/>
    <w:rsid w:val="00A75707"/>
    <w:rsid w:val="00A75FED"/>
    <w:rsid w:val="00A77DB3"/>
    <w:rsid w:val="00A8082B"/>
    <w:rsid w:val="00A80948"/>
    <w:rsid w:val="00A809F3"/>
    <w:rsid w:val="00A81B42"/>
    <w:rsid w:val="00A8284F"/>
    <w:rsid w:val="00A82FAF"/>
    <w:rsid w:val="00A852FF"/>
    <w:rsid w:val="00A87094"/>
    <w:rsid w:val="00A877F5"/>
    <w:rsid w:val="00A87CC4"/>
    <w:rsid w:val="00A87DA1"/>
    <w:rsid w:val="00A92D8D"/>
    <w:rsid w:val="00A92DB3"/>
    <w:rsid w:val="00A93BD2"/>
    <w:rsid w:val="00A93DA2"/>
    <w:rsid w:val="00A943A4"/>
    <w:rsid w:val="00A955A1"/>
    <w:rsid w:val="00A95B4E"/>
    <w:rsid w:val="00A978AF"/>
    <w:rsid w:val="00A97DD6"/>
    <w:rsid w:val="00AA00BD"/>
    <w:rsid w:val="00AA021D"/>
    <w:rsid w:val="00AA2BDF"/>
    <w:rsid w:val="00AA2E61"/>
    <w:rsid w:val="00AA35D5"/>
    <w:rsid w:val="00AA4C41"/>
    <w:rsid w:val="00AA4E99"/>
    <w:rsid w:val="00AA5098"/>
    <w:rsid w:val="00AA5196"/>
    <w:rsid w:val="00AA67A1"/>
    <w:rsid w:val="00AA7375"/>
    <w:rsid w:val="00AB0050"/>
    <w:rsid w:val="00AB19DD"/>
    <w:rsid w:val="00AB3542"/>
    <w:rsid w:val="00AB370B"/>
    <w:rsid w:val="00AB429F"/>
    <w:rsid w:val="00AB504F"/>
    <w:rsid w:val="00AB5BB2"/>
    <w:rsid w:val="00AB5CB8"/>
    <w:rsid w:val="00AB78DA"/>
    <w:rsid w:val="00AB7A13"/>
    <w:rsid w:val="00AC1FB9"/>
    <w:rsid w:val="00AC3609"/>
    <w:rsid w:val="00AC3A32"/>
    <w:rsid w:val="00AC4D3A"/>
    <w:rsid w:val="00AC64A6"/>
    <w:rsid w:val="00AD08FC"/>
    <w:rsid w:val="00AD0D47"/>
    <w:rsid w:val="00AD132E"/>
    <w:rsid w:val="00AD2081"/>
    <w:rsid w:val="00AD2938"/>
    <w:rsid w:val="00AD330D"/>
    <w:rsid w:val="00AD3A91"/>
    <w:rsid w:val="00AD42E1"/>
    <w:rsid w:val="00AD681E"/>
    <w:rsid w:val="00AD787C"/>
    <w:rsid w:val="00AE0179"/>
    <w:rsid w:val="00AE0CEE"/>
    <w:rsid w:val="00AE0DCE"/>
    <w:rsid w:val="00AE0EAC"/>
    <w:rsid w:val="00AE103C"/>
    <w:rsid w:val="00AE224B"/>
    <w:rsid w:val="00AE2B37"/>
    <w:rsid w:val="00AE3803"/>
    <w:rsid w:val="00AE43F7"/>
    <w:rsid w:val="00AE57C0"/>
    <w:rsid w:val="00AE5F17"/>
    <w:rsid w:val="00AE76B5"/>
    <w:rsid w:val="00AF031C"/>
    <w:rsid w:val="00AF4D0F"/>
    <w:rsid w:val="00AF5C38"/>
    <w:rsid w:val="00AF6C9D"/>
    <w:rsid w:val="00B00318"/>
    <w:rsid w:val="00B0105D"/>
    <w:rsid w:val="00B0304B"/>
    <w:rsid w:val="00B03784"/>
    <w:rsid w:val="00B05C6D"/>
    <w:rsid w:val="00B05DDE"/>
    <w:rsid w:val="00B063C0"/>
    <w:rsid w:val="00B06AA9"/>
    <w:rsid w:val="00B10EE7"/>
    <w:rsid w:val="00B11E97"/>
    <w:rsid w:val="00B12208"/>
    <w:rsid w:val="00B1237F"/>
    <w:rsid w:val="00B131B6"/>
    <w:rsid w:val="00B16803"/>
    <w:rsid w:val="00B1766C"/>
    <w:rsid w:val="00B2148D"/>
    <w:rsid w:val="00B2195D"/>
    <w:rsid w:val="00B21C5B"/>
    <w:rsid w:val="00B23318"/>
    <w:rsid w:val="00B23328"/>
    <w:rsid w:val="00B23978"/>
    <w:rsid w:val="00B24B04"/>
    <w:rsid w:val="00B24B85"/>
    <w:rsid w:val="00B25DEC"/>
    <w:rsid w:val="00B26904"/>
    <w:rsid w:val="00B27403"/>
    <w:rsid w:val="00B30611"/>
    <w:rsid w:val="00B33895"/>
    <w:rsid w:val="00B33DE7"/>
    <w:rsid w:val="00B33F5A"/>
    <w:rsid w:val="00B35150"/>
    <w:rsid w:val="00B3666F"/>
    <w:rsid w:val="00B36F6D"/>
    <w:rsid w:val="00B37176"/>
    <w:rsid w:val="00B37629"/>
    <w:rsid w:val="00B37F31"/>
    <w:rsid w:val="00B41A90"/>
    <w:rsid w:val="00B427F4"/>
    <w:rsid w:val="00B4516E"/>
    <w:rsid w:val="00B45E57"/>
    <w:rsid w:val="00B46C39"/>
    <w:rsid w:val="00B47137"/>
    <w:rsid w:val="00B50200"/>
    <w:rsid w:val="00B525E5"/>
    <w:rsid w:val="00B55A78"/>
    <w:rsid w:val="00B61368"/>
    <w:rsid w:val="00B615BB"/>
    <w:rsid w:val="00B634DC"/>
    <w:rsid w:val="00B63D83"/>
    <w:rsid w:val="00B63F26"/>
    <w:rsid w:val="00B661A1"/>
    <w:rsid w:val="00B662C6"/>
    <w:rsid w:val="00B66A41"/>
    <w:rsid w:val="00B72023"/>
    <w:rsid w:val="00B74691"/>
    <w:rsid w:val="00B75007"/>
    <w:rsid w:val="00B75428"/>
    <w:rsid w:val="00B756B6"/>
    <w:rsid w:val="00B76172"/>
    <w:rsid w:val="00B76247"/>
    <w:rsid w:val="00B775C4"/>
    <w:rsid w:val="00B8011D"/>
    <w:rsid w:val="00B80666"/>
    <w:rsid w:val="00B810C2"/>
    <w:rsid w:val="00B82019"/>
    <w:rsid w:val="00B8278C"/>
    <w:rsid w:val="00B83383"/>
    <w:rsid w:val="00B84F36"/>
    <w:rsid w:val="00B85A2E"/>
    <w:rsid w:val="00B87D21"/>
    <w:rsid w:val="00B906BD"/>
    <w:rsid w:val="00B92109"/>
    <w:rsid w:val="00B92346"/>
    <w:rsid w:val="00B93458"/>
    <w:rsid w:val="00B94157"/>
    <w:rsid w:val="00B9526C"/>
    <w:rsid w:val="00BA0C31"/>
    <w:rsid w:val="00BA0CCB"/>
    <w:rsid w:val="00BA134E"/>
    <w:rsid w:val="00BA15AE"/>
    <w:rsid w:val="00BA20E1"/>
    <w:rsid w:val="00BA3620"/>
    <w:rsid w:val="00BA3BCA"/>
    <w:rsid w:val="00BA3F52"/>
    <w:rsid w:val="00BA465B"/>
    <w:rsid w:val="00BA4F9A"/>
    <w:rsid w:val="00BA5B10"/>
    <w:rsid w:val="00BA5EDE"/>
    <w:rsid w:val="00BA6E43"/>
    <w:rsid w:val="00BB136A"/>
    <w:rsid w:val="00BB2C6D"/>
    <w:rsid w:val="00BB2F6D"/>
    <w:rsid w:val="00BB5070"/>
    <w:rsid w:val="00BB569A"/>
    <w:rsid w:val="00BB6606"/>
    <w:rsid w:val="00BB7485"/>
    <w:rsid w:val="00BC00DD"/>
    <w:rsid w:val="00BC05D5"/>
    <w:rsid w:val="00BC36D9"/>
    <w:rsid w:val="00BC3E5F"/>
    <w:rsid w:val="00BC422F"/>
    <w:rsid w:val="00BC6124"/>
    <w:rsid w:val="00BC7930"/>
    <w:rsid w:val="00BD05F3"/>
    <w:rsid w:val="00BD091A"/>
    <w:rsid w:val="00BD19FE"/>
    <w:rsid w:val="00BD29DF"/>
    <w:rsid w:val="00BD446F"/>
    <w:rsid w:val="00BD47DA"/>
    <w:rsid w:val="00BD6D6E"/>
    <w:rsid w:val="00BE0731"/>
    <w:rsid w:val="00BE0814"/>
    <w:rsid w:val="00BE0D55"/>
    <w:rsid w:val="00BE128A"/>
    <w:rsid w:val="00BE16CD"/>
    <w:rsid w:val="00BE175E"/>
    <w:rsid w:val="00BE1B6B"/>
    <w:rsid w:val="00BE33BA"/>
    <w:rsid w:val="00BF16BF"/>
    <w:rsid w:val="00BF1890"/>
    <w:rsid w:val="00BF3CF2"/>
    <w:rsid w:val="00BF725B"/>
    <w:rsid w:val="00BF7771"/>
    <w:rsid w:val="00C00414"/>
    <w:rsid w:val="00C02DDD"/>
    <w:rsid w:val="00C02E63"/>
    <w:rsid w:val="00C0469B"/>
    <w:rsid w:val="00C05D36"/>
    <w:rsid w:val="00C07B9B"/>
    <w:rsid w:val="00C1511C"/>
    <w:rsid w:val="00C1630F"/>
    <w:rsid w:val="00C16FFC"/>
    <w:rsid w:val="00C17D6F"/>
    <w:rsid w:val="00C20069"/>
    <w:rsid w:val="00C23C16"/>
    <w:rsid w:val="00C24598"/>
    <w:rsid w:val="00C2721A"/>
    <w:rsid w:val="00C27FC8"/>
    <w:rsid w:val="00C30CB9"/>
    <w:rsid w:val="00C3182E"/>
    <w:rsid w:val="00C31E31"/>
    <w:rsid w:val="00C328B8"/>
    <w:rsid w:val="00C348CC"/>
    <w:rsid w:val="00C36799"/>
    <w:rsid w:val="00C3798B"/>
    <w:rsid w:val="00C404E1"/>
    <w:rsid w:val="00C4118B"/>
    <w:rsid w:val="00C421A2"/>
    <w:rsid w:val="00C42325"/>
    <w:rsid w:val="00C42355"/>
    <w:rsid w:val="00C4373A"/>
    <w:rsid w:val="00C438E8"/>
    <w:rsid w:val="00C43A7D"/>
    <w:rsid w:val="00C452F4"/>
    <w:rsid w:val="00C45356"/>
    <w:rsid w:val="00C4772F"/>
    <w:rsid w:val="00C50356"/>
    <w:rsid w:val="00C5155B"/>
    <w:rsid w:val="00C523F5"/>
    <w:rsid w:val="00C552E9"/>
    <w:rsid w:val="00C56024"/>
    <w:rsid w:val="00C5645F"/>
    <w:rsid w:val="00C572E9"/>
    <w:rsid w:val="00C60843"/>
    <w:rsid w:val="00C60C06"/>
    <w:rsid w:val="00C61003"/>
    <w:rsid w:val="00C62864"/>
    <w:rsid w:val="00C62B2A"/>
    <w:rsid w:val="00C67456"/>
    <w:rsid w:val="00C708EC"/>
    <w:rsid w:val="00C71233"/>
    <w:rsid w:val="00C722C0"/>
    <w:rsid w:val="00C724D4"/>
    <w:rsid w:val="00C74C1C"/>
    <w:rsid w:val="00C75457"/>
    <w:rsid w:val="00C77060"/>
    <w:rsid w:val="00C770B7"/>
    <w:rsid w:val="00C77FE2"/>
    <w:rsid w:val="00C800A5"/>
    <w:rsid w:val="00C83392"/>
    <w:rsid w:val="00C83493"/>
    <w:rsid w:val="00C8578B"/>
    <w:rsid w:val="00C873EB"/>
    <w:rsid w:val="00C90B13"/>
    <w:rsid w:val="00C92353"/>
    <w:rsid w:val="00C92F38"/>
    <w:rsid w:val="00C9463F"/>
    <w:rsid w:val="00C95BF6"/>
    <w:rsid w:val="00C95C18"/>
    <w:rsid w:val="00C963B2"/>
    <w:rsid w:val="00C97938"/>
    <w:rsid w:val="00CA3CB2"/>
    <w:rsid w:val="00CA41E6"/>
    <w:rsid w:val="00CA6F4D"/>
    <w:rsid w:val="00CB0A2D"/>
    <w:rsid w:val="00CB12D5"/>
    <w:rsid w:val="00CB14CF"/>
    <w:rsid w:val="00CB283B"/>
    <w:rsid w:val="00CB3D4E"/>
    <w:rsid w:val="00CB4D1C"/>
    <w:rsid w:val="00CB551A"/>
    <w:rsid w:val="00CB7594"/>
    <w:rsid w:val="00CC02E5"/>
    <w:rsid w:val="00CC22C2"/>
    <w:rsid w:val="00CC5E5E"/>
    <w:rsid w:val="00CC6105"/>
    <w:rsid w:val="00CC69E3"/>
    <w:rsid w:val="00CC6E4C"/>
    <w:rsid w:val="00CC7863"/>
    <w:rsid w:val="00CD340B"/>
    <w:rsid w:val="00CD3D4A"/>
    <w:rsid w:val="00CD47BB"/>
    <w:rsid w:val="00CD5D19"/>
    <w:rsid w:val="00CD5F9C"/>
    <w:rsid w:val="00CD6166"/>
    <w:rsid w:val="00CE0D8F"/>
    <w:rsid w:val="00CE1247"/>
    <w:rsid w:val="00CE153A"/>
    <w:rsid w:val="00CE3618"/>
    <w:rsid w:val="00CE41C6"/>
    <w:rsid w:val="00CE4A35"/>
    <w:rsid w:val="00CE5955"/>
    <w:rsid w:val="00CE647A"/>
    <w:rsid w:val="00CF01B6"/>
    <w:rsid w:val="00CF0603"/>
    <w:rsid w:val="00CF39E2"/>
    <w:rsid w:val="00CF483F"/>
    <w:rsid w:val="00CF5462"/>
    <w:rsid w:val="00CF6B71"/>
    <w:rsid w:val="00CF6FC2"/>
    <w:rsid w:val="00CF71AE"/>
    <w:rsid w:val="00CF7262"/>
    <w:rsid w:val="00D001F5"/>
    <w:rsid w:val="00D00B15"/>
    <w:rsid w:val="00D02086"/>
    <w:rsid w:val="00D02640"/>
    <w:rsid w:val="00D038BD"/>
    <w:rsid w:val="00D078EB"/>
    <w:rsid w:val="00D10AC6"/>
    <w:rsid w:val="00D14C39"/>
    <w:rsid w:val="00D15299"/>
    <w:rsid w:val="00D157E2"/>
    <w:rsid w:val="00D16028"/>
    <w:rsid w:val="00D2155C"/>
    <w:rsid w:val="00D22517"/>
    <w:rsid w:val="00D22FAE"/>
    <w:rsid w:val="00D23A3A"/>
    <w:rsid w:val="00D25113"/>
    <w:rsid w:val="00D25A8D"/>
    <w:rsid w:val="00D274C1"/>
    <w:rsid w:val="00D27EFD"/>
    <w:rsid w:val="00D309D4"/>
    <w:rsid w:val="00D30DDB"/>
    <w:rsid w:val="00D31573"/>
    <w:rsid w:val="00D31FFF"/>
    <w:rsid w:val="00D320E3"/>
    <w:rsid w:val="00D325CA"/>
    <w:rsid w:val="00D330B2"/>
    <w:rsid w:val="00D349AC"/>
    <w:rsid w:val="00D34DCE"/>
    <w:rsid w:val="00D35E39"/>
    <w:rsid w:val="00D37CD1"/>
    <w:rsid w:val="00D40144"/>
    <w:rsid w:val="00D409D0"/>
    <w:rsid w:val="00D41174"/>
    <w:rsid w:val="00D42AC2"/>
    <w:rsid w:val="00D42BC9"/>
    <w:rsid w:val="00D436BE"/>
    <w:rsid w:val="00D445D4"/>
    <w:rsid w:val="00D44EB7"/>
    <w:rsid w:val="00D453BF"/>
    <w:rsid w:val="00D460A2"/>
    <w:rsid w:val="00D50486"/>
    <w:rsid w:val="00D5094C"/>
    <w:rsid w:val="00D50D30"/>
    <w:rsid w:val="00D50E26"/>
    <w:rsid w:val="00D516F6"/>
    <w:rsid w:val="00D51D4F"/>
    <w:rsid w:val="00D54D40"/>
    <w:rsid w:val="00D600BA"/>
    <w:rsid w:val="00D61924"/>
    <w:rsid w:val="00D61DAD"/>
    <w:rsid w:val="00D6439F"/>
    <w:rsid w:val="00D64A8A"/>
    <w:rsid w:val="00D74B1A"/>
    <w:rsid w:val="00D74E1B"/>
    <w:rsid w:val="00D750DA"/>
    <w:rsid w:val="00D761B3"/>
    <w:rsid w:val="00D77E48"/>
    <w:rsid w:val="00D827FE"/>
    <w:rsid w:val="00D8310E"/>
    <w:rsid w:val="00D8328A"/>
    <w:rsid w:val="00D83865"/>
    <w:rsid w:val="00D83900"/>
    <w:rsid w:val="00D84666"/>
    <w:rsid w:val="00D858CF"/>
    <w:rsid w:val="00D85F8C"/>
    <w:rsid w:val="00D8658C"/>
    <w:rsid w:val="00D90590"/>
    <w:rsid w:val="00D91A9E"/>
    <w:rsid w:val="00D9323E"/>
    <w:rsid w:val="00D9386E"/>
    <w:rsid w:val="00D9621E"/>
    <w:rsid w:val="00DA0526"/>
    <w:rsid w:val="00DA098B"/>
    <w:rsid w:val="00DA211F"/>
    <w:rsid w:val="00DA2B2B"/>
    <w:rsid w:val="00DA4439"/>
    <w:rsid w:val="00DA46E5"/>
    <w:rsid w:val="00DA59ED"/>
    <w:rsid w:val="00DA6F62"/>
    <w:rsid w:val="00DB014C"/>
    <w:rsid w:val="00DB188B"/>
    <w:rsid w:val="00DB2367"/>
    <w:rsid w:val="00DB25D2"/>
    <w:rsid w:val="00DB2A2A"/>
    <w:rsid w:val="00DB39FE"/>
    <w:rsid w:val="00DB72DA"/>
    <w:rsid w:val="00DB7951"/>
    <w:rsid w:val="00DC11BE"/>
    <w:rsid w:val="00DC1534"/>
    <w:rsid w:val="00DC1B32"/>
    <w:rsid w:val="00DC316B"/>
    <w:rsid w:val="00DC3609"/>
    <w:rsid w:val="00DC3E24"/>
    <w:rsid w:val="00DC4A10"/>
    <w:rsid w:val="00DC5FC7"/>
    <w:rsid w:val="00DC6200"/>
    <w:rsid w:val="00DC654B"/>
    <w:rsid w:val="00DC731E"/>
    <w:rsid w:val="00DC76A8"/>
    <w:rsid w:val="00DC772E"/>
    <w:rsid w:val="00DD0961"/>
    <w:rsid w:val="00DD2371"/>
    <w:rsid w:val="00DD441C"/>
    <w:rsid w:val="00DD4D52"/>
    <w:rsid w:val="00DE123E"/>
    <w:rsid w:val="00DE217F"/>
    <w:rsid w:val="00DE23DF"/>
    <w:rsid w:val="00DE315B"/>
    <w:rsid w:val="00DE3576"/>
    <w:rsid w:val="00DE394B"/>
    <w:rsid w:val="00DE4D69"/>
    <w:rsid w:val="00DE60A5"/>
    <w:rsid w:val="00DE613A"/>
    <w:rsid w:val="00DE6B9E"/>
    <w:rsid w:val="00DF01CE"/>
    <w:rsid w:val="00DF0CA6"/>
    <w:rsid w:val="00DF499D"/>
    <w:rsid w:val="00DF59CD"/>
    <w:rsid w:val="00DF5C52"/>
    <w:rsid w:val="00DF6E60"/>
    <w:rsid w:val="00DF7B73"/>
    <w:rsid w:val="00E065ED"/>
    <w:rsid w:val="00E06BFD"/>
    <w:rsid w:val="00E06FF2"/>
    <w:rsid w:val="00E07409"/>
    <w:rsid w:val="00E1011A"/>
    <w:rsid w:val="00E1262D"/>
    <w:rsid w:val="00E13D80"/>
    <w:rsid w:val="00E13FA2"/>
    <w:rsid w:val="00E145A7"/>
    <w:rsid w:val="00E153A2"/>
    <w:rsid w:val="00E176CE"/>
    <w:rsid w:val="00E203DF"/>
    <w:rsid w:val="00E20873"/>
    <w:rsid w:val="00E21A2A"/>
    <w:rsid w:val="00E22898"/>
    <w:rsid w:val="00E22B3B"/>
    <w:rsid w:val="00E2533F"/>
    <w:rsid w:val="00E2693F"/>
    <w:rsid w:val="00E26B41"/>
    <w:rsid w:val="00E316A6"/>
    <w:rsid w:val="00E32BD4"/>
    <w:rsid w:val="00E32CCB"/>
    <w:rsid w:val="00E360A9"/>
    <w:rsid w:val="00E37603"/>
    <w:rsid w:val="00E409AC"/>
    <w:rsid w:val="00E42C4D"/>
    <w:rsid w:val="00E42FF6"/>
    <w:rsid w:val="00E435E5"/>
    <w:rsid w:val="00E44C11"/>
    <w:rsid w:val="00E45F7B"/>
    <w:rsid w:val="00E47B94"/>
    <w:rsid w:val="00E509BA"/>
    <w:rsid w:val="00E517A7"/>
    <w:rsid w:val="00E52AF6"/>
    <w:rsid w:val="00E54AEB"/>
    <w:rsid w:val="00E55DA6"/>
    <w:rsid w:val="00E56458"/>
    <w:rsid w:val="00E57403"/>
    <w:rsid w:val="00E60744"/>
    <w:rsid w:val="00E61B0E"/>
    <w:rsid w:val="00E62B2E"/>
    <w:rsid w:val="00E62CD0"/>
    <w:rsid w:val="00E648BC"/>
    <w:rsid w:val="00E65201"/>
    <w:rsid w:val="00E66661"/>
    <w:rsid w:val="00E70C56"/>
    <w:rsid w:val="00E70E53"/>
    <w:rsid w:val="00E744F1"/>
    <w:rsid w:val="00E751FA"/>
    <w:rsid w:val="00E77150"/>
    <w:rsid w:val="00E77CB8"/>
    <w:rsid w:val="00E80574"/>
    <w:rsid w:val="00E81173"/>
    <w:rsid w:val="00E82103"/>
    <w:rsid w:val="00E86A3E"/>
    <w:rsid w:val="00E86F6D"/>
    <w:rsid w:val="00E91739"/>
    <w:rsid w:val="00E91821"/>
    <w:rsid w:val="00E95DDC"/>
    <w:rsid w:val="00E96BD5"/>
    <w:rsid w:val="00E972FA"/>
    <w:rsid w:val="00EB1923"/>
    <w:rsid w:val="00EB3161"/>
    <w:rsid w:val="00EB41CF"/>
    <w:rsid w:val="00EB4AB4"/>
    <w:rsid w:val="00EB7E06"/>
    <w:rsid w:val="00EC04B4"/>
    <w:rsid w:val="00EC2CE7"/>
    <w:rsid w:val="00EC4C6B"/>
    <w:rsid w:val="00EC5303"/>
    <w:rsid w:val="00EC5745"/>
    <w:rsid w:val="00EC6431"/>
    <w:rsid w:val="00EC6FBE"/>
    <w:rsid w:val="00ED1604"/>
    <w:rsid w:val="00ED2CAD"/>
    <w:rsid w:val="00ED33DA"/>
    <w:rsid w:val="00ED4086"/>
    <w:rsid w:val="00ED40ED"/>
    <w:rsid w:val="00ED4BAE"/>
    <w:rsid w:val="00ED59BA"/>
    <w:rsid w:val="00ED68A1"/>
    <w:rsid w:val="00ED6F08"/>
    <w:rsid w:val="00ED7361"/>
    <w:rsid w:val="00ED7B20"/>
    <w:rsid w:val="00EE0642"/>
    <w:rsid w:val="00EE0882"/>
    <w:rsid w:val="00EE232C"/>
    <w:rsid w:val="00EE35AF"/>
    <w:rsid w:val="00EE4A04"/>
    <w:rsid w:val="00EE555F"/>
    <w:rsid w:val="00EE563D"/>
    <w:rsid w:val="00EE5693"/>
    <w:rsid w:val="00EE5DEC"/>
    <w:rsid w:val="00EE657E"/>
    <w:rsid w:val="00EE68CD"/>
    <w:rsid w:val="00EE7CAC"/>
    <w:rsid w:val="00EF1630"/>
    <w:rsid w:val="00EF3E90"/>
    <w:rsid w:val="00EF43E9"/>
    <w:rsid w:val="00EF47B2"/>
    <w:rsid w:val="00EF49E7"/>
    <w:rsid w:val="00EF4A30"/>
    <w:rsid w:val="00EF6DB2"/>
    <w:rsid w:val="00EF710E"/>
    <w:rsid w:val="00F016AE"/>
    <w:rsid w:val="00F027B7"/>
    <w:rsid w:val="00F032E5"/>
    <w:rsid w:val="00F05969"/>
    <w:rsid w:val="00F05F62"/>
    <w:rsid w:val="00F06CDB"/>
    <w:rsid w:val="00F07CD5"/>
    <w:rsid w:val="00F11032"/>
    <w:rsid w:val="00F1175C"/>
    <w:rsid w:val="00F14A28"/>
    <w:rsid w:val="00F16B04"/>
    <w:rsid w:val="00F17629"/>
    <w:rsid w:val="00F20122"/>
    <w:rsid w:val="00F22FAD"/>
    <w:rsid w:val="00F23D46"/>
    <w:rsid w:val="00F26BF9"/>
    <w:rsid w:val="00F27F6C"/>
    <w:rsid w:val="00F32CFD"/>
    <w:rsid w:val="00F3383C"/>
    <w:rsid w:val="00F33DE1"/>
    <w:rsid w:val="00F35911"/>
    <w:rsid w:val="00F36439"/>
    <w:rsid w:val="00F36E09"/>
    <w:rsid w:val="00F36E4B"/>
    <w:rsid w:val="00F36E8A"/>
    <w:rsid w:val="00F3703D"/>
    <w:rsid w:val="00F37287"/>
    <w:rsid w:val="00F372F8"/>
    <w:rsid w:val="00F37ECD"/>
    <w:rsid w:val="00F40165"/>
    <w:rsid w:val="00F403F5"/>
    <w:rsid w:val="00F4085C"/>
    <w:rsid w:val="00F41108"/>
    <w:rsid w:val="00F41C02"/>
    <w:rsid w:val="00F42703"/>
    <w:rsid w:val="00F4361F"/>
    <w:rsid w:val="00F44036"/>
    <w:rsid w:val="00F45A7C"/>
    <w:rsid w:val="00F45E4D"/>
    <w:rsid w:val="00F4641D"/>
    <w:rsid w:val="00F46D5E"/>
    <w:rsid w:val="00F4774B"/>
    <w:rsid w:val="00F47CCE"/>
    <w:rsid w:val="00F506C1"/>
    <w:rsid w:val="00F50A3D"/>
    <w:rsid w:val="00F50D99"/>
    <w:rsid w:val="00F514E4"/>
    <w:rsid w:val="00F52294"/>
    <w:rsid w:val="00F522D0"/>
    <w:rsid w:val="00F52C2F"/>
    <w:rsid w:val="00F54CD8"/>
    <w:rsid w:val="00F56CC8"/>
    <w:rsid w:val="00F601A8"/>
    <w:rsid w:val="00F6030C"/>
    <w:rsid w:val="00F60F47"/>
    <w:rsid w:val="00F616BD"/>
    <w:rsid w:val="00F63E31"/>
    <w:rsid w:val="00F66612"/>
    <w:rsid w:val="00F66FC1"/>
    <w:rsid w:val="00F67C9C"/>
    <w:rsid w:val="00F70921"/>
    <w:rsid w:val="00F71DBF"/>
    <w:rsid w:val="00F72429"/>
    <w:rsid w:val="00F73FFF"/>
    <w:rsid w:val="00F745A3"/>
    <w:rsid w:val="00F7468A"/>
    <w:rsid w:val="00F760EE"/>
    <w:rsid w:val="00F76DA0"/>
    <w:rsid w:val="00F800D2"/>
    <w:rsid w:val="00F809DE"/>
    <w:rsid w:val="00F81E09"/>
    <w:rsid w:val="00F822F9"/>
    <w:rsid w:val="00F8388D"/>
    <w:rsid w:val="00F84263"/>
    <w:rsid w:val="00F84299"/>
    <w:rsid w:val="00F84400"/>
    <w:rsid w:val="00F85FC6"/>
    <w:rsid w:val="00F87A07"/>
    <w:rsid w:val="00F92CAE"/>
    <w:rsid w:val="00F938BF"/>
    <w:rsid w:val="00F93E3C"/>
    <w:rsid w:val="00F95472"/>
    <w:rsid w:val="00F96868"/>
    <w:rsid w:val="00FA0089"/>
    <w:rsid w:val="00FA5398"/>
    <w:rsid w:val="00FA6571"/>
    <w:rsid w:val="00FA688A"/>
    <w:rsid w:val="00FB1D12"/>
    <w:rsid w:val="00FB1E9C"/>
    <w:rsid w:val="00FB2F34"/>
    <w:rsid w:val="00FB3302"/>
    <w:rsid w:val="00FB5E5D"/>
    <w:rsid w:val="00FB6A32"/>
    <w:rsid w:val="00FB7A2E"/>
    <w:rsid w:val="00FB7F71"/>
    <w:rsid w:val="00FC0216"/>
    <w:rsid w:val="00FC0351"/>
    <w:rsid w:val="00FC0701"/>
    <w:rsid w:val="00FC0791"/>
    <w:rsid w:val="00FC1C21"/>
    <w:rsid w:val="00FC2898"/>
    <w:rsid w:val="00FC29BB"/>
    <w:rsid w:val="00FC2C52"/>
    <w:rsid w:val="00FC5CD2"/>
    <w:rsid w:val="00FC77BC"/>
    <w:rsid w:val="00FC7B3D"/>
    <w:rsid w:val="00FD227A"/>
    <w:rsid w:val="00FD2DE9"/>
    <w:rsid w:val="00FD319E"/>
    <w:rsid w:val="00FD3660"/>
    <w:rsid w:val="00FD50EA"/>
    <w:rsid w:val="00FD5973"/>
    <w:rsid w:val="00FD6F56"/>
    <w:rsid w:val="00FD7355"/>
    <w:rsid w:val="00FD7CC5"/>
    <w:rsid w:val="00FE077D"/>
    <w:rsid w:val="00FE12AE"/>
    <w:rsid w:val="00FE12EB"/>
    <w:rsid w:val="00FE3197"/>
    <w:rsid w:val="00FE3BE8"/>
    <w:rsid w:val="00FE3E6E"/>
    <w:rsid w:val="00FE4682"/>
    <w:rsid w:val="00FE49C4"/>
    <w:rsid w:val="00FE6323"/>
    <w:rsid w:val="00FF272F"/>
    <w:rsid w:val="00FF3039"/>
    <w:rsid w:val="00FF3941"/>
    <w:rsid w:val="00FF3AC5"/>
    <w:rsid w:val="00FF41B2"/>
    <w:rsid w:val="00FF486F"/>
    <w:rsid w:val="00FF48E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7AA16-54DA-4079-BA1F-0D0638A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qFormat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1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34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5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uiPriority w:val="99"/>
    <w:rsid w:val="007809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Абзац списка3"/>
    <w:basedOn w:val="a"/>
    <w:uiPriority w:val="99"/>
    <w:rsid w:val="008512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5FB8-E5D1-42D8-BF76-6B22D125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user219-1</dc:creator>
  <cp:lastModifiedBy>Римма Николаевна Назарова</cp:lastModifiedBy>
  <cp:revision>2</cp:revision>
  <cp:lastPrinted>2022-03-31T06:30:00Z</cp:lastPrinted>
  <dcterms:created xsi:type="dcterms:W3CDTF">2022-09-02T10:52:00Z</dcterms:created>
  <dcterms:modified xsi:type="dcterms:W3CDTF">2022-09-02T10:52:00Z</dcterms:modified>
</cp:coreProperties>
</file>