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383" w:tblpY="978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keepNext/>
              <w:suppressAutoHyphens/>
              <w:jc w:val="center"/>
              <w:outlineLvl w:val="6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ТЕРРИТОРИАЛЬНАЯ</w:t>
            </w:r>
            <w:r>
              <w:rPr>
                <w:rFonts w:hint="default"/>
                <w:b/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24"/>
              </w:rPr>
              <w:t xml:space="preserve">ИЗБИРАТЕЛЬНАЯ </w:t>
            </w:r>
            <w:r>
              <w:rPr>
                <w:rFonts w:hint="default"/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 xml:space="preserve">КОМИССИЯ </w:t>
            </w:r>
          </w:p>
          <w:p>
            <w:pPr>
              <w:keepNext/>
              <w:suppressAutoHyphens/>
              <w:jc w:val="center"/>
              <w:outlineLvl w:val="6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АЛЕКСИНСКОГО РАЙОНА ТУЛЬСКОЙ ОБЛАСТИ</w:t>
            </w:r>
          </w:p>
          <w:p>
            <w:pPr>
              <w:suppressAutoHyphens/>
              <w:jc w:val="center"/>
              <w:rPr>
                <w:b/>
                <w:sz w:val="32"/>
                <w:szCs w:val="24"/>
              </w:rPr>
            </w:pPr>
          </w:p>
          <w:p>
            <w:pPr>
              <w:keepNext/>
              <w:suppressAutoHyphens/>
              <w:jc w:val="center"/>
              <w:outlineLvl w:val="2"/>
              <w:rPr>
                <w:w w:val="85"/>
                <w:sz w:val="32"/>
                <w:szCs w:val="32"/>
              </w:rPr>
            </w:pPr>
            <w:r>
              <w:rPr>
                <w:b/>
                <w:spacing w:val="60"/>
                <w:w w:val="85"/>
                <w:sz w:val="32"/>
                <w:szCs w:val="32"/>
              </w:rPr>
              <w:t>ПОСТАНОВЛЕНИЕ</w:t>
            </w:r>
            <w:r>
              <w:rPr>
                <w:w w:val="85"/>
                <w:sz w:val="32"/>
                <w:szCs w:val="32"/>
              </w:rPr>
              <w:t xml:space="preserve"> </w:t>
            </w:r>
          </w:p>
          <w:p>
            <w:pPr>
              <w:suppressAutoHyphens/>
              <w:jc w:val="center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rFonts w:hint="default"/>
                <w:sz w:val="28"/>
                <w:szCs w:val="24"/>
                <w:lang/>
              </w:rPr>
              <w:t>27 июня</w:t>
            </w:r>
            <w:r>
              <w:rPr>
                <w:sz w:val="28"/>
                <w:szCs w:val="24"/>
              </w:rPr>
              <w:t xml:space="preserve"> 202</w:t>
            </w:r>
            <w:r>
              <w:rPr>
                <w:rFonts w:hint="default"/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suppressAutoHyphens/>
              <w:jc w:val="center"/>
              <w:rPr>
                <w:szCs w:val="24"/>
              </w:rPr>
            </w:pPr>
          </w:p>
          <w:p>
            <w:pPr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uppressAutoHyphens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suppressAutoHyphens/>
              <w:rPr>
                <w:rFonts w:hint="default"/>
                <w:bCs/>
                <w:sz w:val="28"/>
                <w:lang/>
              </w:rPr>
            </w:pPr>
            <w:r>
              <w:rPr>
                <w:rFonts w:hint="default"/>
                <w:bCs/>
                <w:sz w:val="28"/>
                <w:lang/>
              </w:rPr>
              <w:t>23-1</w:t>
            </w:r>
            <w:bookmarkStart w:id="0" w:name="_GoBack"/>
            <w:bookmarkEnd w:id="0"/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widowControl/>
        <w:spacing w:before="0" w:beforeAutospacing="0" w:after="0" w:afterAutospacing="0"/>
        <w:ind w:left="0" w:right="0"/>
        <w:jc w:val="center"/>
        <w:rPr>
          <w:b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  <w:t xml:space="preserve">О порядке информирования избирателей о кандидатах в депутаты </w:t>
      </w:r>
    </w:p>
    <w:p>
      <w:pPr>
        <w:widowControl/>
        <w:spacing w:before="0" w:beforeAutospacing="0" w:after="0" w:afterAutospacing="0"/>
        <w:ind w:left="0" w:right="0"/>
        <w:jc w:val="center"/>
        <w:rPr>
          <w:rFonts w:hint="default"/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Собрания</w:t>
      </w:r>
      <w:r>
        <w:rPr>
          <w:rFonts w:hint="default"/>
          <w:b/>
          <w:bCs w:val="0"/>
          <w:sz w:val="28"/>
          <w:szCs w:val="28"/>
        </w:rPr>
        <w:t xml:space="preserve"> депутатов муниципального образования город Алексин </w:t>
      </w:r>
    </w:p>
    <w:p>
      <w:pPr>
        <w:widowControl/>
        <w:spacing w:before="0" w:beforeAutospacing="0" w:after="0" w:afterAutospacing="0"/>
        <w:ind w:left="0" w:right="0"/>
        <w:jc w:val="center"/>
        <w:rPr>
          <w:rFonts w:hint="default"/>
          <w:b/>
          <w:bCs w:val="0"/>
          <w:sz w:val="28"/>
          <w:szCs w:val="28"/>
        </w:rPr>
      </w:pPr>
      <w:r>
        <w:rPr>
          <w:rFonts w:hint="default"/>
          <w:b/>
          <w:bCs w:val="0"/>
          <w:sz w:val="28"/>
          <w:szCs w:val="28"/>
        </w:rPr>
        <w:t>второго созыва по четырехмандатному избирательному округу № 2</w:t>
      </w:r>
    </w:p>
    <w:p>
      <w:pPr>
        <w:widowControl/>
        <w:spacing w:before="0" w:beforeAutospacing="0" w:after="0" w:afterAutospacing="0"/>
        <w:ind w:left="0" w:right="0"/>
        <w:jc w:val="center"/>
        <w:rPr>
          <w:rFonts w:hint="default"/>
          <w:b/>
          <w:bCs w:val="0"/>
          <w:sz w:val="28"/>
          <w:szCs w:val="28"/>
        </w:rPr>
      </w:pPr>
      <w:r>
        <w:rPr>
          <w:rFonts w:hint="default"/>
          <w:b/>
          <w:bCs w:val="0"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720"/>
        <w:jc w:val="both"/>
        <w:rPr>
          <w:b/>
          <w:sz w:val="28"/>
          <w:szCs w:val="28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В целях обеспечения информирования избирателей, руководствуясь </w:t>
      </w:r>
      <w:r>
        <w:rPr>
          <w:rFonts w:cs="Times New Roman"/>
          <w:kern w:val="0"/>
          <w:sz w:val="28"/>
          <w:szCs w:val="28"/>
          <w:lang w:eastAsia="zh-CN" w:bidi="ar-SA"/>
        </w:rPr>
        <w:t>пунктом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9.1 статьи 26,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пунктом 2 статьи 30, пунктами 7, 8 статьи 33, пунктом 3 статьи 45, пунктами 3 – 8 статьи 61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, статьей 22 Закона Тульской области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от 08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</w:t>
      </w:r>
      <w:r>
        <w:rPr>
          <w:rFonts w:ascii="Times New Roman" w:hAnsi="Times New Roman" w:eastAsia="Times New Roman" w:cs="Times New Roman"/>
          <w:b/>
          <w:bCs w:val="0"/>
          <w:kern w:val="0"/>
          <w:sz w:val="24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территориальная 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>избирательная комиссия Алексинского района Тульской области, о</w:t>
      </w:r>
      <w:r>
        <w:rPr>
          <w:rFonts w:cs="Times New Roman"/>
          <w:kern w:val="0"/>
          <w:sz w:val="28"/>
          <w:szCs w:val="24"/>
          <w:lang w:eastAsia="zh-CN" w:bidi="ar-SA"/>
        </w:rPr>
        <w:t>рганизующая</w:t>
      </w:r>
      <w:r>
        <w:rPr>
          <w:rFonts w:hint="default" w:cs="Times New Roman"/>
          <w:kern w:val="0"/>
          <w:sz w:val="28"/>
          <w:szCs w:val="24"/>
          <w:lang w:eastAsia="zh-CN" w:bidi="ar-SA"/>
        </w:rPr>
        <w:t xml:space="preserve"> дополнительные выборы депутатов Собрания депутатов муниципального образования город Алексин второго созыва по четырехмандатному избирательному округу № 2, 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zh-CN" w:bidi="ar-SA"/>
        </w:rPr>
        <w:t xml:space="preserve">постановляет: </w:t>
      </w:r>
    </w:p>
    <w:p>
      <w:pPr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1. Утвердить Порядок информирования избирателей о кандидатах в депутаты Собрания депутатов муниципального образования город Алексин второго созыва  (прилагается).</w:t>
      </w:r>
    </w:p>
    <w:p>
      <w:pPr>
        <w:pStyle w:val="14"/>
        <w:widowControl/>
        <w:spacing w:before="0" w:beforeAutospacing="0" w:after="0" w:afterAutospacing="0" w:line="360" w:lineRule="auto"/>
        <w:ind w:left="0" w:right="0" w:firstLine="708"/>
        <w:jc w:val="both"/>
        <w:rPr>
          <w:szCs w:val="28"/>
        </w:rPr>
      </w:pPr>
      <w:r>
        <w:rPr>
          <w:rFonts w:ascii="Times New Roman" w:hAnsi="Times New Roman" w:eastAsia="Times New Roman" w:cs="Times New Roman"/>
          <w:color w:val="auto"/>
          <w:kern w:val="0"/>
          <w:sz w:val="28"/>
          <w:szCs w:val="24"/>
          <w:lang w:eastAsia="zh-CN" w:bidi="ar-SA"/>
        </w:rPr>
        <w:t xml:space="preserve">2. 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>Разместить настоящее постановление на официальн</w:t>
      </w:r>
      <w:r>
        <w:rPr>
          <w:rFonts w:cs="Times New Roman"/>
          <w:color w:val="auto"/>
          <w:kern w:val="0"/>
          <w:sz w:val="28"/>
          <w:szCs w:val="28"/>
          <w:lang w:eastAsia="zh-CN" w:bidi="ar-SA"/>
        </w:rPr>
        <w:t>ом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сайт</w:t>
      </w:r>
      <w:r>
        <w:rPr>
          <w:rFonts w:cs="Times New Roman"/>
          <w:color w:val="auto"/>
          <w:kern w:val="0"/>
          <w:sz w:val="28"/>
          <w:szCs w:val="28"/>
          <w:lang w:eastAsia="zh-CN" w:bidi="ar-SA"/>
        </w:rPr>
        <w:t>е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администраци</w:t>
      </w:r>
      <w:r>
        <w:rPr>
          <w:rFonts w:cs="Times New Roman"/>
          <w:color w:val="auto"/>
          <w:kern w:val="0"/>
          <w:sz w:val="28"/>
          <w:szCs w:val="28"/>
          <w:lang w:eastAsia="zh-CN" w:bidi="ar-SA"/>
        </w:rPr>
        <w:t>и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муниципальн</w:t>
      </w:r>
      <w:r>
        <w:rPr>
          <w:rFonts w:cs="Times New Roman"/>
          <w:color w:val="auto"/>
          <w:kern w:val="0"/>
          <w:sz w:val="28"/>
          <w:szCs w:val="28"/>
          <w:lang w:eastAsia="zh-CN" w:bidi="ar-SA"/>
        </w:rPr>
        <w:t>ого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образовани</w:t>
      </w:r>
      <w:r>
        <w:rPr>
          <w:rFonts w:cs="Times New Roman"/>
          <w:color w:val="auto"/>
          <w:kern w:val="0"/>
          <w:sz w:val="28"/>
          <w:szCs w:val="28"/>
          <w:lang w:eastAsia="zh-CN" w:bidi="ar-SA"/>
        </w:rPr>
        <w:t>я</w:t>
      </w:r>
      <w:r>
        <w:rPr>
          <w:rFonts w:hint="default" w:cs="Times New Roman"/>
          <w:color w:val="auto"/>
          <w:kern w:val="0"/>
          <w:sz w:val="28"/>
          <w:szCs w:val="28"/>
          <w:lang w:eastAsia="zh-CN" w:bidi="ar-SA"/>
        </w:rPr>
        <w:t xml:space="preserve"> город Алексин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>.</w:t>
      </w:r>
    </w:p>
    <w:p>
      <w:pPr>
        <w:pStyle w:val="2"/>
        <w:jc w:val="center"/>
        <w:rPr>
          <w:b/>
          <w:bCs/>
          <w:sz w:val="28"/>
          <w:szCs w:val="28"/>
        </w:rPr>
      </w:pPr>
    </w:p>
    <w:p/>
    <w:tbl>
      <w:tblPr>
        <w:tblW w:w="937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919"/>
        <w:gridCol w:w="4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19" w:type="dxa"/>
            <w:vAlign w:val="top"/>
          </w:tcPr>
          <w:p>
            <w:pPr>
              <w:pStyle w:val="28"/>
              <w:widowControl/>
              <w:spacing w:line="360" w:lineRule="auto"/>
              <w:jc w:val="both"/>
              <w:rPr>
                <w:rFonts w:hint="default"/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>Председатель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4456" w:type="dxa"/>
            <w:vAlign w:val="top"/>
          </w:tcPr>
          <w:p>
            <w:pPr>
              <w:keepNext/>
              <w:suppressAutoHyphens/>
              <w:spacing w:line="276" w:lineRule="auto"/>
              <w:outlineLvl w:val="0"/>
              <w:rPr>
                <w:b w:val="0"/>
                <w:bCs/>
                <w:sz w:val="28"/>
                <w:lang w:eastAsia="en-US"/>
              </w:rPr>
            </w:pPr>
            <w:r>
              <w:rPr>
                <w:b w:val="0"/>
                <w:bCs/>
                <w:sz w:val="28"/>
                <w:lang w:eastAsia="en-US"/>
              </w:rPr>
              <w:t xml:space="preserve">               </w:t>
            </w:r>
            <w:r>
              <w:rPr>
                <w:rFonts w:hint="default"/>
                <w:b w:val="0"/>
                <w:bCs/>
                <w:sz w:val="28"/>
                <w:lang w:eastAsia="en-US"/>
              </w:rPr>
              <w:t xml:space="preserve">           </w:t>
            </w:r>
            <w:r>
              <w:rPr>
                <w:b w:val="0"/>
                <w:bCs/>
                <w:sz w:val="28"/>
                <w:lang w:eastAsia="en-US"/>
              </w:rPr>
              <w:t>Е</w:t>
            </w:r>
            <w:r>
              <w:rPr>
                <w:rFonts w:hint="default"/>
                <w:b w:val="0"/>
                <w:bCs/>
                <w:sz w:val="28"/>
                <w:lang w:eastAsia="en-US"/>
              </w:rPr>
              <w:t>.Н. Журб</w:t>
            </w:r>
            <w:r>
              <w:rPr>
                <w:b w:val="0"/>
                <w:bCs/>
                <w:sz w:val="28"/>
                <w:lang w:eastAsia="en-US"/>
              </w:rPr>
              <w:t xml:space="preserve">а    </w:t>
            </w:r>
          </w:p>
          <w:p>
            <w:pPr>
              <w:keepNext/>
              <w:suppressAutoHyphens/>
              <w:spacing w:line="276" w:lineRule="auto"/>
              <w:outlineLvl w:val="0"/>
              <w:rPr>
                <w:b w:val="0"/>
                <w:bCs/>
                <w:sz w:val="28"/>
                <w:lang w:eastAsia="en-US"/>
              </w:rPr>
            </w:pPr>
            <w:r>
              <w:rPr>
                <w:b w:val="0"/>
                <w:bCs/>
                <w:sz w:val="28"/>
                <w:lang w:eastAsia="en-US"/>
              </w:rPr>
              <w:t xml:space="preserve">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4919" w:type="dxa"/>
            <w:vAlign w:val="top"/>
          </w:tcPr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Секретарь  комиссии                                                                       </w:t>
            </w:r>
          </w:p>
        </w:tc>
        <w:tc>
          <w:tcPr>
            <w:tcW w:w="4456" w:type="dxa"/>
            <w:vAlign w:val="top"/>
          </w:tcPr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                        Н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>.А. Кулиничева</w:t>
            </w: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                        </w:t>
            </w:r>
          </w:p>
        </w:tc>
      </w:tr>
    </w:tbl>
    <w:p>
      <w:pPr>
        <w:rPr>
          <w:b w:val="0"/>
          <w:bCs/>
          <w:szCs w:val="24"/>
        </w:rPr>
      </w:pPr>
    </w:p>
    <w:sectPr>
      <w:footerReference r:id="rId5" w:type="first"/>
      <w:headerReference r:id="rId4" w:type="default"/>
      <w:pgSz w:w="11907" w:h="16834"/>
      <w:pgMar w:top="1134" w:right="850" w:bottom="142" w:left="1461" w:header="720" w:footer="720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auto"/>
    <w:pitch w:val="default"/>
    <w:sig w:usb0="E10022FF" w:usb1="C000E47F" w:usb2="00000029" w:usb3="00000000" w:csb0="200001DF" w:csb1="20000000"/>
  </w:font>
  <w:font w:name="Arial Narrow">
    <w:panose1 w:val="020B0506020202030204"/>
    <w:charset w:val="CC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jc w:val="center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</w:pP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doNotUseMarginsForDrawingGridOrigin w:val="1"/>
  <w:drawingGridHorizontalOrigin w:val="0"/>
  <w:drawingGridVerticalOrigin w:val="0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name="header"/>
    <w:lsdException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name="Body Text 2"/>
    <w:lsdException w:uiPriority="0" w:name="Body Text 3"/>
    <w:lsdException w:unhideWhenUsed="0"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spacing w:before="50"/>
      <w:jc w:val="center"/>
      <w:outlineLvl w:val="2"/>
    </w:pPr>
    <w:rPr>
      <w:color w:val="000000"/>
      <w:w w:val="85"/>
    </w:rPr>
  </w:style>
  <w:style w:type="paragraph" w:styleId="5">
    <w:name w:val="heading 4"/>
    <w:basedOn w:val="1"/>
    <w:next w:val="1"/>
    <w:link w:val="32"/>
    <w:qFormat/>
    <w:uiPriority w:val="0"/>
    <w:pPr>
      <w:keepNext/>
      <w:outlineLvl w:val="3"/>
    </w:pPr>
    <w:rPr>
      <w:b/>
      <w:sz w:val="28"/>
    </w:rPr>
  </w:style>
  <w:style w:type="paragraph" w:styleId="6">
    <w:name w:val="heading 7"/>
    <w:basedOn w:val="1"/>
    <w:next w:val="1"/>
    <w:qFormat/>
    <w:uiPriority w:val="0"/>
    <w:pPr>
      <w:keepNext/>
      <w:jc w:val="center"/>
      <w:outlineLvl w:val="6"/>
    </w:pPr>
    <w:rPr>
      <w:b/>
      <w:sz w:val="32"/>
      <w:szCs w:val="24"/>
    </w:rPr>
  </w:style>
  <w:style w:type="character" w:default="1" w:styleId="16">
    <w:name w:val="Default Paragraph Font"/>
    <w:semiHidden/>
    <w:unhideWhenUsed/>
    <w:uiPriority w:val="1"/>
  </w:style>
  <w:style w:type="paragraph" w:styleId="7">
    <w:name w:val="Balloon Text"/>
    <w:basedOn w:val="1"/>
    <w:link w:val="3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Body Text"/>
    <w:basedOn w:val="1"/>
    <w:semiHidden/>
    <w:uiPriority w:val="0"/>
    <w:pPr>
      <w:jc w:val="center"/>
    </w:pPr>
    <w:rPr>
      <w:b/>
      <w:bCs/>
      <w:sz w:val="28"/>
    </w:rPr>
  </w:style>
  <w:style w:type="paragraph" w:styleId="9">
    <w:name w:val="Body Text 2"/>
    <w:basedOn w:val="1"/>
    <w:semiHidden/>
    <w:uiPriority w:val="0"/>
    <w:pPr>
      <w:ind w:right="-5"/>
      <w:jc w:val="center"/>
    </w:pPr>
    <w:rPr>
      <w:rFonts w:ascii="Arial Narrow" w:hAnsi="Arial Narrow"/>
      <w:b/>
      <w:sz w:val="28"/>
      <w:szCs w:val="24"/>
    </w:rPr>
  </w:style>
  <w:style w:type="paragraph" w:styleId="10">
    <w:name w:val="Body Text Indent"/>
    <w:basedOn w:val="1"/>
    <w:semiHidden/>
    <w:uiPriority w:val="0"/>
    <w:pPr>
      <w:ind w:firstLine="720"/>
      <w:jc w:val="both"/>
    </w:pPr>
    <w:rPr>
      <w:sz w:val="28"/>
    </w:rPr>
  </w:style>
  <w:style w:type="paragraph" w:styleId="11">
    <w:name w:val="Body Text Indent 2"/>
    <w:basedOn w:val="1"/>
    <w:link w:val="33"/>
    <w:semiHidden/>
    <w:uiPriority w:val="0"/>
    <w:pPr>
      <w:widowControl w:val="0"/>
      <w:ind w:firstLine="709"/>
      <w:jc w:val="both"/>
    </w:pPr>
    <w:rPr>
      <w:sz w:val="28"/>
    </w:rPr>
  </w:style>
  <w:style w:type="paragraph" w:styleId="12">
    <w:name w:val="footer"/>
    <w:basedOn w:val="1"/>
    <w:semiHidden/>
    <w:uiPriority w:val="0"/>
    <w:pPr>
      <w:tabs>
        <w:tab w:val="center" w:pos="4153"/>
        <w:tab w:val="right" w:pos="8306"/>
      </w:tabs>
    </w:pPr>
  </w:style>
  <w:style w:type="paragraph" w:styleId="13">
    <w:name w:val="header"/>
    <w:basedOn w:val="1"/>
    <w:semiHidden/>
    <w:uiPriority w:val="0"/>
    <w:pPr>
      <w:tabs>
        <w:tab w:val="center" w:pos="4153"/>
        <w:tab w:val="right" w:pos="8306"/>
      </w:tabs>
    </w:pPr>
  </w:style>
  <w:style w:type="paragraph" w:styleId="14">
    <w:name w:val="Normal (Web)"/>
    <w:basedOn w:val="1"/>
    <w:semiHidden/>
    <w:unhideWhenUsed/>
    <w:uiPriority w:val="0"/>
    <w:rPr>
      <w:sz w:val="24"/>
      <w:szCs w:val="24"/>
    </w:rPr>
  </w:style>
  <w:style w:type="paragraph" w:styleId="15">
    <w:name w:val="Title"/>
    <w:basedOn w:val="1"/>
    <w:link w:val="29"/>
    <w:qFormat/>
    <w:uiPriority w:val="0"/>
    <w:pPr>
      <w:jc w:val="center"/>
    </w:pPr>
    <w:rPr>
      <w:b/>
      <w:bCs/>
      <w:sz w:val="28"/>
      <w:szCs w:val="24"/>
    </w:rPr>
  </w:style>
  <w:style w:type="character" w:styleId="17">
    <w:name w:val="Hyperlink"/>
    <w:uiPriority w:val="0"/>
    <w:rPr>
      <w:color w:val="0000FF"/>
      <w:u w:val="single"/>
    </w:rPr>
  </w:style>
  <w:style w:type="character" w:styleId="18">
    <w:name w:val="page number"/>
    <w:basedOn w:val="16"/>
    <w:semiHidden/>
    <w:uiPriority w:val="0"/>
    <w:rPr/>
  </w:style>
  <w:style w:type="paragraph" w:customStyle="1" w:styleId="19">
    <w:name w:val="OaaeeoaOC"/>
    <w:basedOn w:val="1"/>
    <w:uiPriority w:val="0"/>
    <w:pPr>
      <w:ind w:firstLine="170"/>
      <w:jc w:val="both"/>
    </w:pPr>
  </w:style>
  <w:style w:type="paragraph" w:customStyle="1" w:styleId="20">
    <w:name w:val="Caee??aiea"/>
    <w:basedOn w:val="1"/>
    <w:uiPriority w:val="0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">
    <w:name w:val="Таблица"/>
    <w:basedOn w:val="1"/>
    <w:uiPriority w:val="0"/>
  </w:style>
  <w:style w:type="paragraph" w:customStyle="1" w:styleId="22">
    <w:name w:val="Т-1"/>
    <w:basedOn w:val="1"/>
    <w:uiPriority w:val="0"/>
    <w:pPr>
      <w:spacing w:line="360" w:lineRule="auto"/>
      <w:ind w:firstLine="720"/>
      <w:jc w:val="both"/>
    </w:pPr>
    <w:rPr>
      <w:sz w:val="28"/>
    </w:rPr>
  </w:style>
  <w:style w:type="paragraph" w:customStyle="1" w:styleId="23">
    <w:name w:val="ConsNormal"/>
    <w:uiPriority w:val="0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4">
    <w:name w:val="List Paragraph"/>
    <w:basedOn w:val="1"/>
    <w:qFormat/>
    <w:uiPriority w:val="34"/>
    <w:pPr>
      <w:ind w:left="720"/>
      <w:contextualSpacing/>
    </w:pPr>
  </w:style>
  <w:style w:type="paragraph" w:customStyle="1" w:styleId="25">
    <w:name w:val="p17"/>
    <w:uiPriority w:val="0"/>
    <w:pPr>
      <w:widowControl/>
      <w:spacing w:before="0" w:beforeAutospacing="0" w:after="0" w:afterAutospacing="0"/>
      <w:ind w:left="720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26">
    <w:name w:val="p18"/>
    <w:uiPriority w:val="0"/>
    <w:pPr>
      <w:widowControl/>
      <w:spacing w:before="0" w:beforeAutospacing="0" w:after="0" w:afterAutospacing="0"/>
      <w:ind w:left="0" w:right="0"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paragraph" w:customStyle="1" w:styleId="27">
    <w:name w:val="p15"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paragraph" w:customStyle="1" w:styleId="28">
    <w:name w:val="p0"/>
    <w:uiPriority w:val="0"/>
    <w:pPr>
      <w:widowControl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customStyle="1" w:styleId="29">
    <w:name w:val="Название Знак"/>
    <w:basedOn w:val="16"/>
    <w:link w:val="15"/>
    <w:uiPriority w:val="0"/>
    <w:rPr>
      <w:b/>
      <w:bCs/>
      <w:sz w:val="28"/>
      <w:szCs w:val="24"/>
    </w:rPr>
  </w:style>
  <w:style w:type="character" w:customStyle="1" w:styleId="30">
    <w:name w:val="Текст выноски Знак"/>
    <w:basedOn w:val="16"/>
    <w:link w:val="7"/>
    <w:semiHidden/>
    <w:uiPriority w:val="99"/>
    <w:rPr>
      <w:rFonts w:ascii="Segoe UI" w:hAnsi="Segoe UI" w:cs="Segoe UI"/>
      <w:sz w:val="18"/>
      <w:szCs w:val="18"/>
    </w:rPr>
  </w:style>
  <w:style w:type="character" w:customStyle="1" w:styleId="31">
    <w:name w:val="Заголовок 1 Знак"/>
    <w:basedOn w:val="16"/>
    <w:link w:val="2"/>
    <w:uiPriority w:val="0"/>
    <w:rPr>
      <w:sz w:val="28"/>
    </w:rPr>
  </w:style>
  <w:style w:type="character" w:customStyle="1" w:styleId="32">
    <w:name w:val="Заголовок 4 Знак"/>
    <w:basedOn w:val="16"/>
    <w:link w:val="5"/>
    <w:uiPriority w:val="0"/>
    <w:rPr>
      <w:b/>
      <w:sz w:val="28"/>
    </w:rPr>
  </w:style>
  <w:style w:type="character" w:customStyle="1" w:styleId="33">
    <w:name w:val="Основной текст с отступом 2 Знак"/>
    <w:basedOn w:val="16"/>
    <w:link w:val="11"/>
    <w:semiHidden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1654</Characters>
  <Lines>13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2020-07-01T06:24:00Z</dcterms:created>
  <dc:creator>N. Shtukina</dc:creator>
  <cp:lastModifiedBy>Izbirkom</cp:lastModifiedBy>
  <cp:lastPrinted>2021-10-05T12:08:00Z</cp:lastPrinted>
  <dcterms:modified xsi:type="dcterms:W3CDTF">2022-06-27T08:03:28Z</dcterms:modified>
  <dc:title>ПОСТАНОВЛЕНИЕ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