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C0" w:rsidRPr="00D638C0" w:rsidRDefault="00D638C0" w:rsidP="00AC4539">
      <w:pPr>
        <w:jc w:val="center"/>
      </w:pPr>
      <w:r>
        <w:tab/>
      </w:r>
      <w:r w:rsidR="00AC4539">
        <w:t xml:space="preserve">                                                                                                                                           Утвержден</w:t>
      </w:r>
    </w:p>
    <w:p w:rsidR="00D638C0" w:rsidRPr="00D638C0" w:rsidRDefault="00D638C0" w:rsidP="00D638C0">
      <w:pPr>
        <w:pStyle w:val="a7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D638C0">
        <w:rPr>
          <w:rFonts w:ascii="Times New Roman" w:hAnsi="Times New Roman" w:cs="Times New Roman"/>
        </w:rPr>
        <w:t xml:space="preserve"> распоряжени</w:t>
      </w:r>
      <w:r w:rsidR="00AC4539">
        <w:rPr>
          <w:rFonts w:ascii="Times New Roman" w:hAnsi="Times New Roman" w:cs="Times New Roman"/>
        </w:rPr>
        <w:t>ем</w:t>
      </w:r>
      <w:r w:rsidRPr="00D638C0">
        <w:rPr>
          <w:rFonts w:ascii="Times New Roman" w:hAnsi="Times New Roman" w:cs="Times New Roman"/>
        </w:rPr>
        <w:t xml:space="preserve"> председателя</w:t>
      </w:r>
    </w:p>
    <w:p w:rsidR="00D638C0" w:rsidRPr="00D638C0" w:rsidRDefault="00D638C0" w:rsidP="00D638C0">
      <w:pPr>
        <w:pStyle w:val="a7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D638C0">
        <w:rPr>
          <w:rFonts w:ascii="Times New Roman" w:hAnsi="Times New Roman" w:cs="Times New Roman"/>
        </w:rPr>
        <w:t>контрольно-счетной палаты</w:t>
      </w:r>
    </w:p>
    <w:p w:rsidR="00D638C0" w:rsidRPr="00D638C0" w:rsidRDefault="00D638C0" w:rsidP="00D638C0">
      <w:pPr>
        <w:pStyle w:val="a7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D638C0">
        <w:rPr>
          <w:rFonts w:ascii="Times New Roman" w:hAnsi="Times New Roman" w:cs="Times New Roman"/>
        </w:rPr>
        <w:t>муниципального образования</w:t>
      </w:r>
    </w:p>
    <w:p w:rsidR="00D638C0" w:rsidRPr="00D638C0" w:rsidRDefault="001B15F9" w:rsidP="00D638C0">
      <w:pPr>
        <w:pStyle w:val="a7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 Алексин</w:t>
      </w:r>
    </w:p>
    <w:p w:rsidR="00D638C0" w:rsidRPr="00D638C0" w:rsidRDefault="00D638C0" w:rsidP="00D638C0">
      <w:pPr>
        <w:pStyle w:val="a7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D638C0">
        <w:rPr>
          <w:rFonts w:ascii="Times New Roman" w:hAnsi="Times New Roman" w:cs="Times New Roman"/>
        </w:rPr>
        <w:t>от</w:t>
      </w:r>
      <w:r w:rsidR="001B15F9">
        <w:rPr>
          <w:rFonts w:ascii="Times New Roman" w:hAnsi="Times New Roman" w:cs="Times New Roman"/>
        </w:rPr>
        <w:t xml:space="preserve"> </w:t>
      </w:r>
      <w:r w:rsidR="001A3DD5">
        <w:rPr>
          <w:rFonts w:ascii="Times New Roman" w:hAnsi="Times New Roman" w:cs="Times New Roman"/>
        </w:rPr>
        <w:t>25 июня 2021</w:t>
      </w:r>
      <w:r w:rsidR="00296BFF">
        <w:rPr>
          <w:rFonts w:ascii="Times New Roman" w:hAnsi="Times New Roman" w:cs="Times New Roman"/>
        </w:rPr>
        <w:t xml:space="preserve"> года</w:t>
      </w:r>
      <w:r w:rsidRPr="00D638C0">
        <w:rPr>
          <w:rFonts w:ascii="Times New Roman" w:hAnsi="Times New Roman" w:cs="Times New Roman"/>
        </w:rPr>
        <w:t xml:space="preserve"> № </w:t>
      </w:r>
      <w:r w:rsidR="001A3DD5">
        <w:rPr>
          <w:rFonts w:ascii="Times New Roman" w:hAnsi="Times New Roman" w:cs="Times New Roman"/>
        </w:rPr>
        <w:t>29</w:t>
      </w:r>
      <w:r w:rsidR="001B15F9">
        <w:rPr>
          <w:rFonts w:ascii="Times New Roman" w:hAnsi="Times New Roman" w:cs="Times New Roman"/>
        </w:rPr>
        <w:t xml:space="preserve"> - р/КСП</w:t>
      </w:r>
      <w:r w:rsidRPr="00D638C0">
        <w:rPr>
          <w:rFonts w:ascii="Times New Roman" w:hAnsi="Times New Roman" w:cs="Times New Roman"/>
        </w:rPr>
        <w:t xml:space="preserve"> </w:t>
      </w:r>
    </w:p>
    <w:p w:rsidR="00D638C0" w:rsidRPr="00D638C0" w:rsidRDefault="00D638C0" w:rsidP="00D638C0">
      <w:pPr>
        <w:spacing w:before="100" w:beforeAutospacing="1" w:after="100" w:afterAutospacing="1"/>
        <w:jc w:val="center"/>
        <w:rPr>
          <w:b/>
        </w:rPr>
      </w:pPr>
    </w:p>
    <w:p w:rsidR="00B20FEC" w:rsidRDefault="00B20FEC" w:rsidP="00B20FEC"/>
    <w:p w:rsidR="00D638C0" w:rsidRDefault="00D638C0" w:rsidP="00B20FEC"/>
    <w:p w:rsidR="00D638C0" w:rsidRDefault="00D638C0" w:rsidP="00B20FEC"/>
    <w:p w:rsidR="00D638C0" w:rsidRDefault="00D638C0" w:rsidP="00B20FEC"/>
    <w:p w:rsidR="00D638C0" w:rsidRDefault="00D638C0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6D7B27" w:rsidRDefault="0039794F" w:rsidP="00397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СТАНДАРТ </w:t>
      </w:r>
    </w:p>
    <w:p w:rsidR="0039794F" w:rsidRDefault="006D7B27" w:rsidP="00397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ВНЕШНЕГО МУНИЦИПАЛЬНОГО </w:t>
      </w:r>
      <w:r w:rsidR="0039794F">
        <w:rPr>
          <w:b/>
          <w:sz w:val="32"/>
          <w:szCs w:val="32"/>
        </w:rPr>
        <w:t>ФИНАНСОВОГО КОНТРОЛЯ</w:t>
      </w:r>
    </w:p>
    <w:p w:rsidR="0039794F" w:rsidRDefault="0039794F" w:rsidP="0039794F">
      <w:pPr>
        <w:jc w:val="center"/>
        <w:rPr>
          <w:b/>
          <w:sz w:val="32"/>
          <w:szCs w:val="32"/>
        </w:rPr>
      </w:pPr>
    </w:p>
    <w:p w:rsidR="00CD6367" w:rsidRDefault="00CD6367" w:rsidP="0039794F">
      <w:pPr>
        <w:jc w:val="center"/>
        <w:rPr>
          <w:b/>
          <w:sz w:val="32"/>
          <w:szCs w:val="32"/>
        </w:rPr>
      </w:pPr>
    </w:p>
    <w:p w:rsidR="00DC0B34" w:rsidRDefault="001A3DD5" w:rsidP="00397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ОБЩИЕ ПРАВИЛА </w:t>
      </w:r>
      <w:r w:rsidR="00296BFF">
        <w:rPr>
          <w:b/>
          <w:sz w:val="32"/>
          <w:szCs w:val="32"/>
        </w:rPr>
        <w:t>ПРОВЕДЕНИ</w:t>
      </w:r>
      <w:r>
        <w:rPr>
          <w:b/>
          <w:sz w:val="32"/>
          <w:szCs w:val="32"/>
        </w:rPr>
        <w:t>Я</w:t>
      </w:r>
      <w:r w:rsidR="00296BFF">
        <w:rPr>
          <w:b/>
          <w:sz w:val="32"/>
          <w:szCs w:val="32"/>
        </w:rPr>
        <w:t xml:space="preserve"> </w:t>
      </w:r>
    </w:p>
    <w:p w:rsidR="00296BFF" w:rsidRDefault="00DC0B34" w:rsidP="00397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ЭКСПЕРТНО-АНАЛИТИЧЕСКОГО МЕРОПРИЯТИЯ</w:t>
      </w:r>
    </w:p>
    <w:p w:rsidR="0039794F" w:rsidRDefault="0039794F" w:rsidP="0039794F">
      <w:pPr>
        <w:jc w:val="center"/>
        <w:rPr>
          <w:b/>
          <w:sz w:val="32"/>
          <w:szCs w:val="32"/>
        </w:rPr>
      </w:pPr>
    </w:p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1A3DD5" w:rsidRPr="00540674" w:rsidRDefault="00B20FEC" w:rsidP="001A3DD5">
      <w:pPr>
        <w:jc w:val="center"/>
        <w:rPr>
          <w:b/>
          <w:szCs w:val="28"/>
        </w:rPr>
      </w:pPr>
      <w:r>
        <w:br w:type="page"/>
      </w:r>
      <w:r w:rsidR="001A3DD5" w:rsidRPr="00540674">
        <w:rPr>
          <w:b/>
          <w:szCs w:val="28"/>
        </w:rPr>
        <w:lastRenderedPageBreak/>
        <w:t>1. Общие положения</w:t>
      </w:r>
    </w:p>
    <w:p w:rsidR="001A3DD5" w:rsidRPr="00540674" w:rsidRDefault="001A3DD5" w:rsidP="001A3DD5">
      <w:pPr>
        <w:rPr>
          <w:szCs w:val="28"/>
        </w:rPr>
      </w:pPr>
    </w:p>
    <w:p w:rsidR="001A3DD5" w:rsidRPr="00B16CE3" w:rsidRDefault="001A3DD5" w:rsidP="001A3DD5">
      <w:pPr>
        <w:ind w:firstLine="709"/>
        <w:jc w:val="both"/>
        <w:rPr>
          <w:strike/>
        </w:rPr>
      </w:pPr>
      <w:r w:rsidRPr="00B16CE3">
        <w:t>1.</w:t>
      </w:r>
      <w:r>
        <w:t>1.</w:t>
      </w:r>
      <w:r w:rsidRPr="00B16CE3">
        <w:t xml:space="preserve"> Стандарт внешнего муниципального финансового контроля «Общие правила проведения </w:t>
      </w:r>
      <w:r>
        <w:t>экспертно-аналитического</w:t>
      </w:r>
      <w:r w:rsidRPr="00B16CE3">
        <w:t xml:space="preserve"> мероприятия» (далее – Стандарт) разработан в соответствии с требованиями Федерального закона от 07.02.2011 года №6-ФЗ «Об общих принципах организации деятельности контрольно-счетных органов субъектов Российской Федерации и муниципальных образований», на основании Положения о контрольно-счетной палате муниципального образования город Алексин, утвержденного решением Собрания депутатов муниципального образования город Алексин от 27 октября 2014 года №3(3).9 (далее – Положение о </w:t>
      </w:r>
      <w:r>
        <w:t>с</w:t>
      </w:r>
      <w:r w:rsidRPr="00B16CE3">
        <w:t xml:space="preserve">четной палате) и Регламента контрольно-счетной палаты муниципального образования город Алексин (далее – Регламент </w:t>
      </w:r>
      <w:r>
        <w:t>с</w:t>
      </w:r>
      <w:r w:rsidRPr="00B16CE3">
        <w:t xml:space="preserve">четной палаты), с учетом 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Коллегией Счетной палаты Российской Федерации. </w:t>
      </w:r>
    </w:p>
    <w:p w:rsidR="001A3DD5" w:rsidRPr="00D07F85" w:rsidRDefault="001A3DD5" w:rsidP="001A3DD5">
      <w:pPr>
        <w:ind w:firstLine="709"/>
        <w:jc w:val="both"/>
      </w:pPr>
      <w:r w:rsidRPr="00D07F85">
        <w:t xml:space="preserve">1.2. Целью Стандарта является установление общих правил, требований и процедур проведения экспертно-аналитического мероприятия </w:t>
      </w:r>
      <w:r>
        <w:t>контрольно-</w:t>
      </w:r>
      <w:r w:rsidRPr="00D07F85">
        <w:t xml:space="preserve">счетной палатой </w:t>
      </w:r>
      <w:r>
        <w:t>муниципального образования город Алексин</w:t>
      </w:r>
      <w:r w:rsidRPr="00D07F85">
        <w:t xml:space="preserve"> (далее – </w:t>
      </w:r>
      <w:r>
        <w:t>счетная палата</w:t>
      </w:r>
      <w:r w:rsidRPr="00D07F85">
        <w:t>).</w:t>
      </w:r>
    </w:p>
    <w:p w:rsidR="001A3DD5" w:rsidRPr="00D07F85" w:rsidRDefault="001A3DD5" w:rsidP="001A3DD5">
      <w:pPr>
        <w:ind w:firstLine="709"/>
        <w:jc w:val="both"/>
      </w:pPr>
      <w:r w:rsidRPr="00D07F85">
        <w:t>1.3. Задачами Стандарта являются:</w:t>
      </w:r>
    </w:p>
    <w:p w:rsidR="001A3DD5" w:rsidRPr="00D07F85" w:rsidRDefault="001A3DD5" w:rsidP="001A3DD5">
      <w:pPr>
        <w:ind w:firstLine="709"/>
        <w:jc w:val="both"/>
      </w:pPr>
      <w:r w:rsidRPr="00D07F85">
        <w:t>- определение содержания и порядка организации экспертно-аналитического мероприятия;</w:t>
      </w:r>
    </w:p>
    <w:p w:rsidR="001A3DD5" w:rsidRPr="00D07F85" w:rsidRDefault="001A3DD5" w:rsidP="001A3DD5">
      <w:pPr>
        <w:pStyle w:val="30"/>
        <w:spacing w:after="0"/>
        <w:ind w:left="0" w:firstLine="709"/>
        <w:jc w:val="both"/>
        <w:rPr>
          <w:strike/>
          <w:sz w:val="24"/>
          <w:szCs w:val="24"/>
        </w:rPr>
      </w:pPr>
      <w:r w:rsidRPr="00D07F85">
        <w:rPr>
          <w:sz w:val="24"/>
          <w:szCs w:val="24"/>
        </w:rPr>
        <w:t xml:space="preserve">- определение порядка оформления результатов экспертно-аналитического мероприятия. </w:t>
      </w:r>
    </w:p>
    <w:p w:rsidR="001A3DD5" w:rsidRPr="00D07F85" w:rsidRDefault="001A3DD5" w:rsidP="001A3DD5">
      <w:pPr>
        <w:ind w:firstLine="709"/>
        <w:jc w:val="both"/>
        <w:rPr>
          <w:i/>
        </w:rPr>
      </w:pPr>
      <w:r w:rsidRPr="00D07F85">
        <w:t>1.4. Положения Стандарта не распространяются на:</w:t>
      </w:r>
    </w:p>
    <w:p w:rsidR="001A3DD5" w:rsidRPr="00D07F85" w:rsidRDefault="001A3DD5" w:rsidP="001A3DD5">
      <w:pPr>
        <w:ind w:firstLine="709"/>
        <w:jc w:val="both"/>
      </w:pPr>
      <w:r w:rsidRPr="00D07F85">
        <w:t xml:space="preserve">- экспертизу проектов </w:t>
      </w:r>
      <w:r>
        <w:t>нормативных правовых актов муниципального образования город Алексин</w:t>
      </w:r>
      <w:r w:rsidRPr="00D07F85">
        <w:t xml:space="preserve">, предусматривающих расходные обязательства </w:t>
      </w:r>
      <w:r>
        <w:t>муниципального образования город Алексин</w:t>
      </w:r>
      <w:r w:rsidRPr="00D07F85">
        <w:t>;</w:t>
      </w:r>
    </w:p>
    <w:p w:rsidR="001A3DD5" w:rsidRPr="00D07F85" w:rsidRDefault="001A3DD5" w:rsidP="001A3DD5">
      <w:pPr>
        <w:ind w:firstLine="709"/>
        <w:jc w:val="both"/>
      </w:pPr>
      <w:r w:rsidRPr="00D07F85">
        <w:t xml:space="preserve">- экспертизу </w:t>
      </w:r>
      <w:r>
        <w:t>муниципальных</w:t>
      </w:r>
      <w:r w:rsidRPr="00D07F85">
        <w:t xml:space="preserve"> программ </w:t>
      </w:r>
      <w:r>
        <w:t>муниципального образования город Алексин</w:t>
      </w:r>
      <w:r w:rsidRPr="00D07F85">
        <w:t>.</w:t>
      </w:r>
    </w:p>
    <w:p w:rsidR="001A3DD5" w:rsidRPr="00B16CE3" w:rsidRDefault="001A3DD5" w:rsidP="001A3DD5">
      <w:pPr>
        <w:ind w:firstLine="720"/>
        <w:jc w:val="both"/>
      </w:pPr>
      <w:r w:rsidRPr="00D07F85">
        <w:t>1.5. </w:t>
      </w:r>
      <w:r w:rsidRPr="00B16CE3">
        <w:t xml:space="preserve">Решение вопросов, возникающих в ходе проведения контрольного мероприятия и не урегулированных данным Стандартом, осуществляется в соответствии с Положением о </w:t>
      </w:r>
      <w:r>
        <w:t>с</w:t>
      </w:r>
      <w:r w:rsidRPr="00B16CE3">
        <w:t xml:space="preserve">четной палате, Регламентом Счетной палаты и распоряжениями председателя </w:t>
      </w:r>
      <w:r>
        <w:t>с</w:t>
      </w:r>
      <w:r w:rsidRPr="00B16CE3">
        <w:t>четной палаты.</w:t>
      </w:r>
    </w:p>
    <w:p w:rsidR="001A3DD5" w:rsidRPr="00D07F85" w:rsidRDefault="001A3DD5" w:rsidP="001A3DD5">
      <w:pPr>
        <w:ind w:firstLine="709"/>
        <w:jc w:val="both"/>
      </w:pPr>
    </w:p>
    <w:p w:rsidR="001A3DD5" w:rsidRPr="00D07F85" w:rsidRDefault="001A3DD5" w:rsidP="001A3DD5">
      <w:pPr>
        <w:ind w:firstLine="709"/>
        <w:jc w:val="center"/>
        <w:rPr>
          <w:b/>
        </w:rPr>
      </w:pPr>
      <w:r w:rsidRPr="00D07F85">
        <w:rPr>
          <w:b/>
        </w:rPr>
        <w:t>2. Содержание экспертно-аналитического мероприятия</w:t>
      </w:r>
    </w:p>
    <w:p w:rsidR="001A3DD5" w:rsidRPr="00D07F85" w:rsidRDefault="001A3DD5" w:rsidP="001A3DD5">
      <w:pPr>
        <w:ind w:firstLine="709"/>
        <w:jc w:val="both"/>
      </w:pPr>
    </w:p>
    <w:p w:rsidR="001A3DD5" w:rsidRPr="00D07F85" w:rsidRDefault="001A3DD5" w:rsidP="001A3DD5">
      <w:pPr>
        <w:ind w:firstLine="709"/>
        <w:jc w:val="both"/>
      </w:pPr>
      <w:r w:rsidRPr="00D07F85">
        <w:t>2.1. </w:t>
      </w:r>
      <w:r w:rsidRPr="00215F99">
        <w:rPr>
          <w:b/>
        </w:rPr>
        <w:t>Экспертно-аналитическое мероприятие</w:t>
      </w:r>
      <w:r w:rsidRPr="00D07F85">
        <w:t xml:space="preserve"> </w:t>
      </w:r>
      <w:r>
        <w:t xml:space="preserve">– </w:t>
      </w:r>
      <w:r w:rsidRPr="00D07F85">
        <w:t xml:space="preserve">это форма осуществления внешнего </w:t>
      </w:r>
      <w:r>
        <w:t>муниципального</w:t>
      </w:r>
      <w:r w:rsidRPr="00D07F85">
        <w:t xml:space="preserve"> финансового контроля, посредством которого обеспечивается реализация задач и полномочий </w:t>
      </w:r>
      <w:r>
        <w:t>счетной палаты</w:t>
      </w:r>
      <w:r w:rsidRPr="00D07F85">
        <w:t>.</w:t>
      </w:r>
    </w:p>
    <w:p w:rsidR="001A3DD5" w:rsidRPr="00D07F85" w:rsidRDefault="001A3DD5" w:rsidP="001A3DD5">
      <w:pPr>
        <w:ind w:firstLine="709"/>
        <w:jc w:val="both"/>
      </w:pPr>
      <w:r w:rsidRPr="00D07F85">
        <w:t>2.2. </w:t>
      </w:r>
      <w:r w:rsidRPr="00215F99">
        <w:rPr>
          <w:b/>
        </w:rPr>
        <w:t>Предметом</w:t>
      </w:r>
      <w:r w:rsidRPr="00215F99">
        <w:t xml:space="preserve"> экспертно-аналитического мероприятия</w:t>
      </w:r>
      <w:r w:rsidRPr="00D07F85">
        <w:t xml:space="preserve"> являются организация бюджетного процесса в </w:t>
      </w:r>
      <w:r>
        <w:t>муниципальном образовании город Алексин</w:t>
      </w:r>
      <w:r w:rsidRPr="00D07F85">
        <w:t xml:space="preserve">, организация процессов, связанных с формированием, управлением и распоряжением средствами </w:t>
      </w:r>
      <w:r>
        <w:t xml:space="preserve">местного </w:t>
      </w:r>
      <w:r w:rsidRPr="00D07F85">
        <w:t xml:space="preserve">бюджета, </w:t>
      </w:r>
      <w:r>
        <w:t>муниципальной</w:t>
      </w:r>
      <w:r w:rsidRPr="00D07F85">
        <w:t xml:space="preserve"> собственностью </w:t>
      </w:r>
      <w:r>
        <w:t>муниципального образования город Алексин</w:t>
      </w:r>
      <w:r w:rsidRPr="00D07F85">
        <w:t xml:space="preserve"> и иными ресурсами в пределах компетенции </w:t>
      </w:r>
      <w:r>
        <w:t>счетной палаты</w:t>
      </w:r>
      <w:r w:rsidRPr="00D07F85">
        <w:t xml:space="preserve">. </w:t>
      </w:r>
    </w:p>
    <w:p w:rsidR="001A3DD5" w:rsidRPr="00D07F85" w:rsidRDefault="001A3DD5" w:rsidP="001A3DD5">
      <w:pPr>
        <w:widowControl w:val="0"/>
        <w:autoSpaceDE w:val="0"/>
        <w:autoSpaceDN w:val="0"/>
        <w:adjustRightInd w:val="0"/>
        <w:ind w:right="-1" w:firstLine="709"/>
        <w:jc w:val="both"/>
        <w:rPr>
          <w:spacing w:val="-2"/>
        </w:rPr>
      </w:pPr>
      <w:r w:rsidRPr="00D07F85">
        <w:rPr>
          <w:spacing w:val="-2"/>
        </w:rPr>
        <w:t xml:space="preserve">Предмет экспертно-аналитического мероприятия определяется на этапе формирования проекта годового плана работы </w:t>
      </w:r>
      <w:r>
        <w:t>счетной палаты</w:t>
      </w:r>
      <w:r w:rsidRPr="00D07F85">
        <w:rPr>
          <w:spacing w:val="-2"/>
        </w:rPr>
        <w:t xml:space="preserve"> и отражается в наименовании экспертно-аналитического мероприятия. Предмет экспертно-аналитического мероприятия в ходе его проведения изменению не подлежит.</w:t>
      </w:r>
    </w:p>
    <w:p w:rsidR="001A3DD5" w:rsidRPr="00D07F85" w:rsidRDefault="001A3DD5" w:rsidP="001A3DD5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07F85">
        <w:rPr>
          <w:rFonts w:ascii="Times New Roman" w:hAnsi="Times New Roman"/>
          <w:sz w:val="24"/>
          <w:szCs w:val="24"/>
        </w:rPr>
        <w:t>2.3. </w:t>
      </w:r>
      <w:r w:rsidRPr="00215F99">
        <w:rPr>
          <w:rFonts w:ascii="Times New Roman" w:hAnsi="Times New Roman"/>
          <w:b/>
          <w:sz w:val="24"/>
          <w:szCs w:val="24"/>
        </w:rPr>
        <w:t>Объектами</w:t>
      </w:r>
      <w:r w:rsidRPr="00215F99">
        <w:rPr>
          <w:rFonts w:ascii="Times New Roman" w:hAnsi="Times New Roman"/>
          <w:sz w:val="24"/>
          <w:szCs w:val="24"/>
        </w:rPr>
        <w:t xml:space="preserve"> экспертно-аналитического мероприятия</w:t>
      </w:r>
      <w:r w:rsidRPr="00D07F85">
        <w:rPr>
          <w:rFonts w:ascii="Times New Roman" w:hAnsi="Times New Roman"/>
          <w:sz w:val="24"/>
          <w:szCs w:val="24"/>
        </w:rPr>
        <w:t xml:space="preserve"> являются: </w:t>
      </w:r>
    </w:p>
    <w:p w:rsidR="001A3DD5" w:rsidRPr="00B16CE3" w:rsidRDefault="001A3DD5" w:rsidP="001A3DD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16CE3">
        <w:rPr>
          <w:rFonts w:ascii="Times New Roman" w:hAnsi="Times New Roman"/>
          <w:sz w:val="24"/>
          <w:szCs w:val="24"/>
        </w:rPr>
        <w:t xml:space="preserve">- органы местного самоуправления, </w:t>
      </w:r>
      <w:r w:rsidRPr="00B16CE3">
        <w:rPr>
          <w:rFonts w:ascii="Times New Roman" w:hAnsi="Times New Roman"/>
          <w:sz w:val="24"/>
          <w:szCs w:val="24"/>
          <w:lang w:eastAsia="ru-RU"/>
        </w:rPr>
        <w:t>муниципальные учреждения, муниципальные унитарные предприятия, а также иные организации, если они используют средства бюджета муниципального образования город Алексин, имущество, находящееся в муниципальной собственности муниципального образования город Алексин</w:t>
      </w:r>
      <w:r w:rsidRPr="00B16CE3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1A3DD5" w:rsidRPr="00B16CE3" w:rsidRDefault="001A3DD5" w:rsidP="001A3DD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6CE3">
        <w:rPr>
          <w:rFonts w:ascii="Times New Roman" w:hAnsi="Times New Roman"/>
          <w:sz w:val="24"/>
          <w:szCs w:val="24"/>
          <w:lang w:eastAsia="ru-RU"/>
        </w:rPr>
        <w:t xml:space="preserve">- иные организации вне зависимости от видов и форм собственности при осуществлении контроля за соблюдением условий получения ими субсидий, кредитов, гарантий за счет средств бюджета городского округа в порядке контроля за деятельностью главных распорядителей </w:t>
      </w:r>
      <w:r w:rsidRPr="00B16CE3">
        <w:rPr>
          <w:rFonts w:ascii="Times New Roman" w:hAnsi="Times New Roman"/>
          <w:sz w:val="24"/>
          <w:szCs w:val="24"/>
          <w:lang w:eastAsia="ru-RU"/>
        </w:rPr>
        <w:lastRenderedPageBreak/>
        <w:t>(распорядителей) и получателей средств местного бюджета, предоставивших указанные средства в случаях, если возможность проверок указанных организаций установлена в соглашениях (договорах) о представлении субсидий, кредитов, гарантий за счет средств местного бюджета;</w:t>
      </w:r>
    </w:p>
    <w:p w:rsidR="001A3DD5" w:rsidRPr="00B16CE3" w:rsidRDefault="001A3DD5" w:rsidP="001A3DD5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16CE3">
        <w:rPr>
          <w:rFonts w:ascii="Times New Roman" w:hAnsi="Times New Roman" w:cs="Times New Roman"/>
        </w:rPr>
        <w:t>- иные лица в случаях, предусмотренных Бюджетным кодексом РФ и другими федеральными законами.</w:t>
      </w:r>
    </w:p>
    <w:p w:rsidR="001A3DD5" w:rsidRPr="00D07F85" w:rsidRDefault="001A3DD5" w:rsidP="001A3DD5">
      <w:pPr>
        <w:ind w:firstLine="709"/>
        <w:jc w:val="both"/>
      </w:pPr>
      <w:r w:rsidRPr="00D07F85">
        <w:t xml:space="preserve">2.4.  При проведении экспертно-аналитических мероприятий применяются различные методы внешнего </w:t>
      </w:r>
      <w:r>
        <w:t>муниципального</w:t>
      </w:r>
      <w:r w:rsidRPr="00D07F85">
        <w:t xml:space="preserve"> финансового контроля, включающие анализ, обследование, мониторинг и другие методы, конкретное сочетание которых зависит от целей экспертно-аналитического мероприятия.</w:t>
      </w:r>
    </w:p>
    <w:p w:rsidR="001A3DD5" w:rsidRPr="00D07F85" w:rsidRDefault="001A3DD5" w:rsidP="001A3DD5">
      <w:pPr>
        <w:widowControl w:val="0"/>
        <w:ind w:firstLine="709"/>
        <w:jc w:val="both"/>
      </w:pPr>
      <w:r w:rsidRPr="00D07F85">
        <w:t>2.5. </w:t>
      </w:r>
      <w:r w:rsidRPr="00215F99">
        <w:rPr>
          <w:b/>
        </w:rPr>
        <w:t>Целями</w:t>
      </w:r>
      <w:r w:rsidRPr="00215F99">
        <w:t xml:space="preserve"> экспертно-аналитического мероприятия</w:t>
      </w:r>
      <w:r w:rsidRPr="00D07F85">
        <w:t xml:space="preserve"> могут являться:</w:t>
      </w:r>
    </w:p>
    <w:p w:rsidR="001A3DD5" w:rsidRPr="00D07F85" w:rsidRDefault="001A3DD5" w:rsidP="001A3DD5">
      <w:pPr>
        <w:widowControl w:val="0"/>
        <w:ind w:firstLine="709"/>
        <w:jc w:val="both"/>
      </w:pPr>
      <w:r w:rsidRPr="00D07F85">
        <w:t>- оценка эффективности (результативности) использования средств бюджета муниципальн</w:t>
      </w:r>
      <w:r>
        <w:t>ого</w:t>
      </w:r>
      <w:r w:rsidRPr="00D07F85">
        <w:t xml:space="preserve"> образовани</w:t>
      </w:r>
      <w:r>
        <w:t>я город Алексин</w:t>
      </w:r>
      <w:r w:rsidRPr="00D07F85">
        <w:t xml:space="preserve">, социально-экономического эффекта от реализации </w:t>
      </w:r>
      <w:r>
        <w:t>муниципальных</w:t>
      </w:r>
      <w:r w:rsidRPr="00D07F85">
        <w:t xml:space="preserve"> программ муниципальн</w:t>
      </w:r>
      <w:r>
        <w:t>ого</w:t>
      </w:r>
      <w:r w:rsidRPr="00D07F85">
        <w:t xml:space="preserve"> образовани</w:t>
      </w:r>
      <w:r>
        <w:t>я город Алексин</w:t>
      </w:r>
      <w:r w:rsidRPr="00D07F85">
        <w:t>;</w:t>
      </w:r>
    </w:p>
    <w:p w:rsidR="001A3DD5" w:rsidRPr="00D07F85" w:rsidRDefault="001A3DD5" w:rsidP="001A3DD5">
      <w:pPr>
        <w:widowControl w:val="0"/>
        <w:ind w:firstLine="709"/>
        <w:jc w:val="both"/>
      </w:pPr>
      <w:r w:rsidRPr="00D07F85">
        <w:t xml:space="preserve">- оценка эффективности использования имущества, находящегося в </w:t>
      </w:r>
      <w:r>
        <w:t>муниципальной</w:t>
      </w:r>
      <w:r w:rsidRPr="00D07F85">
        <w:t xml:space="preserve"> собственности;</w:t>
      </w:r>
    </w:p>
    <w:p w:rsidR="001A3DD5" w:rsidRPr="00D07F85" w:rsidRDefault="001A3DD5" w:rsidP="001A3DD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07F85">
        <w:rPr>
          <w:rFonts w:ascii="Times New Roman" w:hAnsi="Times New Roman" w:cs="Times New Roman"/>
        </w:rPr>
        <w:t xml:space="preserve">- оценка эффективности деятельности органов </w:t>
      </w:r>
      <w:r>
        <w:rPr>
          <w:rFonts w:ascii="Times New Roman" w:hAnsi="Times New Roman" w:cs="Times New Roman"/>
        </w:rPr>
        <w:t>местного самоуправления</w:t>
      </w:r>
      <w:r w:rsidRPr="00D07F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а также</w:t>
      </w:r>
      <w:r w:rsidRPr="00D07F85">
        <w:rPr>
          <w:rFonts w:ascii="Times New Roman" w:hAnsi="Times New Roman" w:cs="Times New Roman"/>
        </w:rPr>
        <w:t xml:space="preserve"> получателей средств </w:t>
      </w:r>
      <w:r>
        <w:rPr>
          <w:rFonts w:ascii="Times New Roman" w:hAnsi="Times New Roman" w:cs="Times New Roman"/>
        </w:rPr>
        <w:t xml:space="preserve">местного </w:t>
      </w:r>
      <w:r w:rsidRPr="00D07F85">
        <w:rPr>
          <w:rFonts w:ascii="Times New Roman" w:hAnsi="Times New Roman" w:cs="Times New Roman"/>
        </w:rPr>
        <w:t>бюджета;</w:t>
      </w:r>
    </w:p>
    <w:p w:rsidR="001A3DD5" w:rsidRPr="00D07F85" w:rsidRDefault="001A3DD5" w:rsidP="001A3DD5">
      <w:pPr>
        <w:widowControl w:val="0"/>
        <w:ind w:firstLine="709"/>
        <w:jc w:val="both"/>
      </w:pPr>
      <w:r w:rsidRPr="00D07F85">
        <w:t>- анализ доходов, сокращение неэффективных расходов, а также мер, направленных на увеличение налоговых и неналоговых поступлений в местный бюджет;</w:t>
      </w:r>
    </w:p>
    <w:p w:rsidR="001A3DD5" w:rsidRPr="00D07F85" w:rsidRDefault="001A3DD5" w:rsidP="001A3DD5">
      <w:pPr>
        <w:widowControl w:val="0"/>
        <w:ind w:firstLine="709"/>
        <w:jc w:val="both"/>
      </w:pPr>
      <w:r w:rsidRPr="00D07F85">
        <w:t xml:space="preserve">- оценка уровня финансовой обеспеченности муниципальных программ, иных нормативных правовых актов, затрагивающих вопросы исполнения бюджета </w:t>
      </w:r>
      <w:r>
        <w:t>муниципального образования город Алексин</w:t>
      </w:r>
      <w:r w:rsidRPr="00D07F85">
        <w:t>;</w:t>
      </w:r>
    </w:p>
    <w:p w:rsidR="001A3DD5" w:rsidRPr="00D07F85" w:rsidRDefault="001A3DD5" w:rsidP="001A3DD5">
      <w:pPr>
        <w:widowControl w:val="0"/>
        <w:ind w:firstLine="709"/>
        <w:jc w:val="both"/>
      </w:pPr>
      <w:r w:rsidRPr="00D07F85">
        <w:t>- подготовка предложений по устранению выявленных нарушений и недостатков, совершенствованию бюджетного процесса и другим вопросам;</w:t>
      </w:r>
    </w:p>
    <w:p w:rsidR="001A3DD5" w:rsidRPr="00D07F85" w:rsidRDefault="001A3DD5" w:rsidP="001A3DD5">
      <w:pPr>
        <w:ind w:firstLine="709"/>
        <w:jc w:val="both"/>
      </w:pPr>
      <w:r w:rsidRPr="00D07F85">
        <w:t>- иные цели, предусмотренные бюджетным законодательством.</w:t>
      </w:r>
    </w:p>
    <w:p w:rsidR="001A3DD5" w:rsidRPr="00D07F85" w:rsidRDefault="001A3DD5" w:rsidP="001A3DD5">
      <w:pPr>
        <w:pStyle w:val="Default"/>
        <w:ind w:firstLine="709"/>
        <w:jc w:val="both"/>
        <w:rPr>
          <w:color w:val="auto"/>
        </w:rPr>
      </w:pPr>
      <w:r w:rsidRPr="00D07F85">
        <w:rPr>
          <w:color w:val="auto"/>
        </w:rPr>
        <w:t>2.6. Экспертно-аналитическое мероприятие проводится с позиций:</w:t>
      </w:r>
    </w:p>
    <w:p w:rsidR="001A3DD5" w:rsidRPr="00D07F85" w:rsidRDefault="001A3DD5" w:rsidP="001A3DD5">
      <w:pPr>
        <w:autoSpaceDE w:val="0"/>
        <w:autoSpaceDN w:val="0"/>
        <w:adjustRightInd w:val="0"/>
        <w:ind w:firstLine="709"/>
        <w:jc w:val="both"/>
      </w:pPr>
      <w:r w:rsidRPr="00D07F85">
        <w:t xml:space="preserve">- объективности </w:t>
      </w:r>
      <w:r>
        <w:t xml:space="preserve">– </w:t>
      </w:r>
      <w:r w:rsidRPr="00D07F85">
        <w:t>используются данные, полученные в установленном законодательством порядке и обеспечивающие полную и достоверную информацию по предмету мероприятия;</w:t>
      </w:r>
    </w:p>
    <w:p w:rsidR="001A3DD5" w:rsidRPr="00D07F85" w:rsidRDefault="001A3DD5" w:rsidP="001A3DD5">
      <w:pPr>
        <w:ind w:firstLine="709"/>
        <w:jc w:val="both"/>
      </w:pPr>
      <w:r w:rsidRPr="00D07F85">
        <w:t xml:space="preserve">- системности </w:t>
      </w:r>
      <w:r>
        <w:t xml:space="preserve">– </w:t>
      </w:r>
      <w:r w:rsidRPr="00D07F85">
        <w:t>является комплексом экспертно-аналитических действий, взаимоувязанных по срокам, спектру вопросов, анализируемым показателям, приемам и методам.</w:t>
      </w:r>
    </w:p>
    <w:p w:rsidR="001A3DD5" w:rsidRPr="00DC0B34" w:rsidRDefault="001A3DD5" w:rsidP="001A3DD5">
      <w:pPr>
        <w:widowControl w:val="0"/>
        <w:jc w:val="both"/>
        <w:rPr>
          <w:snapToGrid w:val="0"/>
        </w:rPr>
      </w:pPr>
    </w:p>
    <w:p w:rsidR="001A3DD5" w:rsidRPr="00DC0B34" w:rsidRDefault="001A3DD5" w:rsidP="001A3DD5">
      <w:pPr>
        <w:widowControl w:val="0"/>
        <w:jc w:val="center"/>
        <w:rPr>
          <w:b/>
          <w:snapToGrid w:val="0"/>
        </w:rPr>
      </w:pPr>
      <w:r w:rsidRPr="00DC0B34">
        <w:rPr>
          <w:b/>
          <w:snapToGrid w:val="0"/>
        </w:rPr>
        <w:t>3.</w:t>
      </w:r>
      <w:r w:rsidRPr="00DC0B34">
        <w:t> </w:t>
      </w:r>
      <w:r w:rsidRPr="00DC0B34">
        <w:rPr>
          <w:b/>
          <w:snapToGrid w:val="0"/>
        </w:rPr>
        <w:t>Организация экспе</w:t>
      </w:r>
      <w:bookmarkStart w:id="0" w:name="_Toc518912249"/>
      <w:r w:rsidRPr="00DC0B34">
        <w:rPr>
          <w:b/>
          <w:snapToGrid w:val="0"/>
        </w:rPr>
        <w:t>ртно-аналитического мероприятия</w:t>
      </w:r>
    </w:p>
    <w:bookmarkEnd w:id="0"/>
    <w:p w:rsidR="001A3DD5" w:rsidRPr="00DC0B34" w:rsidRDefault="001A3DD5" w:rsidP="001A3DD5">
      <w:pPr>
        <w:jc w:val="both"/>
        <w:rPr>
          <w:snapToGrid w:val="0"/>
        </w:rPr>
      </w:pPr>
    </w:p>
    <w:p w:rsidR="001A3DD5" w:rsidRPr="00DC0B34" w:rsidRDefault="001A3DD5" w:rsidP="001A3DD5">
      <w:pPr>
        <w:ind w:firstLine="720"/>
        <w:jc w:val="both"/>
        <w:rPr>
          <w:snapToGrid w:val="0"/>
        </w:rPr>
      </w:pPr>
      <w:r w:rsidRPr="00DC0B34">
        <w:rPr>
          <w:snapToGrid w:val="0"/>
        </w:rPr>
        <w:t xml:space="preserve">3.1. Экспертно-аналитическое мероприятие проводится на основании </w:t>
      </w:r>
      <w:r w:rsidRPr="00DC0B34">
        <w:t xml:space="preserve">плана работы </w:t>
      </w:r>
      <w:r>
        <w:t>счетной палаты</w:t>
      </w:r>
      <w:r w:rsidRPr="00DC0B34">
        <w:t xml:space="preserve"> на текущий год</w:t>
      </w:r>
      <w:r w:rsidRPr="00DC0B34">
        <w:rPr>
          <w:snapToGrid w:val="0"/>
        </w:rPr>
        <w:t>.</w:t>
      </w:r>
    </w:p>
    <w:p w:rsidR="001A3DD5" w:rsidRPr="00DC0B34" w:rsidRDefault="001A3DD5" w:rsidP="001A3DD5">
      <w:pPr>
        <w:widowControl w:val="0"/>
        <w:ind w:firstLine="720"/>
        <w:jc w:val="both"/>
        <w:rPr>
          <w:snapToGrid w:val="0"/>
        </w:rPr>
      </w:pPr>
      <w:r w:rsidRPr="00DC0B34">
        <w:rPr>
          <w:snapToGrid w:val="0"/>
        </w:rPr>
        <w:t xml:space="preserve">Сроки проведения экспертно-аналитического мероприятия определяются в соответствии с </w:t>
      </w:r>
      <w:r>
        <w:rPr>
          <w:snapToGrid w:val="0"/>
        </w:rPr>
        <w:t>регламентом счетной палаты</w:t>
      </w:r>
      <w:r w:rsidRPr="00DC0B34">
        <w:rPr>
          <w:snapToGrid w:val="0"/>
        </w:rPr>
        <w:t xml:space="preserve"> и </w:t>
      </w:r>
      <w:r>
        <w:rPr>
          <w:snapToGrid w:val="0"/>
        </w:rPr>
        <w:t>зависят от особенностей конкретного мероприятия</w:t>
      </w:r>
      <w:r w:rsidRPr="00DC0B34">
        <w:rPr>
          <w:snapToGrid w:val="0"/>
        </w:rPr>
        <w:t>.</w:t>
      </w:r>
    </w:p>
    <w:p w:rsidR="001A3DD5" w:rsidRPr="00DC0B34" w:rsidRDefault="001A3DD5" w:rsidP="001A3DD5">
      <w:pPr>
        <w:pStyle w:val="20"/>
        <w:autoSpaceDE w:val="0"/>
        <w:autoSpaceDN w:val="0"/>
        <w:adjustRightInd w:val="0"/>
        <w:ind w:firstLine="680"/>
        <w:rPr>
          <w:bCs/>
          <w:sz w:val="24"/>
          <w:szCs w:val="24"/>
        </w:rPr>
      </w:pPr>
      <w:r w:rsidRPr="00DC0B34">
        <w:rPr>
          <w:bCs/>
          <w:sz w:val="24"/>
          <w:szCs w:val="24"/>
        </w:rPr>
        <w:t>3.2. Экспертно-аналитическое мероприятие проводится на основе информации и материалов, получаемых по запросам, и (или) при необходимости непосредственно по</w:t>
      </w:r>
      <w:r w:rsidRPr="00DC0B34">
        <w:rPr>
          <w:sz w:val="24"/>
          <w:szCs w:val="24"/>
        </w:rPr>
        <w:t xml:space="preserve"> месту расположения </w:t>
      </w:r>
      <w:r w:rsidRPr="00DC0B34">
        <w:rPr>
          <w:bCs/>
          <w:sz w:val="24"/>
          <w:szCs w:val="24"/>
        </w:rPr>
        <w:t>объектов мероприятия в соответствии с программой проведения данного мероприятия.</w:t>
      </w:r>
    </w:p>
    <w:p w:rsidR="001A3DD5" w:rsidRPr="00DC0B34" w:rsidRDefault="001A3DD5" w:rsidP="001A3DD5">
      <w:pPr>
        <w:widowControl w:val="0"/>
        <w:ind w:firstLine="720"/>
        <w:jc w:val="both"/>
        <w:rPr>
          <w:snapToGrid w:val="0"/>
        </w:rPr>
      </w:pPr>
      <w:r w:rsidRPr="00DC0B34">
        <w:rPr>
          <w:snapToGrid w:val="0"/>
        </w:rPr>
        <w:t xml:space="preserve">3.3. Организация </w:t>
      </w:r>
      <w:r w:rsidRPr="00DC0B34">
        <w:rPr>
          <w:bCs/>
        </w:rPr>
        <w:t>э</w:t>
      </w:r>
      <w:r w:rsidRPr="00DC0B34">
        <w:rPr>
          <w:snapToGrid w:val="0"/>
        </w:rPr>
        <w:t>кспертно-аналитического мероприятия включает три этапа, каждый из которых характеризуется выполнением определенных задач:</w:t>
      </w:r>
    </w:p>
    <w:p w:rsidR="001A3DD5" w:rsidRPr="00DC0B34" w:rsidRDefault="001A3DD5" w:rsidP="001A3DD5">
      <w:pPr>
        <w:widowControl w:val="0"/>
        <w:ind w:firstLine="720"/>
        <w:jc w:val="both"/>
        <w:rPr>
          <w:snapToGrid w:val="0"/>
        </w:rPr>
      </w:pPr>
      <w:r>
        <w:rPr>
          <w:snapToGrid w:val="0"/>
        </w:rPr>
        <w:t xml:space="preserve">- </w:t>
      </w:r>
      <w:r w:rsidRPr="00DC0B34">
        <w:rPr>
          <w:snapToGrid w:val="0"/>
        </w:rPr>
        <w:t>подготовка к проведению экспертно-аналитического мероприятия;</w:t>
      </w:r>
    </w:p>
    <w:p w:rsidR="001A3DD5" w:rsidRPr="00DC0B34" w:rsidRDefault="001A3DD5" w:rsidP="001A3DD5">
      <w:pPr>
        <w:widowControl w:val="0"/>
        <w:ind w:firstLine="720"/>
        <w:jc w:val="both"/>
        <w:rPr>
          <w:snapToGrid w:val="0"/>
        </w:rPr>
      </w:pPr>
      <w:r>
        <w:rPr>
          <w:snapToGrid w:val="0"/>
        </w:rPr>
        <w:t xml:space="preserve">- </w:t>
      </w:r>
      <w:r w:rsidRPr="00DC0B34">
        <w:rPr>
          <w:snapToGrid w:val="0"/>
        </w:rPr>
        <w:t>проведение экспертно-аналитического мероприятия;</w:t>
      </w:r>
    </w:p>
    <w:p w:rsidR="001A3DD5" w:rsidRPr="00DC0B34" w:rsidRDefault="001A3DD5" w:rsidP="001A3DD5">
      <w:pPr>
        <w:widowControl w:val="0"/>
        <w:ind w:firstLine="720"/>
        <w:jc w:val="both"/>
        <w:rPr>
          <w:snapToGrid w:val="0"/>
        </w:rPr>
      </w:pPr>
      <w:r>
        <w:rPr>
          <w:snapToGrid w:val="0"/>
        </w:rPr>
        <w:t xml:space="preserve">- </w:t>
      </w:r>
      <w:r w:rsidRPr="00DC0B34">
        <w:rPr>
          <w:snapToGrid w:val="0"/>
        </w:rPr>
        <w:t xml:space="preserve">оформление результатов экспертно-аналитического мероприятия. </w:t>
      </w:r>
    </w:p>
    <w:p w:rsidR="001A3DD5" w:rsidRPr="00DC0B34" w:rsidRDefault="001A3DD5" w:rsidP="001A3DD5">
      <w:pPr>
        <w:ind w:firstLine="720"/>
        <w:jc w:val="both"/>
      </w:pPr>
      <w:r w:rsidRPr="00DC0B34">
        <w:t>3.4. На этапе</w:t>
      </w:r>
      <w:r w:rsidRPr="00DC0B34">
        <w:rPr>
          <w:b/>
        </w:rPr>
        <w:t xml:space="preserve"> </w:t>
      </w:r>
      <w:r w:rsidRPr="00DC0B34">
        <w:t xml:space="preserve">подготовки к проведению </w:t>
      </w:r>
      <w:r w:rsidRPr="00DC0B34">
        <w:rPr>
          <w:bCs/>
        </w:rPr>
        <w:t>э</w:t>
      </w:r>
      <w:r w:rsidRPr="00DC0B34">
        <w:t>кспертно-аналитического мероприятия проводится предварительное изучение предмета и объектов мероприятия, определяются цели, вопросы и методы проведения мероприятия. По итогам данного этапа утверждается программа  и разрабатывается рабочий план проведения экспертно-аналитического мероприятия.</w:t>
      </w:r>
    </w:p>
    <w:p w:rsidR="001A3DD5" w:rsidRPr="00DC0B34" w:rsidRDefault="001A3DD5" w:rsidP="001A3DD5">
      <w:pPr>
        <w:widowControl w:val="0"/>
        <w:ind w:firstLine="720"/>
        <w:jc w:val="both"/>
        <w:rPr>
          <w:iCs/>
          <w:spacing w:val="3"/>
        </w:rPr>
      </w:pPr>
      <w:r w:rsidRPr="00DC0B34">
        <w:rPr>
          <w:snapToGrid w:val="0"/>
        </w:rPr>
        <w:t xml:space="preserve">3.5. На этапе проведения </w:t>
      </w:r>
      <w:r w:rsidRPr="00DC0B34">
        <w:t>экспертно-аналитического мероприятия</w:t>
      </w:r>
      <w:r w:rsidRPr="00DC0B34">
        <w:rPr>
          <w:snapToGrid w:val="0"/>
        </w:rPr>
        <w:t xml:space="preserve"> осуществляется сбор и </w:t>
      </w:r>
      <w:r w:rsidRPr="00DC0B34">
        <w:t xml:space="preserve">исследование фактических данных и информации по предмету экспертно-аналитического </w:t>
      </w:r>
      <w:r w:rsidRPr="00DC0B34">
        <w:lastRenderedPageBreak/>
        <w:t xml:space="preserve">мероприятия в соответствии с его программой. Результаты данного этапа </w:t>
      </w:r>
      <w:r w:rsidRPr="00DC0B34">
        <w:rPr>
          <w:iCs/>
          <w:spacing w:val="3"/>
        </w:rPr>
        <w:t xml:space="preserve">фиксируются в рабочей документации </w:t>
      </w:r>
      <w:r w:rsidRPr="00DC0B34">
        <w:t xml:space="preserve">экспертно-аналитического </w:t>
      </w:r>
      <w:r w:rsidRPr="00DC0B34">
        <w:rPr>
          <w:iCs/>
          <w:spacing w:val="3"/>
        </w:rPr>
        <w:t>мероприятия.</w:t>
      </w:r>
    </w:p>
    <w:p w:rsidR="001A3DD5" w:rsidRPr="00DC0B34" w:rsidRDefault="001A3DD5" w:rsidP="001A3DD5">
      <w:pPr>
        <w:shd w:val="clear" w:color="auto" w:fill="FFFFFF"/>
        <w:ind w:firstLine="720"/>
        <w:jc w:val="both"/>
        <w:rPr>
          <w:iCs/>
        </w:rPr>
      </w:pPr>
      <w:r w:rsidRPr="00DC0B34">
        <w:rPr>
          <w:snapToGrid w:val="0"/>
        </w:rPr>
        <w:t xml:space="preserve">3.6. На этапе оформления результатов экспертно-аналитического мероприятия осуществляется подготовка </w:t>
      </w:r>
      <w:r w:rsidRPr="00DC0B34">
        <w:rPr>
          <w:iCs/>
        </w:rPr>
        <w:t xml:space="preserve">заключения </w:t>
      </w:r>
      <w:r>
        <w:rPr>
          <w:iCs/>
        </w:rPr>
        <w:t>(</w:t>
      </w:r>
      <w:r w:rsidRPr="00DC0B34">
        <w:rPr>
          <w:iCs/>
        </w:rPr>
        <w:t>отчета</w:t>
      </w:r>
      <w:r>
        <w:rPr>
          <w:iCs/>
        </w:rPr>
        <w:t>)</w:t>
      </w:r>
      <w:r w:rsidRPr="00DC0B34">
        <w:rPr>
          <w:iCs/>
        </w:rPr>
        <w:t xml:space="preserve"> о результатах экспертно-аналитического мероприятия, а также</w:t>
      </w:r>
      <w:r>
        <w:rPr>
          <w:iCs/>
        </w:rPr>
        <w:t>,</w:t>
      </w:r>
      <w:r w:rsidRPr="00DC0B34">
        <w:rPr>
          <w:iCs/>
        </w:rPr>
        <w:t xml:space="preserve"> при необходимости</w:t>
      </w:r>
      <w:r>
        <w:rPr>
          <w:iCs/>
        </w:rPr>
        <w:t>,</w:t>
      </w:r>
      <w:r w:rsidRPr="00DC0B34">
        <w:rPr>
          <w:iCs/>
        </w:rPr>
        <w:t xml:space="preserve"> проектов информационных писем </w:t>
      </w:r>
      <w:r>
        <w:t>счетной палаты</w:t>
      </w:r>
      <w:r w:rsidRPr="00DC0B34">
        <w:t>.</w:t>
      </w:r>
    </w:p>
    <w:p w:rsidR="001A3DD5" w:rsidRPr="00DC0B34" w:rsidRDefault="001A3DD5" w:rsidP="001A3DD5">
      <w:pPr>
        <w:ind w:firstLine="720"/>
        <w:jc w:val="both"/>
        <w:rPr>
          <w:snapToGrid w:val="0"/>
        </w:rPr>
      </w:pPr>
      <w:r w:rsidRPr="00DC0B34">
        <w:rPr>
          <w:snapToGrid w:val="0"/>
        </w:rPr>
        <w:t>Продолжительность проведения каждого из указанных этапов зависит от особенностей предмета экспертно-аналитического мероприятия.</w:t>
      </w:r>
    </w:p>
    <w:p w:rsidR="001A3DD5" w:rsidRPr="00DC0B34" w:rsidRDefault="001A3DD5" w:rsidP="001A3DD5">
      <w:pPr>
        <w:widowControl w:val="0"/>
        <w:ind w:firstLine="720"/>
        <w:jc w:val="both"/>
        <w:rPr>
          <w:snapToGrid w:val="0"/>
        </w:rPr>
      </w:pPr>
      <w:r w:rsidRPr="00DC0B34">
        <w:rPr>
          <w:snapToGrid w:val="0"/>
        </w:rPr>
        <w:t>3.7.</w:t>
      </w:r>
      <w:r w:rsidRPr="00DC0B34">
        <w:rPr>
          <w:bCs/>
        </w:rPr>
        <w:t> Общую о</w:t>
      </w:r>
      <w:r w:rsidRPr="00DC0B34">
        <w:rPr>
          <w:snapToGrid w:val="0"/>
        </w:rPr>
        <w:t xml:space="preserve">рганизацию </w:t>
      </w:r>
      <w:r w:rsidRPr="00DC0B34">
        <w:t xml:space="preserve">экспертно-аналитического мероприятия </w:t>
      </w:r>
      <w:r w:rsidRPr="00DC0B34">
        <w:rPr>
          <w:snapToGrid w:val="0"/>
        </w:rPr>
        <w:t xml:space="preserve">осуществляет </w:t>
      </w:r>
      <w:r>
        <w:rPr>
          <w:snapToGrid w:val="0"/>
        </w:rPr>
        <w:t>председатель счетной палаты</w:t>
      </w:r>
      <w:r w:rsidRPr="00DC0B34">
        <w:rPr>
          <w:snapToGrid w:val="0"/>
        </w:rPr>
        <w:t>.</w:t>
      </w:r>
    </w:p>
    <w:p w:rsidR="001A3DD5" w:rsidRPr="00DC0B34" w:rsidRDefault="001A3DD5" w:rsidP="001A3DD5">
      <w:pPr>
        <w:widowControl w:val="0"/>
        <w:ind w:firstLine="720"/>
        <w:jc w:val="both"/>
        <w:rPr>
          <w:snapToGrid w:val="0"/>
        </w:rPr>
      </w:pPr>
      <w:r w:rsidRPr="00DC0B34">
        <w:rPr>
          <w:snapToGrid w:val="0"/>
        </w:rPr>
        <w:t xml:space="preserve">Непосредственное руководство проведением экспертно-аналитического мероприятия и координацию действий сотрудников </w:t>
      </w:r>
      <w:r>
        <w:t>счетной палаты</w:t>
      </w:r>
      <w:r w:rsidRPr="00DC0B34">
        <w:rPr>
          <w:snapToGrid w:val="0"/>
        </w:rPr>
        <w:t>, привлекаемых к участию в проведении мероприятия, осуществляет руководитель экспертно-аналитического мероприятия.</w:t>
      </w:r>
    </w:p>
    <w:p w:rsidR="001A3DD5" w:rsidRPr="00DC0B34" w:rsidRDefault="001A3DD5" w:rsidP="001A3DD5">
      <w:pPr>
        <w:shd w:val="clear" w:color="auto" w:fill="FFFFFF"/>
        <w:ind w:firstLine="720"/>
        <w:jc w:val="both"/>
        <w:rPr>
          <w:snapToGrid w:val="0"/>
        </w:rPr>
      </w:pPr>
      <w:r w:rsidRPr="00DC0B34">
        <w:t>3.8. </w:t>
      </w:r>
      <w:r w:rsidRPr="00DC0B34">
        <w:rPr>
          <w:snapToGrid w:val="0"/>
        </w:rPr>
        <w:t xml:space="preserve">В экспертно-аналитическом мероприятии не имеют права принимать участие сотрудники </w:t>
      </w:r>
      <w:r>
        <w:t>счетной палаты</w:t>
      </w:r>
      <w:r w:rsidRPr="00DC0B34">
        <w:rPr>
          <w:snapToGrid w:val="0"/>
        </w:rPr>
        <w:t>, состоящие в родственной связи с руководством объектов</w:t>
      </w:r>
      <w:r w:rsidRPr="00DC0B34">
        <w:rPr>
          <w:spacing w:val="1"/>
        </w:rPr>
        <w:t xml:space="preserve"> </w:t>
      </w:r>
      <w:r w:rsidRPr="00DC0B34">
        <w:rPr>
          <w:snapToGrid w:val="0"/>
        </w:rPr>
        <w:t>экспертно-аналитического</w:t>
      </w:r>
      <w:r w:rsidRPr="00DC0B34">
        <w:rPr>
          <w:spacing w:val="1"/>
        </w:rPr>
        <w:t xml:space="preserve"> мероприятия (о</w:t>
      </w:r>
      <w:r w:rsidRPr="00DC0B34">
        <w:rPr>
          <w:snapToGrid w:val="0"/>
        </w:rPr>
        <w:t xml:space="preserve">ни обязаны заявить о наличии таких связей). Запрещается привлекать к участию в экспертно-аналитическом мероприятии сотрудников </w:t>
      </w:r>
      <w:r>
        <w:t>счетной палаты</w:t>
      </w:r>
      <w:r w:rsidRPr="00DC0B34">
        <w:rPr>
          <w:snapToGrid w:val="0"/>
        </w:rPr>
        <w:t>, которые в исследуемом периоде были штатными сотрудниками одного из объектов экспертно-аналитического мероприятия.</w:t>
      </w:r>
    </w:p>
    <w:p w:rsidR="001A3DD5" w:rsidRPr="00DC0B34" w:rsidRDefault="001A3DD5" w:rsidP="001A3DD5">
      <w:pPr>
        <w:widowControl w:val="0"/>
        <w:ind w:firstLine="720"/>
        <w:jc w:val="both"/>
      </w:pPr>
      <w:r w:rsidRPr="00DC0B34">
        <w:rPr>
          <w:spacing w:val="-1"/>
        </w:rPr>
        <w:t>3.9</w:t>
      </w:r>
      <w:r w:rsidRPr="00DC0B34">
        <w:t>.</w:t>
      </w:r>
      <w:r w:rsidRPr="00DC0B34">
        <w:rPr>
          <w:spacing w:val="-1"/>
        </w:rPr>
        <w:t xml:space="preserve">  </w:t>
      </w:r>
      <w:r w:rsidRPr="00DC0B34">
        <w:t xml:space="preserve">К участию в экспертно-аналитическом мероприятии могут привлекаться при необходимости </w:t>
      </w:r>
      <w:r w:rsidRPr="00DC0B34">
        <w:rPr>
          <w:snapToGrid w:val="0"/>
        </w:rPr>
        <w:t>государственные и муниципальные органы, учреждения, организации и их представители, аудиторские и специализированные организации, отдельные специалисты</w:t>
      </w:r>
      <w:r w:rsidRPr="00DC0B34">
        <w:t xml:space="preserve"> (далее - внешние эксперты) в порядке, установленном Регламентом</w:t>
      </w:r>
      <w:r>
        <w:t xml:space="preserve"> счетной палаты</w:t>
      </w:r>
      <w:r w:rsidRPr="00DC0B34">
        <w:t xml:space="preserve"> или иным </w:t>
      </w:r>
      <w:r>
        <w:t>актом счетной палаты</w:t>
      </w:r>
      <w:r w:rsidRPr="00DC0B34">
        <w:t>.</w:t>
      </w:r>
    </w:p>
    <w:p w:rsidR="001A3DD5" w:rsidRPr="00DC0B34" w:rsidRDefault="001A3DD5" w:rsidP="001A3DD5">
      <w:pPr>
        <w:shd w:val="clear" w:color="auto" w:fill="FFFFFF"/>
        <w:ind w:firstLine="720"/>
        <w:jc w:val="both"/>
      </w:pPr>
      <w:r w:rsidRPr="00DC0B34">
        <w:rPr>
          <w:spacing w:val="-1"/>
        </w:rPr>
        <w:t xml:space="preserve">3.10. В ходе подготовки к проведению и проведения </w:t>
      </w:r>
      <w:r w:rsidRPr="00DC0B34">
        <w:t>экспертно-аналитического</w:t>
      </w:r>
      <w:r w:rsidRPr="00DC0B34">
        <w:rPr>
          <w:spacing w:val="-1"/>
        </w:rPr>
        <w:t xml:space="preserve"> мероприятия формируется рабочая </w:t>
      </w:r>
      <w:r w:rsidRPr="00DC0B34">
        <w:rPr>
          <w:spacing w:val="12"/>
        </w:rPr>
        <w:t>документация мероприятия, к которой</w:t>
      </w:r>
      <w:r w:rsidRPr="00DC0B34">
        <w:rPr>
          <w:spacing w:val="2"/>
        </w:rPr>
        <w:t xml:space="preserve"> относятся документы (их копии) и </w:t>
      </w:r>
      <w:r w:rsidRPr="00DC0B34">
        <w:rPr>
          <w:spacing w:val="-1"/>
        </w:rPr>
        <w:t xml:space="preserve">иные материалы, получаемые от объектов </w:t>
      </w:r>
      <w:r w:rsidRPr="00DC0B34">
        <w:t>экспертно-аналитического</w:t>
      </w:r>
      <w:r w:rsidRPr="00DC0B34">
        <w:rPr>
          <w:spacing w:val="-1"/>
        </w:rPr>
        <w:t xml:space="preserve"> </w:t>
      </w:r>
      <w:r w:rsidRPr="00DC0B34">
        <w:rPr>
          <w:spacing w:val="7"/>
        </w:rPr>
        <w:t xml:space="preserve">мероприятия, других государственных органов, организаций и учреждений, а также документы (справки, расчеты, аналитические записки </w:t>
      </w:r>
      <w:r w:rsidRPr="00DC0B34">
        <w:rPr>
          <w:spacing w:val="16"/>
        </w:rPr>
        <w:t xml:space="preserve">и т. д.), подготовленные сотрудниками </w:t>
      </w:r>
      <w:r>
        <w:t>счетной палаты</w:t>
      </w:r>
      <w:r w:rsidRPr="00DC0B34">
        <w:rPr>
          <w:spacing w:val="16"/>
        </w:rPr>
        <w:t xml:space="preserve"> </w:t>
      </w:r>
      <w:r w:rsidRPr="00DC0B34">
        <w:rPr>
          <w:spacing w:val="-1"/>
        </w:rPr>
        <w:t>самостоятельно,  на основе собранных фактических данных и информации.</w:t>
      </w:r>
    </w:p>
    <w:p w:rsidR="001A3DD5" w:rsidRPr="00DC0B34" w:rsidRDefault="001A3DD5" w:rsidP="001A3DD5">
      <w:pPr>
        <w:shd w:val="clear" w:color="auto" w:fill="FFFFFF"/>
        <w:ind w:firstLine="720"/>
        <w:jc w:val="both"/>
      </w:pPr>
      <w:r w:rsidRPr="00DC0B34">
        <w:rPr>
          <w:spacing w:val="-1"/>
        </w:rPr>
        <w:t xml:space="preserve">Сформированная рабочая документация включается в дело экспертно-аналитического мероприятия и систематизируется в нем </w:t>
      </w:r>
      <w:r w:rsidRPr="00DC0B34">
        <w:t xml:space="preserve">в порядке, </w:t>
      </w:r>
      <w:r w:rsidRPr="00DC0B34">
        <w:rPr>
          <w:spacing w:val="9"/>
        </w:rPr>
        <w:t xml:space="preserve">отражающем последовательность осуществления </w:t>
      </w:r>
      <w:r w:rsidRPr="00DC0B34">
        <w:rPr>
          <w:spacing w:val="-1"/>
        </w:rPr>
        <w:t>процедур подготовки и проведения мероприятия.</w:t>
      </w:r>
    </w:p>
    <w:p w:rsidR="001A3DD5" w:rsidRPr="00DC0B34" w:rsidRDefault="001A3DD5" w:rsidP="001A3DD5">
      <w:pPr>
        <w:widowControl w:val="0"/>
        <w:jc w:val="both"/>
        <w:rPr>
          <w:snapToGrid w:val="0"/>
        </w:rPr>
      </w:pPr>
    </w:p>
    <w:p w:rsidR="001A3DD5" w:rsidRPr="00DC0B34" w:rsidRDefault="001A3DD5" w:rsidP="001A3DD5">
      <w:pPr>
        <w:widowControl w:val="0"/>
        <w:jc w:val="center"/>
        <w:rPr>
          <w:b/>
          <w:snapToGrid w:val="0"/>
        </w:rPr>
      </w:pPr>
      <w:r w:rsidRPr="00DC0B34">
        <w:rPr>
          <w:b/>
          <w:snapToGrid w:val="0"/>
        </w:rPr>
        <w:t>4.</w:t>
      </w:r>
      <w:r w:rsidRPr="00DC0B34">
        <w:rPr>
          <w:b/>
        </w:rPr>
        <w:t xml:space="preserve"> Подготовка к проведению </w:t>
      </w:r>
      <w:r w:rsidRPr="00DC0B34">
        <w:rPr>
          <w:b/>
          <w:snapToGrid w:val="0"/>
        </w:rPr>
        <w:t>экспертно-аналитического мероприятия</w:t>
      </w:r>
    </w:p>
    <w:p w:rsidR="001A3DD5" w:rsidRPr="00DC0B34" w:rsidRDefault="001A3DD5" w:rsidP="001A3DD5">
      <w:pPr>
        <w:widowControl w:val="0"/>
        <w:ind w:firstLine="720"/>
        <w:jc w:val="both"/>
        <w:rPr>
          <w:snapToGrid w:val="0"/>
        </w:rPr>
      </w:pPr>
    </w:p>
    <w:p w:rsidR="001A3DD5" w:rsidRPr="00DC0B34" w:rsidRDefault="001A3DD5" w:rsidP="001A3DD5">
      <w:pPr>
        <w:widowControl w:val="0"/>
        <w:ind w:firstLine="720"/>
        <w:jc w:val="both"/>
      </w:pPr>
      <w:r w:rsidRPr="00DC0B34">
        <w:rPr>
          <w:snapToGrid w:val="0"/>
        </w:rPr>
        <w:t>4.1. </w:t>
      </w:r>
      <w:r w:rsidRPr="00DC0B34">
        <w:rPr>
          <w:bCs/>
        </w:rPr>
        <w:t>Подготовка к проведению э</w:t>
      </w:r>
      <w:r w:rsidRPr="00DC0B34">
        <w:t>кспертно-аналитического мероприятия включает осуществление следующих действий:</w:t>
      </w:r>
    </w:p>
    <w:p w:rsidR="001A3DD5" w:rsidRPr="00DC0B34" w:rsidRDefault="001A3DD5" w:rsidP="001A3DD5">
      <w:pPr>
        <w:widowControl w:val="0"/>
        <w:ind w:firstLine="720"/>
        <w:jc w:val="both"/>
        <w:rPr>
          <w:snapToGrid w:val="0"/>
        </w:rPr>
      </w:pPr>
      <w:r>
        <w:rPr>
          <w:snapToGrid w:val="0"/>
        </w:rPr>
        <w:t xml:space="preserve">- </w:t>
      </w:r>
      <w:r w:rsidRPr="00DC0B34">
        <w:rPr>
          <w:snapToGrid w:val="0"/>
        </w:rPr>
        <w:t>предварительное изучение предмета</w:t>
      </w:r>
      <w:r w:rsidRPr="00DC0B34">
        <w:t xml:space="preserve"> и объектов</w:t>
      </w:r>
      <w:r w:rsidRPr="00DC0B34">
        <w:rPr>
          <w:snapToGrid w:val="0"/>
        </w:rPr>
        <w:t xml:space="preserve"> мероприятия;</w:t>
      </w:r>
    </w:p>
    <w:p w:rsidR="001A3DD5" w:rsidRPr="00DC0B34" w:rsidRDefault="001A3DD5" w:rsidP="001A3DD5">
      <w:pPr>
        <w:widowControl w:val="0"/>
        <w:ind w:firstLine="720"/>
        <w:jc w:val="both"/>
        <w:rPr>
          <w:snapToGrid w:val="0"/>
        </w:rPr>
      </w:pPr>
      <w:r>
        <w:rPr>
          <w:snapToGrid w:val="0"/>
        </w:rPr>
        <w:t xml:space="preserve">- </w:t>
      </w:r>
      <w:r w:rsidRPr="00DC0B34">
        <w:rPr>
          <w:snapToGrid w:val="0"/>
        </w:rPr>
        <w:t>определение цели (целей), вопросов и методов проведения мероприятия;</w:t>
      </w:r>
    </w:p>
    <w:p w:rsidR="001A3DD5" w:rsidRPr="00DC0B34" w:rsidRDefault="001A3DD5" w:rsidP="001A3DD5">
      <w:pPr>
        <w:widowControl w:val="0"/>
        <w:ind w:firstLine="720"/>
        <w:jc w:val="both"/>
        <w:rPr>
          <w:snapToGrid w:val="0"/>
        </w:rPr>
      </w:pPr>
      <w:r>
        <w:t xml:space="preserve">- </w:t>
      </w:r>
      <w:r w:rsidRPr="00DC0B34">
        <w:t xml:space="preserve">разработка и утверждение программы проведения </w:t>
      </w:r>
      <w:r w:rsidRPr="00DC0B34">
        <w:rPr>
          <w:snapToGrid w:val="0"/>
        </w:rPr>
        <w:t>экспертно-аналитического мероприятия;</w:t>
      </w:r>
    </w:p>
    <w:p w:rsidR="001A3DD5" w:rsidRPr="00DC0B34" w:rsidRDefault="001A3DD5" w:rsidP="001A3DD5">
      <w:pPr>
        <w:widowControl w:val="0"/>
        <w:ind w:firstLine="720"/>
        <w:jc w:val="both"/>
      </w:pPr>
      <w:r>
        <w:t xml:space="preserve">- </w:t>
      </w:r>
      <w:r w:rsidRPr="00DC0B34">
        <w:t xml:space="preserve">разработка рабочего плана проведения </w:t>
      </w:r>
      <w:r w:rsidRPr="00DC0B34">
        <w:rPr>
          <w:snapToGrid w:val="0"/>
        </w:rPr>
        <w:t>экспертно-аналитического мероприятия.</w:t>
      </w:r>
    </w:p>
    <w:p w:rsidR="001A3DD5" w:rsidRPr="00DC0B34" w:rsidRDefault="001A3DD5" w:rsidP="001A3DD5">
      <w:pPr>
        <w:pStyle w:val="a5"/>
        <w:spacing w:line="240" w:lineRule="auto"/>
        <w:ind w:firstLine="720"/>
        <w:rPr>
          <w:sz w:val="24"/>
          <w:szCs w:val="24"/>
        </w:rPr>
      </w:pPr>
      <w:r w:rsidRPr="00DC0B34">
        <w:rPr>
          <w:sz w:val="24"/>
          <w:szCs w:val="24"/>
        </w:rPr>
        <w:t>4.2. </w:t>
      </w:r>
      <w:r w:rsidRPr="00DC0B34">
        <w:rPr>
          <w:bCs/>
          <w:sz w:val="24"/>
          <w:szCs w:val="24"/>
        </w:rPr>
        <w:t xml:space="preserve">Предварительное изучение </w:t>
      </w:r>
      <w:r w:rsidRPr="00DC0B34">
        <w:rPr>
          <w:sz w:val="24"/>
          <w:szCs w:val="24"/>
        </w:rPr>
        <w:t xml:space="preserve">предмета и объектов </w:t>
      </w:r>
      <w:r w:rsidRPr="00DC0B34">
        <w:rPr>
          <w:spacing w:val="2"/>
          <w:sz w:val="24"/>
          <w:szCs w:val="24"/>
        </w:rPr>
        <w:t>экспертно-аналитического мероприятия</w:t>
      </w:r>
      <w:r w:rsidRPr="00DC0B34">
        <w:rPr>
          <w:snapToGrid w:val="0"/>
          <w:sz w:val="24"/>
          <w:szCs w:val="24"/>
        </w:rPr>
        <w:t xml:space="preserve"> </w:t>
      </w:r>
      <w:r w:rsidRPr="00DC0B34">
        <w:rPr>
          <w:sz w:val="24"/>
          <w:szCs w:val="24"/>
        </w:rPr>
        <w:t>проводится</w:t>
      </w:r>
      <w:r w:rsidRPr="00DC0B34">
        <w:rPr>
          <w:bCs/>
          <w:sz w:val="24"/>
          <w:szCs w:val="24"/>
        </w:rPr>
        <w:t xml:space="preserve"> на основе полученной </w:t>
      </w:r>
      <w:r w:rsidRPr="00DC0B34">
        <w:rPr>
          <w:sz w:val="24"/>
          <w:szCs w:val="24"/>
        </w:rPr>
        <w:t xml:space="preserve">информации и собранных </w:t>
      </w:r>
      <w:r w:rsidRPr="00DC0B34">
        <w:rPr>
          <w:bCs/>
          <w:sz w:val="24"/>
          <w:szCs w:val="24"/>
        </w:rPr>
        <w:t>материалов</w:t>
      </w:r>
      <w:r w:rsidRPr="00DC0B34">
        <w:rPr>
          <w:sz w:val="24"/>
          <w:szCs w:val="24"/>
        </w:rPr>
        <w:t>.</w:t>
      </w:r>
    </w:p>
    <w:p w:rsidR="001A3DD5" w:rsidRPr="00DC0B34" w:rsidRDefault="001A3DD5" w:rsidP="001A3DD5">
      <w:pPr>
        <w:pStyle w:val="a5"/>
        <w:spacing w:line="240" w:lineRule="auto"/>
        <w:ind w:firstLine="720"/>
        <w:rPr>
          <w:sz w:val="24"/>
          <w:szCs w:val="24"/>
        </w:rPr>
      </w:pPr>
      <w:r w:rsidRPr="00DC0B34">
        <w:rPr>
          <w:sz w:val="24"/>
          <w:szCs w:val="24"/>
        </w:rPr>
        <w:t xml:space="preserve">Информация по предмету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государственных органов, организаций и учреждений запросов </w:t>
      </w:r>
      <w:r>
        <w:rPr>
          <w:sz w:val="24"/>
          <w:szCs w:val="24"/>
        </w:rPr>
        <w:t>счетной палаты</w:t>
      </w:r>
      <w:r w:rsidRPr="00DC0B34">
        <w:rPr>
          <w:sz w:val="24"/>
          <w:szCs w:val="24"/>
        </w:rPr>
        <w:t xml:space="preserve"> о предоставлении информации. </w:t>
      </w:r>
    </w:p>
    <w:p w:rsidR="001A3DD5" w:rsidRPr="00DC0B34" w:rsidRDefault="001A3DD5" w:rsidP="001A3DD5">
      <w:pPr>
        <w:pStyle w:val="a5"/>
        <w:spacing w:line="240" w:lineRule="auto"/>
        <w:ind w:firstLine="720"/>
        <w:rPr>
          <w:sz w:val="24"/>
          <w:szCs w:val="24"/>
        </w:rPr>
      </w:pPr>
      <w:r w:rsidRPr="00DC0B34">
        <w:rPr>
          <w:sz w:val="24"/>
          <w:szCs w:val="24"/>
        </w:rPr>
        <w:t>4.3. По результатам предварительного изучения предмета и объектов экспертно-аналитического мероприятия</w:t>
      </w:r>
      <w:r w:rsidRPr="00DC0B34">
        <w:rPr>
          <w:bCs/>
          <w:sz w:val="24"/>
          <w:szCs w:val="24"/>
        </w:rPr>
        <w:t xml:space="preserve"> </w:t>
      </w:r>
      <w:r w:rsidRPr="00DC0B34">
        <w:rPr>
          <w:sz w:val="24"/>
          <w:szCs w:val="24"/>
        </w:rPr>
        <w:t xml:space="preserve">определяются цели и вопросы мероприятия, </w:t>
      </w:r>
      <w:r w:rsidRPr="00DC0B34">
        <w:rPr>
          <w:snapToGrid w:val="0"/>
          <w:sz w:val="24"/>
          <w:szCs w:val="24"/>
        </w:rPr>
        <w:t xml:space="preserve">методы его </w:t>
      </w:r>
      <w:r w:rsidRPr="00DC0B34">
        <w:rPr>
          <w:sz w:val="24"/>
          <w:szCs w:val="24"/>
        </w:rPr>
        <w:t>проведения, а также объем необходимых аналитических процедур.</w:t>
      </w:r>
    </w:p>
    <w:p w:rsidR="001A3DD5" w:rsidRPr="00DC0B34" w:rsidRDefault="001A3DD5" w:rsidP="001A3DD5">
      <w:pPr>
        <w:pStyle w:val="a5"/>
        <w:spacing w:line="240" w:lineRule="auto"/>
        <w:ind w:firstLine="720"/>
        <w:rPr>
          <w:sz w:val="24"/>
          <w:szCs w:val="24"/>
        </w:rPr>
      </w:pPr>
      <w:r w:rsidRPr="00DC0B34">
        <w:rPr>
          <w:sz w:val="24"/>
          <w:szCs w:val="24"/>
        </w:rPr>
        <w:lastRenderedPageBreak/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1A3DD5" w:rsidRPr="00DC0B34" w:rsidRDefault="001A3DD5" w:rsidP="001A3DD5">
      <w:pPr>
        <w:widowControl w:val="0"/>
        <w:ind w:firstLine="720"/>
        <w:jc w:val="both"/>
      </w:pPr>
      <w:r w:rsidRPr="00DC0B34"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</w:t>
      </w:r>
      <w:r w:rsidRPr="00DC0B34">
        <w:rPr>
          <w:snapToGrid w:val="0"/>
        </w:rPr>
        <w:t xml:space="preserve"> действия, которые необходимо выполнить для </w:t>
      </w:r>
      <w:r w:rsidRPr="00DC0B34">
        <w:t>достижения целей мероприятия. Вопросы должны быть существенными и важными для достижения целей мероприятия.</w:t>
      </w:r>
    </w:p>
    <w:p w:rsidR="001A3DD5" w:rsidRPr="00DC0B34" w:rsidRDefault="001A3DD5" w:rsidP="001A3DD5">
      <w:pPr>
        <w:pStyle w:val="a5"/>
        <w:spacing w:line="240" w:lineRule="auto"/>
        <w:ind w:firstLine="720"/>
        <w:rPr>
          <w:sz w:val="24"/>
          <w:szCs w:val="24"/>
        </w:rPr>
      </w:pPr>
      <w:r w:rsidRPr="00DC0B34">
        <w:rPr>
          <w:spacing w:val="2"/>
          <w:sz w:val="24"/>
          <w:szCs w:val="24"/>
        </w:rPr>
        <w:t>4.4. </w:t>
      </w:r>
      <w:r w:rsidRPr="00DC0B34">
        <w:rPr>
          <w:spacing w:val="-1"/>
          <w:sz w:val="24"/>
          <w:szCs w:val="24"/>
        </w:rPr>
        <w:t>По результатам предварительного изучения предмета</w:t>
      </w:r>
      <w:r w:rsidRPr="00DC0B34">
        <w:rPr>
          <w:sz w:val="24"/>
          <w:szCs w:val="24"/>
        </w:rPr>
        <w:t xml:space="preserve"> и объектов</w:t>
      </w:r>
      <w:r w:rsidRPr="00DC0B34">
        <w:rPr>
          <w:spacing w:val="-1"/>
          <w:sz w:val="24"/>
          <w:szCs w:val="24"/>
        </w:rPr>
        <w:t xml:space="preserve"> экспертно-аналитического мероприятия</w:t>
      </w:r>
      <w:r w:rsidRPr="00DC0B34">
        <w:rPr>
          <w:sz w:val="24"/>
          <w:szCs w:val="24"/>
        </w:rPr>
        <w:t xml:space="preserve"> </w:t>
      </w:r>
      <w:r w:rsidRPr="00DC0B34">
        <w:rPr>
          <w:spacing w:val="2"/>
          <w:sz w:val="24"/>
          <w:szCs w:val="24"/>
        </w:rPr>
        <w:t>разрабатывается программа</w:t>
      </w:r>
      <w:r w:rsidRPr="00DC0B34">
        <w:rPr>
          <w:sz w:val="24"/>
          <w:szCs w:val="24"/>
        </w:rPr>
        <w:t xml:space="preserve"> проведения </w:t>
      </w:r>
      <w:r w:rsidRPr="00DC0B34">
        <w:rPr>
          <w:spacing w:val="-1"/>
          <w:sz w:val="24"/>
          <w:szCs w:val="24"/>
        </w:rPr>
        <w:t>экспертно-аналитического</w:t>
      </w:r>
      <w:r w:rsidRPr="00DC0B34">
        <w:rPr>
          <w:sz w:val="24"/>
          <w:szCs w:val="24"/>
        </w:rPr>
        <w:t xml:space="preserve"> мероприятия, которая должна содержать следующие данные:</w:t>
      </w:r>
    </w:p>
    <w:p w:rsidR="001A3DD5" w:rsidRPr="00DC0B34" w:rsidRDefault="001A3DD5" w:rsidP="001A3DD5">
      <w:pPr>
        <w:pStyle w:val="a5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0B34">
        <w:rPr>
          <w:sz w:val="24"/>
          <w:szCs w:val="24"/>
        </w:rPr>
        <w:t xml:space="preserve">основание для проведения мероприятия (пункт плана работы </w:t>
      </w:r>
      <w:r>
        <w:rPr>
          <w:sz w:val="24"/>
          <w:szCs w:val="24"/>
        </w:rPr>
        <w:t>счетной палаты</w:t>
      </w:r>
      <w:r w:rsidRPr="00DC0B34">
        <w:rPr>
          <w:sz w:val="24"/>
          <w:szCs w:val="24"/>
        </w:rPr>
        <w:t xml:space="preserve">); </w:t>
      </w:r>
    </w:p>
    <w:p w:rsidR="001A3DD5" w:rsidRPr="00DC0B34" w:rsidRDefault="001A3DD5" w:rsidP="001A3DD5">
      <w:pPr>
        <w:pStyle w:val="a5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0B34">
        <w:rPr>
          <w:sz w:val="24"/>
          <w:szCs w:val="24"/>
        </w:rPr>
        <w:t>предмет мероприятия;</w:t>
      </w:r>
    </w:p>
    <w:p w:rsidR="001A3DD5" w:rsidRPr="00DC0B34" w:rsidRDefault="001A3DD5" w:rsidP="001A3DD5">
      <w:pPr>
        <w:pStyle w:val="a5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0B34">
        <w:rPr>
          <w:sz w:val="24"/>
          <w:szCs w:val="24"/>
        </w:rPr>
        <w:t>объект(ы) мероприятия;</w:t>
      </w:r>
    </w:p>
    <w:p w:rsidR="001A3DD5" w:rsidRPr="00DC0B34" w:rsidRDefault="001A3DD5" w:rsidP="001A3DD5">
      <w:pPr>
        <w:pStyle w:val="a5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0B34">
        <w:rPr>
          <w:sz w:val="24"/>
          <w:szCs w:val="24"/>
        </w:rPr>
        <w:t>цель (цели) и вопросы мероприятия;</w:t>
      </w:r>
    </w:p>
    <w:p w:rsidR="001A3DD5" w:rsidRPr="00DC0B34" w:rsidRDefault="001A3DD5" w:rsidP="001A3DD5">
      <w:pPr>
        <w:pStyle w:val="a5"/>
        <w:spacing w:line="240" w:lineRule="auto"/>
        <w:ind w:firstLine="11"/>
        <w:rPr>
          <w:sz w:val="24"/>
          <w:szCs w:val="24"/>
        </w:rPr>
      </w:pPr>
      <w:r w:rsidRPr="00DC0B3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-  </w:t>
      </w:r>
      <w:r w:rsidRPr="00DC0B34">
        <w:rPr>
          <w:sz w:val="24"/>
          <w:szCs w:val="24"/>
        </w:rPr>
        <w:t>исследуемый период;</w:t>
      </w:r>
    </w:p>
    <w:p w:rsidR="001A3DD5" w:rsidRPr="00DC0B34" w:rsidRDefault="001A3DD5" w:rsidP="001A3DD5">
      <w:pPr>
        <w:pStyle w:val="a5"/>
        <w:spacing w:line="240" w:lineRule="auto"/>
        <w:ind w:firstLine="11"/>
        <w:rPr>
          <w:sz w:val="24"/>
          <w:szCs w:val="24"/>
        </w:rPr>
      </w:pPr>
      <w:r w:rsidRPr="00DC0B3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- </w:t>
      </w:r>
      <w:r w:rsidRPr="00DC0B34">
        <w:rPr>
          <w:sz w:val="24"/>
          <w:szCs w:val="24"/>
        </w:rPr>
        <w:t>сроки проведения мероприятия;</w:t>
      </w:r>
    </w:p>
    <w:p w:rsidR="001A3DD5" w:rsidRPr="00DC0B34" w:rsidRDefault="001A3DD5" w:rsidP="001A3DD5">
      <w:pPr>
        <w:pStyle w:val="a5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0B34">
        <w:rPr>
          <w:sz w:val="24"/>
          <w:szCs w:val="24"/>
        </w:rPr>
        <w:t>состав ответственных исполнителей мероприятия</w:t>
      </w:r>
      <w:r>
        <w:rPr>
          <w:sz w:val="24"/>
          <w:szCs w:val="24"/>
        </w:rPr>
        <w:t>.</w:t>
      </w:r>
      <w:r w:rsidRPr="00DC0B34">
        <w:rPr>
          <w:sz w:val="24"/>
          <w:szCs w:val="24"/>
        </w:rPr>
        <w:t xml:space="preserve"> </w:t>
      </w:r>
    </w:p>
    <w:p w:rsidR="001A3DD5" w:rsidRPr="00DC0B34" w:rsidRDefault="001A3DD5" w:rsidP="001A3DD5">
      <w:pPr>
        <w:widowControl w:val="0"/>
        <w:ind w:firstLine="720"/>
        <w:jc w:val="both"/>
      </w:pPr>
      <w:r w:rsidRPr="00DC0B34">
        <w:rPr>
          <w:spacing w:val="-1"/>
        </w:rPr>
        <w:t>4.5. </w:t>
      </w:r>
      <w:r w:rsidRPr="00DC0B34">
        <w:rPr>
          <w:bCs/>
        </w:rPr>
        <w:t>В процессе проведения э</w:t>
      </w:r>
      <w:r w:rsidRPr="00DC0B34">
        <w:t>кспертно-аналитического мероприятия</w:t>
      </w:r>
      <w:r w:rsidRPr="00DC0B34">
        <w:rPr>
          <w:bCs/>
        </w:rPr>
        <w:t xml:space="preserve"> в его программу могут быть внесены изменения</w:t>
      </w:r>
      <w:r w:rsidRPr="00DC0B34">
        <w:t xml:space="preserve">, утверждаемые </w:t>
      </w:r>
      <w:r w:rsidRPr="00DC0B34">
        <w:rPr>
          <w:snapToGrid w:val="0"/>
        </w:rPr>
        <w:t>в соответствии с порядком, которым данная программа утверждалась</w:t>
      </w:r>
      <w:r w:rsidRPr="00DC0B34">
        <w:t>.</w:t>
      </w:r>
    </w:p>
    <w:p w:rsidR="001A3DD5" w:rsidRPr="00DC0B34" w:rsidRDefault="001A3DD5" w:rsidP="001A3DD5">
      <w:pPr>
        <w:widowControl w:val="0"/>
        <w:ind w:firstLine="720"/>
        <w:jc w:val="both"/>
        <w:rPr>
          <w:snapToGrid w:val="0"/>
        </w:rPr>
      </w:pPr>
      <w:r w:rsidRPr="00DC0B34">
        <w:rPr>
          <w:snapToGrid w:val="0"/>
        </w:rPr>
        <w:t>4.6.</w:t>
      </w:r>
      <w:r w:rsidRPr="00DC0B34">
        <w:t> После утверждения программы проведения экспертно-аналитического мероприятия осуществляется подготовка р</w:t>
      </w:r>
      <w:r w:rsidRPr="00DC0B34">
        <w:rPr>
          <w:snapToGrid w:val="0"/>
        </w:rPr>
        <w:t xml:space="preserve">абочего плана  проведения </w:t>
      </w:r>
      <w:r w:rsidRPr="00DC0B34">
        <w:t>экспертно-аналитического мероприятия</w:t>
      </w:r>
      <w:r w:rsidRPr="00DC0B34">
        <w:rPr>
          <w:snapToGrid w:val="0"/>
        </w:rPr>
        <w:t>.</w:t>
      </w:r>
    </w:p>
    <w:p w:rsidR="001A3DD5" w:rsidRPr="00DC0B34" w:rsidRDefault="001A3DD5" w:rsidP="001A3DD5">
      <w:pPr>
        <w:widowControl w:val="0"/>
        <w:ind w:firstLine="720"/>
        <w:jc w:val="both"/>
        <w:rPr>
          <w:snapToGrid w:val="0"/>
        </w:rPr>
      </w:pPr>
      <w:r w:rsidRPr="00DC0B34">
        <w:rPr>
          <w:snapToGrid w:val="0"/>
        </w:rPr>
        <w:t xml:space="preserve">Рабочий план проведения </w:t>
      </w:r>
      <w:r w:rsidRPr="00DC0B34">
        <w:t>экспертно-аналитического</w:t>
      </w:r>
      <w:r w:rsidRPr="00DC0B34">
        <w:rPr>
          <w:snapToGrid w:val="0"/>
        </w:rPr>
        <w:t xml:space="preserve"> мероприятия содержит распределение конкретных заданий по выполнению программы проведения мероприятия между исполнителями мероприятия с указанием содержания работ (процедур) и сроков их исполнения.</w:t>
      </w:r>
    </w:p>
    <w:p w:rsidR="001A3DD5" w:rsidRPr="00DC0B34" w:rsidRDefault="001A3DD5" w:rsidP="001A3DD5">
      <w:pPr>
        <w:widowControl w:val="0"/>
        <w:ind w:firstLine="720"/>
        <w:jc w:val="both"/>
        <w:rPr>
          <w:snapToGrid w:val="0"/>
        </w:rPr>
      </w:pPr>
      <w:r w:rsidRPr="00DC0B34">
        <w:rPr>
          <w:snapToGrid w:val="0"/>
        </w:rPr>
        <w:t>4.7. В случае проведения экспертно-аналитического мероприятия, предусматривающего выезд (выход) на места расположения объектов мероприятия руководителям объектов мероприятия направляются соответствующие уведомления о проведении экспертно-аналитического мероприятия на данных объектах.</w:t>
      </w:r>
    </w:p>
    <w:p w:rsidR="001A3DD5" w:rsidRPr="00DC0B34" w:rsidRDefault="001A3DD5" w:rsidP="001A3DD5">
      <w:pPr>
        <w:widowControl w:val="0"/>
        <w:ind w:firstLine="720"/>
        <w:jc w:val="both"/>
        <w:rPr>
          <w:snapToGrid w:val="0"/>
        </w:rPr>
      </w:pPr>
      <w:r w:rsidRPr="00DC0B34">
        <w:rPr>
          <w:snapToGrid w:val="0"/>
        </w:rPr>
        <w:t xml:space="preserve">В уведомлении указываются наименование мероприятия, основание для его проведения, сроки проведения мероприятия на объекте, состав группы исполнителей мероприятия и предлагается создать необходимые условия для проведения экспертно-аналитического мероприятия. </w:t>
      </w:r>
    </w:p>
    <w:p w:rsidR="001A3DD5" w:rsidRPr="00DC0B34" w:rsidRDefault="001A3DD5" w:rsidP="001A3DD5">
      <w:pPr>
        <w:shd w:val="clear" w:color="auto" w:fill="FFFFFF"/>
        <w:ind w:firstLine="720"/>
        <w:jc w:val="both"/>
        <w:rPr>
          <w:snapToGrid w:val="0"/>
        </w:rPr>
      </w:pPr>
      <w:r w:rsidRPr="00DC0B34">
        <w:rPr>
          <w:snapToGrid w:val="0"/>
        </w:rPr>
        <w:t>К уведомлению могут прилага</w:t>
      </w:r>
      <w:r>
        <w:rPr>
          <w:snapToGrid w:val="0"/>
        </w:rPr>
        <w:t>ться</w:t>
      </w:r>
      <w:r w:rsidRPr="00DC0B34">
        <w:rPr>
          <w:snapToGrid w:val="0"/>
        </w:rPr>
        <w:t>:</w:t>
      </w:r>
    </w:p>
    <w:p w:rsidR="001A3DD5" w:rsidRPr="00DC0B34" w:rsidRDefault="001A3DD5" w:rsidP="001A3DD5">
      <w:pPr>
        <w:shd w:val="clear" w:color="auto" w:fill="FFFFFF"/>
        <w:ind w:firstLine="720"/>
        <w:jc w:val="both"/>
        <w:rPr>
          <w:snapToGrid w:val="0"/>
        </w:rPr>
      </w:pPr>
      <w:r>
        <w:rPr>
          <w:snapToGrid w:val="0"/>
        </w:rPr>
        <w:t xml:space="preserve">- </w:t>
      </w:r>
      <w:r w:rsidRPr="00DC0B34">
        <w:rPr>
          <w:snapToGrid w:val="0"/>
        </w:rPr>
        <w:t>копия утвержденной программы проведения экспертно-аналитического мероприятия (или выписка из программы);</w:t>
      </w:r>
    </w:p>
    <w:p w:rsidR="001A3DD5" w:rsidRPr="00DC0B34" w:rsidRDefault="001A3DD5" w:rsidP="001A3DD5">
      <w:pPr>
        <w:shd w:val="clear" w:color="auto" w:fill="FFFFFF"/>
        <w:ind w:firstLine="720"/>
        <w:jc w:val="both"/>
        <w:rPr>
          <w:snapToGrid w:val="0"/>
        </w:rPr>
      </w:pPr>
      <w:r>
        <w:rPr>
          <w:snapToGrid w:val="0"/>
        </w:rPr>
        <w:t xml:space="preserve">- </w:t>
      </w:r>
      <w:r w:rsidRPr="00DC0B34">
        <w:rPr>
          <w:snapToGrid w:val="0"/>
        </w:rPr>
        <w:t xml:space="preserve">перечень документов, которые должностные лица объекта мероприятия должны подготовить для представления лицам, участвующим в проведении мероприятия; </w:t>
      </w:r>
    </w:p>
    <w:p w:rsidR="001A3DD5" w:rsidRPr="00DC0B34" w:rsidRDefault="001A3DD5" w:rsidP="001A3DD5">
      <w:pPr>
        <w:shd w:val="clear" w:color="auto" w:fill="FFFFFF"/>
        <w:ind w:firstLine="720"/>
        <w:jc w:val="both"/>
        <w:rPr>
          <w:snapToGrid w:val="0"/>
        </w:rPr>
      </w:pPr>
      <w:r>
        <w:rPr>
          <w:snapToGrid w:val="0"/>
        </w:rPr>
        <w:t xml:space="preserve">- </w:t>
      </w:r>
      <w:r w:rsidRPr="00DC0B34">
        <w:rPr>
          <w:snapToGrid w:val="0"/>
        </w:rPr>
        <w:t>перечень вопросов, на которые должны ответить должностные лица объекта мероприятия до начала проведения мероприятия на данном объекте;</w:t>
      </w:r>
    </w:p>
    <w:p w:rsidR="001A3DD5" w:rsidRPr="00DC0B34" w:rsidRDefault="001A3DD5" w:rsidP="001A3DD5">
      <w:pPr>
        <w:shd w:val="clear" w:color="auto" w:fill="FFFFFF"/>
        <w:ind w:firstLine="720"/>
        <w:jc w:val="both"/>
        <w:rPr>
          <w:b/>
        </w:rPr>
      </w:pPr>
      <w:r>
        <w:rPr>
          <w:snapToGrid w:val="0"/>
        </w:rPr>
        <w:t xml:space="preserve">- </w:t>
      </w:r>
      <w:r w:rsidRPr="00DC0B34">
        <w:rPr>
          <w:snapToGrid w:val="0"/>
        </w:rPr>
        <w:t>специально разработанные для данного мероприятия формы, необходимые для систематизации представляемой информации.</w:t>
      </w:r>
    </w:p>
    <w:p w:rsidR="001A3DD5" w:rsidRDefault="001A3DD5" w:rsidP="001A3DD5">
      <w:pPr>
        <w:shd w:val="clear" w:color="auto" w:fill="FFFFFF"/>
        <w:jc w:val="center"/>
        <w:rPr>
          <w:b/>
        </w:rPr>
      </w:pPr>
    </w:p>
    <w:p w:rsidR="001A3DD5" w:rsidRPr="00DC0B34" w:rsidRDefault="001A3DD5" w:rsidP="001A3DD5">
      <w:pPr>
        <w:shd w:val="clear" w:color="auto" w:fill="FFFFFF"/>
        <w:jc w:val="center"/>
        <w:rPr>
          <w:b/>
        </w:rPr>
      </w:pPr>
      <w:r w:rsidRPr="00DC0B34">
        <w:rPr>
          <w:b/>
        </w:rPr>
        <w:t>5. Проведение экспертно-аналитического мероприятия</w:t>
      </w:r>
    </w:p>
    <w:p w:rsidR="001A3DD5" w:rsidRPr="00DC0B34" w:rsidRDefault="001A3DD5" w:rsidP="001A3DD5">
      <w:pPr>
        <w:shd w:val="clear" w:color="auto" w:fill="FFFFFF"/>
        <w:jc w:val="center"/>
        <w:rPr>
          <w:b/>
        </w:rPr>
      </w:pPr>
      <w:r w:rsidRPr="00DC0B34">
        <w:rPr>
          <w:b/>
        </w:rPr>
        <w:t>и оформление его результатов</w:t>
      </w:r>
    </w:p>
    <w:p w:rsidR="001A3DD5" w:rsidRPr="00DC0B34" w:rsidRDefault="001A3DD5" w:rsidP="001A3DD5">
      <w:pPr>
        <w:jc w:val="both"/>
        <w:rPr>
          <w:bCs/>
          <w:spacing w:val="-1"/>
        </w:rPr>
      </w:pPr>
    </w:p>
    <w:p w:rsidR="001A3DD5" w:rsidRPr="00DC0B34" w:rsidRDefault="001A3DD5" w:rsidP="001A3DD5">
      <w:pPr>
        <w:ind w:firstLine="720"/>
        <w:jc w:val="both"/>
      </w:pPr>
      <w:r w:rsidRPr="00DC0B34">
        <w:rPr>
          <w:bCs/>
          <w:spacing w:val="-1"/>
        </w:rPr>
        <w:t>5.1.</w:t>
      </w:r>
      <w:r w:rsidRPr="00DC0B34">
        <w:rPr>
          <w:snapToGrid w:val="0"/>
        </w:rPr>
        <w:t> Экспертно-аналитическое мероприятие</w:t>
      </w:r>
      <w:r w:rsidRPr="00DC0B34">
        <w:t xml:space="preserve"> проводится на основе утвержденной программы проведения экспертно-аналитического мероприятия. </w:t>
      </w:r>
    </w:p>
    <w:p w:rsidR="001A3DD5" w:rsidRPr="00DC0B34" w:rsidRDefault="001A3DD5" w:rsidP="001A3DD5">
      <w:pPr>
        <w:widowControl w:val="0"/>
        <w:ind w:firstLine="720"/>
        <w:jc w:val="both"/>
        <w:rPr>
          <w:iCs/>
          <w:spacing w:val="3"/>
        </w:rPr>
      </w:pPr>
      <w:r w:rsidRPr="00DC0B34">
        <w:rPr>
          <w:bCs/>
          <w:spacing w:val="-1"/>
        </w:rPr>
        <w:t xml:space="preserve">5.2. В ходе проведения экспертно-аналитического мероприятия в соответствии с рабочим планом проведения мероприятия </w:t>
      </w:r>
      <w:r w:rsidRPr="00DC0B34">
        <w:rPr>
          <w:snapToGrid w:val="0"/>
        </w:rPr>
        <w:t xml:space="preserve">осуществляется </w:t>
      </w:r>
      <w:r w:rsidRPr="00DC0B34">
        <w:t xml:space="preserve">исследование фактических данных и информации по предмету экспертно-аналитического мероприятия, полученных в ходе подготовки </w:t>
      </w:r>
      <w:r w:rsidRPr="00DC0B34">
        <w:lastRenderedPageBreak/>
        <w:t xml:space="preserve">и проведения мероприятия </w:t>
      </w:r>
      <w:r w:rsidRPr="00DC0B34">
        <w:rPr>
          <w:iCs/>
          <w:spacing w:val="3"/>
        </w:rPr>
        <w:t>и зафиксированных в его рабочей документации.</w:t>
      </w:r>
    </w:p>
    <w:p w:rsidR="001A3DD5" w:rsidRPr="00DC0B34" w:rsidRDefault="001A3DD5" w:rsidP="001A3DD5">
      <w:pPr>
        <w:ind w:firstLine="720"/>
        <w:jc w:val="both"/>
      </w:pPr>
      <w:r w:rsidRPr="00DC0B34">
        <w:t xml:space="preserve">5.3. При подготовке выводов и предложений (рекомендаций) по результатам экспертно-аналитического мероприятия могут использоваться результаты работы внешних экспертов, привлеченных к участию в экспертно-аналитическом мероприятии, которые представляются ими в формах, установленных в соответствующем договоре или муниципальном контракте на оказание услуг. </w:t>
      </w:r>
    </w:p>
    <w:p w:rsidR="001A3DD5" w:rsidRPr="00703823" w:rsidRDefault="001A3DD5" w:rsidP="001A3DD5">
      <w:pPr>
        <w:pStyle w:val="30"/>
        <w:spacing w:after="0"/>
        <w:ind w:left="0" w:firstLine="720"/>
        <w:jc w:val="both"/>
        <w:rPr>
          <w:bCs/>
          <w:sz w:val="24"/>
          <w:szCs w:val="24"/>
        </w:rPr>
      </w:pPr>
      <w:r w:rsidRPr="00DC0B34">
        <w:rPr>
          <w:sz w:val="24"/>
          <w:szCs w:val="24"/>
        </w:rPr>
        <w:t>5.4.</w:t>
      </w:r>
      <w:r w:rsidRPr="00DC0B34">
        <w:rPr>
          <w:bCs/>
          <w:sz w:val="24"/>
          <w:szCs w:val="24"/>
        </w:rPr>
        <w:t xml:space="preserve"> По результатам экспертно-аналитического мероприятия в целом </w:t>
      </w:r>
      <w:r w:rsidRPr="00703823">
        <w:rPr>
          <w:bCs/>
          <w:sz w:val="24"/>
          <w:szCs w:val="24"/>
        </w:rPr>
        <w:t xml:space="preserve">оформляется </w:t>
      </w:r>
      <w:r w:rsidRPr="00703823">
        <w:rPr>
          <w:iCs/>
          <w:sz w:val="24"/>
          <w:szCs w:val="24"/>
        </w:rPr>
        <w:t>заключени</w:t>
      </w:r>
      <w:r>
        <w:rPr>
          <w:iCs/>
          <w:sz w:val="24"/>
          <w:szCs w:val="24"/>
        </w:rPr>
        <w:t>е</w:t>
      </w:r>
      <w:r w:rsidRPr="00703823">
        <w:rPr>
          <w:iCs/>
          <w:sz w:val="24"/>
          <w:szCs w:val="24"/>
        </w:rPr>
        <w:t xml:space="preserve"> (отчет)</w:t>
      </w:r>
      <w:r w:rsidRPr="00703823">
        <w:rPr>
          <w:bCs/>
          <w:sz w:val="24"/>
          <w:szCs w:val="24"/>
        </w:rPr>
        <w:t xml:space="preserve"> о результатах экспертно-аналитического мероприятия, котор</w:t>
      </w:r>
      <w:r>
        <w:rPr>
          <w:bCs/>
          <w:sz w:val="24"/>
          <w:szCs w:val="24"/>
        </w:rPr>
        <w:t>ое</w:t>
      </w:r>
      <w:r w:rsidRPr="00703823">
        <w:rPr>
          <w:bCs/>
          <w:sz w:val="24"/>
          <w:szCs w:val="24"/>
        </w:rPr>
        <w:t xml:space="preserve"> долж</w:t>
      </w:r>
      <w:r>
        <w:rPr>
          <w:bCs/>
          <w:sz w:val="24"/>
          <w:szCs w:val="24"/>
        </w:rPr>
        <w:t>но</w:t>
      </w:r>
      <w:r w:rsidRPr="00703823">
        <w:rPr>
          <w:bCs/>
          <w:sz w:val="24"/>
          <w:szCs w:val="24"/>
        </w:rPr>
        <w:t xml:space="preserve"> содержать:</w:t>
      </w:r>
    </w:p>
    <w:p w:rsidR="001A3DD5" w:rsidRPr="00DC0B34" w:rsidRDefault="001A3DD5" w:rsidP="001A3DD5">
      <w:pPr>
        <w:widowControl w:val="0"/>
        <w:tabs>
          <w:tab w:val="left" w:pos="567"/>
        </w:tabs>
        <w:ind w:firstLine="720"/>
        <w:jc w:val="both"/>
        <w:rPr>
          <w:snapToGrid w:val="0"/>
        </w:rPr>
      </w:pPr>
      <w:r>
        <w:rPr>
          <w:snapToGrid w:val="0"/>
        </w:rPr>
        <w:t xml:space="preserve">- </w:t>
      </w:r>
      <w:r w:rsidRPr="00DC0B34">
        <w:rPr>
          <w:snapToGrid w:val="0"/>
        </w:rPr>
        <w:t>исходные данные о мероприятии (основание для проведения мероприятия, предмет, цель (цели), объекты мероприятия, исследуемый период, сроки проведения мероприятия);</w:t>
      </w:r>
    </w:p>
    <w:p w:rsidR="001A3DD5" w:rsidRPr="00311F5E" w:rsidRDefault="001A3DD5" w:rsidP="001A3DD5">
      <w:pPr>
        <w:pStyle w:val="a4"/>
        <w:ind w:left="0" w:firstLine="72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- </w:t>
      </w:r>
      <w:r w:rsidRPr="00311F5E">
        <w:rPr>
          <w:b w:val="0"/>
          <w:i w:val="0"/>
          <w:sz w:val="24"/>
          <w:szCs w:val="24"/>
        </w:rPr>
        <w:t>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1A3DD5" w:rsidRPr="00DC0B34" w:rsidRDefault="001A3DD5" w:rsidP="001A3DD5">
      <w:pPr>
        <w:pStyle w:val="2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0B34">
        <w:rPr>
          <w:sz w:val="24"/>
          <w:szCs w:val="24"/>
        </w:rPr>
        <w:t>выводы, в которых в обобщенной форме отражаются итоговые оценки проблем и вопросов, рассмотренных в соответствии с программой (единой программой) проведения мероприятия;</w:t>
      </w:r>
    </w:p>
    <w:p w:rsidR="001A3DD5" w:rsidRPr="00DC0B34" w:rsidRDefault="001A3DD5" w:rsidP="001A3DD5">
      <w:pPr>
        <w:pStyle w:val="2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0B34">
        <w:rPr>
          <w:sz w:val="24"/>
          <w:szCs w:val="24"/>
        </w:rPr>
        <w:t>предложения и рекомендации, основанные на выводах и направленные на решение исследованных проблем и вопросов.</w:t>
      </w:r>
    </w:p>
    <w:p w:rsidR="001A3DD5" w:rsidRPr="00DC0B34" w:rsidRDefault="001A3DD5" w:rsidP="001A3DD5">
      <w:pPr>
        <w:pStyle w:val="20"/>
        <w:autoSpaceDE w:val="0"/>
        <w:autoSpaceDN w:val="0"/>
        <w:adjustRightInd w:val="0"/>
        <w:rPr>
          <w:sz w:val="24"/>
          <w:szCs w:val="24"/>
        </w:rPr>
      </w:pPr>
      <w:r w:rsidRPr="00DC0B34">
        <w:rPr>
          <w:sz w:val="24"/>
          <w:szCs w:val="24"/>
        </w:rPr>
        <w:t xml:space="preserve">Кроме того, при необходимости </w:t>
      </w:r>
      <w:r w:rsidRPr="00703823">
        <w:rPr>
          <w:iCs/>
          <w:sz w:val="24"/>
          <w:szCs w:val="24"/>
        </w:rPr>
        <w:t>заключени</w:t>
      </w:r>
      <w:r>
        <w:rPr>
          <w:iCs/>
          <w:sz w:val="24"/>
          <w:szCs w:val="24"/>
        </w:rPr>
        <w:t>е</w:t>
      </w:r>
      <w:r w:rsidRPr="00703823">
        <w:rPr>
          <w:iCs/>
          <w:sz w:val="24"/>
          <w:szCs w:val="24"/>
        </w:rPr>
        <w:t xml:space="preserve"> (отчет)</w:t>
      </w:r>
      <w:r w:rsidRPr="00703823">
        <w:rPr>
          <w:bCs/>
          <w:sz w:val="24"/>
          <w:szCs w:val="24"/>
        </w:rPr>
        <w:t xml:space="preserve"> </w:t>
      </w:r>
      <w:r w:rsidRPr="00DC0B34">
        <w:rPr>
          <w:sz w:val="24"/>
          <w:szCs w:val="24"/>
        </w:rPr>
        <w:t>может содержать приложения.</w:t>
      </w:r>
    </w:p>
    <w:p w:rsidR="001A3DD5" w:rsidRPr="00DC0B34" w:rsidRDefault="001A3DD5" w:rsidP="001A3DD5">
      <w:pPr>
        <w:pStyle w:val="20"/>
        <w:rPr>
          <w:sz w:val="24"/>
          <w:szCs w:val="24"/>
        </w:rPr>
      </w:pPr>
      <w:r w:rsidRPr="00DC0B34">
        <w:rPr>
          <w:sz w:val="24"/>
          <w:szCs w:val="24"/>
        </w:rPr>
        <w:t xml:space="preserve">5.5. При подготовке </w:t>
      </w:r>
      <w:r w:rsidRPr="00703823">
        <w:rPr>
          <w:iCs/>
          <w:sz w:val="24"/>
          <w:szCs w:val="24"/>
        </w:rPr>
        <w:t>заключени</w:t>
      </w:r>
      <w:r>
        <w:rPr>
          <w:iCs/>
          <w:sz w:val="24"/>
          <w:szCs w:val="24"/>
        </w:rPr>
        <w:t>я</w:t>
      </w:r>
      <w:r w:rsidRPr="00703823">
        <w:rPr>
          <w:iCs/>
          <w:sz w:val="24"/>
          <w:szCs w:val="24"/>
        </w:rPr>
        <w:t xml:space="preserve"> (отчет</w:t>
      </w:r>
      <w:r>
        <w:rPr>
          <w:iCs/>
          <w:sz w:val="24"/>
          <w:szCs w:val="24"/>
        </w:rPr>
        <w:t>а</w:t>
      </w:r>
      <w:r w:rsidRPr="00703823">
        <w:rPr>
          <w:iCs/>
          <w:sz w:val="24"/>
          <w:szCs w:val="24"/>
        </w:rPr>
        <w:t>)</w:t>
      </w:r>
      <w:r w:rsidRPr="00703823">
        <w:rPr>
          <w:bCs/>
          <w:sz w:val="24"/>
          <w:szCs w:val="24"/>
        </w:rPr>
        <w:t xml:space="preserve"> </w:t>
      </w:r>
      <w:r w:rsidRPr="00DC0B34">
        <w:rPr>
          <w:sz w:val="24"/>
          <w:szCs w:val="24"/>
        </w:rPr>
        <w:t>о результатах экспертно-аналитического мероприятия следует</w:t>
      </w:r>
      <w:r w:rsidRPr="00DC0B34">
        <w:rPr>
          <w:bCs/>
          <w:sz w:val="24"/>
          <w:szCs w:val="24"/>
        </w:rPr>
        <w:t xml:space="preserve"> руководствоваться следующими требованиями:</w:t>
      </w:r>
    </w:p>
    <w:p w:rsidR="001A3DD5" w:rsidRPr="00DC0B34" w:rsidRDefault="001A3DD5" w:rsidP="001A3DD5">
      <w:pPr>
        <w:ind w:firstLine="720"/>
        <w:jc w:val="both"/>
      </w:pPr>
      <w:r>
        <w:t xml:space="preserve">- </w:t>
      </w:r>
      <w:r w:rsidRPr="00DC0B34">
        <w:t>информация о результатах экспертно-аналитического мероприятия должна излагаться последовательно в соответствии с целями, поставленными в программе проведения мероприятия, и давать по каждой из них конкретные ответы с выделением наиболее важных проблем и вопросов;</w:t>
      </w:r>
    </w:p>
    <w:p w:rsidR="001A3DD5" w:rsidRPr="00DC0B34" w:rsidRDefault="001A3DD5" w:rsidP="001A3DD5">
      <w:pPr>
        <w:pStyle w:val="a5"/>
        <w:spacing w:line="240" w:lineRule="auto"/>
        <w:ind w:firstLine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703823">
        <w:rPr>
          <w:iCs/>
          <w:sz w:val="24"/>
          <w:szCs w:val="24"/>
        </w:rPr>
        <w:t>заключени</w:t>
      </w:r>
      <w:r>
        <w:rPr>
          <w:iCs/>
          <w:sz w:val="24"/>
          <w:szCs w:val="24"/>
        </w:rPr>
        <w:t>е</w:t>
      </w:r>
      <w:r w:rsidRPr="00703823">
        <w:rPr>
          <w:iCs/>
          <w:sz w:val="24"/>
          <w:szCs w:val="24"/>
        </w:rPr>
        <w:t xml:space="preserve"> (отчет)</w:t>
      </w:r>
      <w:r w:rsidRPr="00703823">
        <w:rPr>
          <w:bCs/>
          <w:sz w:val="24"/>
          <w:szCs w:val="24"/>
        </w:rPr>
        <w:t xml:space="preserve"> </w:t>
      </w:r>
      <w:r w:rsidRPr="00DC0B34">
        <w:rPr>
          <w:snapToGrid w:val="0"/>
          <w:sz w:val="24"/>
          <w:szCs w:val="24"/>
        </w:rPr>
        <w:t>долж</w:t>
      </w:r>
      <w:r>
        <w:rPr>
          <w:snapToGrid w:val="0"/>
          <w:sz w:val="24"/>
          <w:szCs w:val="24"/>
        </w:rPr>
        <w:t>но</w:t>
      </w:r>
      <w:r w:rsidRPr="00DC0B34">
        <w:rPr>
          <w:snapToGrid w:val="0"/>
          <w:sz w:val="24"/>
          <w:szCs w:val="24"/>
        </w:rPr>
        <w:t xml:space="preserve"> включать только ту информацию, заключения и выводы, которые подтверждаются материалами </w:t>
      </w:r>
      <w:r w:rsidRPr="00DC0B34">
        <w:rPr>
          <w:sz w:val="24"/>
          <w:szCs w:val="24"/>
        </w:rPr>
        <w:t>рабочей документации мероприятия</w:t>
      </w:r>
      <w:r w:rsidRPr="00DC0B34">
        <w:rPr>
          <w:snapToGrid w:val="0"/>
          <w:sz w:val="24"/>
          <w:szCs w:val="24"/>
        </w:rPr>
        <w:t>;</w:t>
      </w:r>
    </w:p>
    <w:p w:rsidR="001A3DD5" w:rsidRPr="00DC0B34" w:rsidRDefault="001A3DD5" w:rsidP="001A3DD5">
      <w:pPr>
        <w:ind w:firstLine="720"/>
        <w:jc w:val="both"/>
      </w:pPr>
      <w:r>
        <w:t xml:space="preserve">- </w:t>
      </w:r>
      <w:r w:rsidRPr="00DC0B34">
        <w:t xml:space="preserve">выводы в </w:t>
      </w:r>
      <w:r w:rsidRPr="00703823">
        <w:rPr>
          <w:iCs/>
        </w:rPr>
        <w:t>заключени</w:t>
      </w:r>
      <w:r>
        <w:rPr>
          <w:iCs/>
        </w:rPr>
        <w:t>и</w:t>
      </w:r>
      <w:r w:rsidRPr="00703823">
        <w:rPr>
          <w:iCs/>
        </w:rPr>
        <w:t xml:space="preserve"> (отчет</w:t>
      </w:r>
      <w:r>
        <w:rPr>
          <w:iCs/>
        </w:rPr>
        <w:t>е</w:t>
      </w:r>
      <w:r w:rsidRPr="00703823">
        <w:rPr>
          <w:iCs/>
        </w:rPr>
        <w:t>)</w:t>
      </w:r>
      <w:r w:rsidRPr="00703823">
        <w:rPr>
          <w:bCs/>
        </w:rPr>
        <w:t xml:space="preserve"> </w:t>
      </w:r>
      <w:r w:rsidRPr="00DC0B34">
        <w:t xml:space="preserve"> должны </w:t>
      </w:r>
      <w:bookmarkStart w:id="1" w:name="OCRUncertain322"/>
      <w:r w:rsidRPr="00DC0B34">
        <w:t>быть аргументированными</w:t>
      </w:r>
      <w:bookmarkEnd w:id="1"/>
      <w:r w:rsidRPr="00DC0B34">
        <w:t>;</w:t>
      </w:r>
    </w:p>
    <w:p w:rsidR="001A3DD5" w:rsidRPr="00DC0B34" w:rsidRDefault="001A3DD5" w:rsidP="001A3DD5">
      <w:pPr>
        <w:ind w:firstLine="720"/>
        <w:jc w:val="both"/>
      </w:pPr>
      <w:r>
        <w:t xml:space="preserve">- </w:t>
      </w:r>
      <w:r w:rsidRPr="00DC0B34">
        <w:t>предложения (рекомендации)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:rsidR="001A3DD5" w:rsidRPr="00DC0B34" w:rsidRDefault="001A3DD5" w:rsidP="001A3DD5">
      <w:pPr>
        <w:ind w:firstLine="720"/>
        <w:jc w:val="both"/>
        <w:rPr>
          <w:snapToGrid w:val="0"/>
        </w:rPr>
      </w:pPr>
      <w:r>
        <w:t xml:space="preserve">- </w:t>
      </w:r>
      <w:r w:rsidRPr="00DC0B34">
        <w:t xml:space="preserve">в </w:t>
      </w:r>
      <w:r w:rsidRPr="00703823">
        <w:rPr>
          <w:iCs/>
        </w:rPr>
        <w:t>заключени</w:t>
      </w:r>
      <w:r>
        <w:rPr>
          <w:iCs/>
        </w:rPr>
        <w:t>и</w:t>
      </w:r>
      <w:r w:rsidRPr="00703823">
        <w:rPr>
          <w:iCs/>
        </w:rPr>
        <w:t xml:space="preserve"> (отчет</w:t>
      </w:r>
      <w:r>
        <w:rPr>
          <w:iCs/>
        </w:rPr>
        <w:t>е</w:t>
      </w:r>
      <w:r w:rsidRPr="00703823">
        <w:rPr>
          <w:iCs/>
        </w:rPr>
        <w:t>)</w:t>
      </w:r>
      <w:r w:rsidRPr="00703823">
        <w:rPr>
          <w:bCs/>
        </w:rPr>
        <w:t xml:space="preserve"> </w:t>
      </w:r>
      <w:r w:rsidRPr="00DC0B34">
        <w:t xml:space="preserve">необходимо </w:t>
      </w:r>
      <w:r w:rsidRPr="00DC0B34">
        <w:rPr>
          <w:snapToGrid w:val="0"/>
        </w:rPr>
        <w:t>избегать ненужных повторений и лишних подробностей, которые отвлекают внимание от наиболее важных его положений;</w:t>
      </w:r>
    </w:p>
    <w:p w:rsidR="001A3DD5" w:rsidRPr="00DC0B34" w:rsidRDefault="001A3DD5" w:rsidP="001A3DD5">
      <w:pPr>
        <w:ind w:firstLine="720"/>
        <w:jc w:val="both"/>
      </w:pPr>
      <w:r>
        <w:t xml:space="preserve">- </w:t>
      </w:r>
      <w:r w:rsidRPr="00DC0B34">
        <w:t xml:space="preserve">текст </w:t>
      </w:r>
      <w:r w:rsidRPr="00703823">
        <w:rPr>
          <w:iCs/>
        </w:rPr>
        <w:t>заключени</w:t>
      </w:r>
      <w:r>
        <w:rPr>
          <w:iCs/>
        </w:rPr>
        <w:t>я</w:t>
      </w:r>
      <w:r w:rsidRPr="00703823">
        <w:rPr>
          <w:iCs/>
        </w:rPr>
        <w:t xml:space="preserve"> (отчет</w:t>
      </w:r>
      <w:r>
        <w:rPr>
          <w:iCs/>
        </w:rPr>
        <w:t>а</w:t>
      </w:r>
      <w:r w:rsidRPr="00703823">
        <w:rPr>
          <w:iCs/>
        </w:rPr>
        <w:t>)</w:t>
      </w:r>
      <w:r w:rsidRPr="00703823">
        <w:rPr>
          <w:bCs/>
        </w:rPr>
        <w:t xml:space="preserve"> </w:t>
      </w:r>
      <w:r w:rsidRPr="00DC0B34">
        <w:t>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объяснены.</w:t>
      </w:r>
    </w:p>
    <w:p w:rsidR="001A3DD5" w:rsidRPr="00DC0B34" w:rsidRDefault="001A3DD5" w:rsidP="001A3DD5">
      <w:pPr>
        <w:pStyle w:val="30"/>
        <w:spacing w:after="0"/>
        <w:ind w:left="0" w:firstLine="720"/>
        <w:jc w:val="both"/>
        <w:rPr>
          <w:sz w:val="24"/>
          <w:szCs w:val="24"/>
        </w:rPr>
      </w:pPr>
      <w:r w:rsidRPr="00DC0B34">
        <w:rPr>
          <w:bCs/>
          <w:sz w:val="24"/>
          <w:szCs w:val="24"/>
        </w:rPr>
        <w:t xml:space="preserve">5.6. Содержание </w:t>
      </w:r>
      <w:r w:rsidRPr="00703823">
        <w:rPr>
          <w:iCs/>
          <w:sz w:val="24"/>
          <w:szCs w:val="24"/>
        </w:rPr>
        <w:t>заключени</w:t>
      </w:r>
      <w:r>
        <w:rPr>
          <w:iCs/>
          <w:sz w:val="24"/>
          <w:szCs w:val="24"/>
        </w:rPr>
        <w:t>я</w:t>
      </w:r>
      <w:r w:rsidRPr="00703823">
        <w:rPr>
          <w:iCs/>
          <w:sz w:val="24"/>
          <w:szCs w:val="24"/>
        </w:rPr>
        <w:t xml:space="preserve"> (отчет</w:t>
      </w:r>
      <w:r>
        <w:rPr>
          <w:iCs/>
          <w:sz w:val="24"/>
          <w:szCs w:val="24"/>
        </w:rPr>
        <w:t>а</w:t>
      </w:r>
      <w:r w:rsidRPr="00703823">
        <w:rPr>
          <w:iCs/>
          <w:sz w:val="24"/>
          <w:szCs w:val="24"/>
        </w:rPr>
        <w:t>)</w:t>
      </w:r>
      <w:r w:rsidRPr="00703823">
        <w:rPr>
          <w:bCs/>
          <w:sz w:val="24"/>
          <w:szCs w:val="24"/>
        </w:rPr>
        <w:t xml:space="preserve"> </w:t>
      </w:r>
      <w:r w:rsidRPr="00DC0B34">
        <w:rPr>
          <w:sz w:val="24"/>
          <w:szCs w:val="24"/>
        </w:rPr>
        <w:t>о результатах экспертно-аналитического мероприятия</w:t>
      </w:r>
      <w:r w:rsidRPr="00DC0B34">
        <w:rPr>
          <w:bCs/>
          <w:sz w:val="24"/>
          <w:szCs w:val="24"/>
        </w:rPr>
        <w:t xml:space="preserve"> </w:t>
      </w:r>
      <w:r w:rsidRPr="00DC0B34">
        <w:rPr>
          <w:sz w:val="24"/>
          <w:szCs w:val="24"/>
        </w:rPr>
        <w:t>должно соответствовать:</w:t>
      </w:r>
    </w:p>
    <w:p w:rsidR="001A3DD5" w:rsidRPr="00DC0B34" w:rsidRDefault="001A3DD5" w:rsidP="001A3DD5">
      <w:pPr>
        <w:pStyle w:val="a5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0B34">
        <w:rPr>
          <w:sz w:val="24"/>
          <w:szCs w:val="24"/>
        </w:rPr>
        <w:t xml:space="preserve">требованиям Регламента </w:t>
      </w:r>
      <w:r>
        <w:rPr>
          <w:sz w:val="24"/>
          <w:szCs w:val="24"/>
        </w:rPr>
        <w:t>счетной палаты</w:t>
      </w:r>
      <w:r w:rsidRPr="00DC0B34">
        <w:rPr>
          <w:sz w:val="24"/>
          <w:szCs w:val="24"/>
        </w:rPr>
        <w:t xml:space="preserve">, Стандарта и иных </w:t>
      </w:r>
      <w:r>
        <w:rPr>
          <w:sz w:val="24"/>
          <w:szCs w:val="24"/>
        </w:rPr>
        <w:t>распорядительных актов счетной палаты</w:t>
      </w:r>
      <w:r w:rsidRPr="00DC0B34">
        <w:rPr>
          <w:sz w:val="24"/>
          <w:szCs w:val="24"/>
        </w:rPr>
        <w:t>;</w:t>
      </w:r>
    </w:p>
    <w:p w:rsidR="001A3DD5" w:rsidRPr="00DC0B34" w:rsidRDefault="001A3DD5" w:rsidP="001A3DD5">
      <w:pPr>
        <w:pStyle w:val="a5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0B34">
        <w:rPr>
          <w:sz w:val="24"/>
          <w:szCs w:val="24"/>
        </w:rPr>
        <w:t xml:space="preserve">исходной постановке задачи, которая сформулирована в наименовании экспертно-аналитического мероприятия в плане работы </w:t>
      </w:r>
      <w:r>
        <w:rPr>
          <w:sz w:val="24"/>
          <w:szCs w:val="24"/>
        </w:rPr>
        <w:t>счетной палаты</w:t>
      </w:r>
      <w:r w:rsidRPr="00DC0B34">
        <w:rPr>
          <w:sz w:val="24"/>
          <w:szCs w:val="24"/>
        </w:rPr>
        <w:t>;</w:t>
      </w:r>
    </w:p>
    <w:p w:rsidR="001A3DD5" w:rsidRPr="00DC0B34" w:rsidRDefault="001A3DD5" w:rsidP="001A3DD5">
      <w:pPr>
        <w:pStyle w:val="af3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DC0B34">
        <w:rPr>
          <w:rFonts w:ascii="Times New Roman" w:hAnsi="Times New Roman"/>
          <w:szCs w:val="24"/>
        </w:rPr>
        <w:t>программе проведения экспертно-аналитического мероприятия;</w:t>
      </w:r>
    </w:p>
    <w:p w:rsidR="001A3DD5" w:rsidRPr="00DC0B34" w:rsidRDefault="001A3DD5" w:rsidP="001A3DD5">
      <w:pPr>
        <w:pStyle w:val="af3"/>
        <w:spacing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DC0B34">
        <w:rPr>
          <w:rFonts w:ascii="Times New Roman" w:hAnsi="Times New Roman"/>
          <w:szCs w:val="24"/>
        </w:rPr>
        <w:t>рабочей документации мероприятия.</w:t>
      </w:r>
    </w:p>
    <w:p w:rsidR="001A3DD5" w:rsidRPr="00DC0B34" w:rsidRDefault="001A3DD5" w:rsidP="001A3DD5">
      <w:pPr>
        <w:pStyle w:val="a5"/>
        <w:spacing w:line="240" w:lineRule="auto"/>
        <w:ind w:firstLine="720"/>
        <w:rPr>
          <w:sz w:val="24"/>
          <w:szCs w:val="24"/>
        </w:rPr>
      </w:pPr>
      <w:r w:rsidRPr="00DC0B34">
        <w:rPr>
          <w:sz w:val="24"/>
          <w:szCs w:val="24"/>
        </w:rPr>
        <w:t xml:space="preserve">5.7. Подготовку </w:t>
      </w:r>
      <w:r w:rsidRPr="00703823">
        <w:rPr>
          <w:iCs/>
          <w:sz w:val="24"/>
          <w:szCs w:val="24"/>
        </w:rPr>
        <w:t>заключени</w:t>
      </w:r>
      <w:r>
        <w:rPr>
          <w:iCs/>
          <w:sz w:val="24"/>
          <w:szCs w:val="24"/>
        </w:rPr>
        <w:t>я</w:t>
      </w:r>
      <w:r w:rsidRPr="00703823">
        <w:rPr>
          <w:iCs/>
          <w:sz w:val="24"/>
          <w:szCs w:val="24"/>
        </w:rPr>
        <w:t xml:space="preserve"> (отчет</w:t>
      </w:r>
      <w:r>
        <w:rPr>
          <w:iCs/>
          <w:sz w:val="24"/>
          <w:szCs w:val="24"/>
        </w:rPr>
        <w:t>а</w:t>
      </w:r>
      <w:r w:rsidRPr="00703823">
        <w:rPr>
          <w:iCs/>
          <w:sz w:val="24"/>
          <w:szCs w:val="24"/>
        </w:rPr>
        <w:t>)</w:t>
      </w:r>
      <w:r w:rsidRPr="00703823">
        <w:rPr>
          <w:bCs/>
          <w:sz w:val="24"/>
          <w:szCs w:val="24"/>
        </w:rPr>
        <w:t xml:space="preserve"> </w:t>
      </w:r>
      <w:r w:rsidRPr="00DC0B34">
        <w:rPr>
          <w:sz w:val="24"/>
          <w:szCs w:val="24"/>
        </w:rPr>
        <w:t xml:space="preserve">о результатах экспертно-аналитического мероприятия организует </w:t>
      </w:r>
      <w:r>
        <w:rPr>
          <w:sz w:val="24"/>
          <w:szCs w:val="24"/>
        </w:rPr>
        <w:t>сотрудник счетной палаты</w:t>
      </w:r>
      <w:r w:rsidRPr="00DC0B34">
        <w:rPr>
          <w:sz w:val="24"/>
          <w:szCs w:val="24"/>
        </w:rPr>
        <w:t>, ответственн</w:t>
      </w:r>
      <w:r>
        <w:rPr>
          <w:sz w:val="24"/>
          <w:szCs w:val="24"/>
        </w:rPr>
        <w:t>ый</w:t>
      </w:r>
      <w:r w:rsidRPr="00DC0B34">
        <w:rPr>
          <w:sz w:val="24"/>
          <w:szCs w:val="24"/>
        </w:rPr>
        <w:t xml:space="preserve"> за проведение экспертно-аналитического мероприятия. </w:t>
      </w:r>
    </w:p>
    <w:p w:rsidR="001A3DD5" w:rsidRPr="00DC0B34" w:rsidRDefault="001A3DD5" w:rsidP="001A3DD5">
      <w:pPr>
        <w:pStyle w:val="a5"/>
        <w:spacing w:line="240" w:lineRule="auto"/>
        <w:ind w:firstLine="720"/>
        <w:rPr>
          <w:sz w:val="24"/>
          <w:szCs w:val="24"/>
        </w:rPr>
      </w:pPr>
      <w:r>
        <w:rPr>
          <w:iCs/>
          <w:sz w:val="24"/>
          <w:szCs w:val="24"/>
        </w:rPr>
        <w:t>З</w:t>
      </w:r>
      <w:r w:rsidRPr="00703823">
        <w:rPr>
          <w:iCs/>
          <w:sz w:val="24"/>
          <w:szCs w:val="24"/>
        </w:rPr>
        <w:t>аключени</w:t>
      </w:r>
      <w:r>
        <w:rPr>
          <w:iCs/>
          <w:sz w:val="24"/>
          <w:szCs w:val="24"/>
        </w:rPr>
        <w:t>е</w:t>
      </w:r>
      <w:r w:rsidRPr="00703823">
        <w:rPr>
          <w:iCs/>
          <w:sz w:val="24"/>
          <w:szCs w:val="24"/>
        </w:rPr>
        <w:t xml:space="preserve"> (отчет)</w:t>
      </w:r>
      <w:r w:rsidRPr="00703823">
        <w:rPr>
          <w:bCs/>
          <w:sz w:val="24"/>
          <w:szCs w:val="24"/>
        </w:rPr>
        <w:t xml:space="preserve"> </w:t>
      </w:r>
      <w:r w:rsidRPr="00DC0B34">
        <w:rPr>
          <w:sz w:val="24"/>
          <w:szCs w:val="24"/>
        </w:rPr>
        <w:t xml:space="preserve">о результатах экспертно-аналитического мероприятия в установленном порядке вносится на рассмотрение председателя </w:t>
      </w:r>
      <w:r>
        <w:rPr>
          <w:sz w:val="24"/>
          <w:szCs w:val="24"/>
        </w:rPr>
        <w:t>счетной палаты</w:t>
      </w:r>
      <w:r w:rsidRPr="00DC0B34">
        <w:rPr>
          <w:sz w:val="24"/>
          <w:szCs w:val="24"/>
        </w:rPr>
        <w:t>.</w:t>
      </w:r>
    </w:p>
    <w:p w:rsidR="001A3DD5" w:rsidRPr="00DC0B34" w:rsidRDefault="001A3DD5" w:rsidP="001A3DD5">
      <w:pPr>
        <w:shd w:val="clear" w:color="auto" w:fill="FFFFFF"/>
        <w:tabs>
          <w:tab w:val="left" w:pos="567"/>
        </w:tabs>
        <w:ind w:firstLine="720"/>
        <w:jc w:val="both"/>
      </w:pPr>
      <w:r w:rsidRPr="00DC0B34">
        <w:lastRenderedPageBreak/>
        <w:t xml:space="preserve">5.8. Одновременно с </w:t>
      </w:r>
      <w:r w:rsidRPr="00703823">
        <w:rPr>
          <w:iCs/>
        </w:rPr>
        <w:t>заключени</w:t>
      </w:r>
      <w:r>
        <w:rPr>
          <w:iCs/>
        </w:rPr>
        <w:t>ем</w:t>
      </w:r>
      <w:r w:rsidRPr="00703823">
        <w:rPr>
          <w:iCs/>
        </w:rPr>
        <w:t xml:space="preserve"> (отчет</w:t>
      </w:r>
      <w:r>
        <w:rPr>
          <w:iCs/>
        </w:rPr>
        <w:t>ом</w:t>
      </w:r>
      <w:r w:rsidRPr="00703823">
        <w:rPr>
          <w:iCs/>
        </w:rPr>
        <w:t>)</w:t>
      </w:r>
      <w:r w:rsidRPr="00703823">
        <w:rPr>
          <w:bCs/>
        </w:rPr>
        <w:t xml:space="preserve"> </w:t>
      </w:r>
      <w:r w:rsidRPr="00DC0B34">
        <w:t>о результатах экспертно-аналитического мероприятия</w:t>
      </w:r>
      <w:r>
        <w:t>,</w:t>
      </w:r>
      <w:r w:rsidRPr="00DC0B34">
        <w:t xml:space="preserve"> </w:t>
      </w:r>
      <w:r>
        <w:t xml:space="preserve">при необходимости, </w:t>
      </w:r>
      <w:r w:rsidRPr="00DC0B34">
        <w:t>подготавливаются проекты информационных писем в органы местного самоуправления</w:t>
      </w:r>
      <w:r>
        <w:t>, другие органы и организации, заинтересованные в результатах</w:t>
      </w:r>
      <w:r w:rsidRPr="003A66FE">
        <w:t xml:space="preserve"> </w:t>
      </w:r>
      <w:r w:rsidRPr="00DC0B34">
        <w:t>экспертно-аналитического мероприятия.</w:t>
      </w:r>
    </w:p>
    <w:p w:rsidR="001A3DD5" w:rsidRPr="00DC0B34" w:rsidRDefault="001A3DD5" w:rsidP="001A3DD5">
      <w:pPr>
        <w:pStyle w:val="af0"/>
        <w:widowControl w:val="0"/>
        <w:ind w:firstLine="720"/>
        <w:jc w:val="both"/>
        <w:rPr>
          <w:sz w:val="24"/>
          <w:szCs w:val="24"/>
        </w:rPr>
      </w:pPr>
    </w:p>
    <w:p w:rsidR="001A3DD5" w:rsidRPr="00D46B6A" w:rsidRDefault="001A3DD5" w:rsidP="001A3DD5">
      <w:pPr>
        <w:pStyle w:val="af0"/>
        <w:widowControl w:val="0"/>
        <w:ind w:firstLine="720"/>
        <w:jc w:val="both"/>
        <w:rPr>
          <w:sz w:val="24"/>
          <w:szCs w:val="24"/>
        </w:rPr>
      </w:pPr>
    </w:p>
    <w:p w:rsidR="001A3DD5" w:rsidRPr="00D46B6A" w:rsidRDefault="001A3DD5" w:rsidP="001A3DD5">
      <w:pPr>
        <w:pStyle w:val="af0"/>
        <w:widowControl w:val="0"/>
        <w:ind w:firstLine="720"/>
        <w:jc w:val="both"/>
        <w:rPr>
          <w:sz w:val="24"/>
          <w:szCs w:val="24"/>
        </w:rPr>
      </w:pPr>
    </w:p>
    <w:p w:rsidR="001A3DD5" w:rsidRPr="00D46B6A" w:rsidRDefault="001A3DD5" w:rsidP="001A3DD5">
      <w:pPr>
        <w:pStyle w:val="af0"/>
        <w:widowControl w:val="0"/>
        <w:ind w:firstLine="720"/>
        <w:jc w:val="both"/>
        <w:rPr>
          <w:sz w:val="24"/>
          <w:szCs w:val="24"/>
        </w:rPr>
      </w:pPr>
    </w:p>
    <w:p w:rsidR="001A3DD5" w:rsidRPr="000930B8" w:rsidRDefault="001A3DD5" w:rsidP="001A3DD5">
      <w:pPr>
        <w:pStyle w:val="af0"/>
        <w:widowControl w:val="0"/>
        <w:jc w:val="both"/>
        <w:rPr>
          <w:b/>
          <w:sz w:val="24"/>
          <w:szCs w:val="24"/>
        </w:rPr>
      </w:pPr>
      <w:r w:rsidRPr="000930B8">
        <w:rPr>
          <w:b/>
          <w:sz w:val="24"/>
          <w:szCs w:val="24"/>
        </w:rPr>
        <w:t>Председатель контрольно-счетной</w:t>
      </w:r>
    </w:p>
    <w:p w:rsidR="001A3DD5" w:rsidRPr="000930B8" w:rsidRDefault="001A3DD5" w:rsidP="001A3DD5">
      <w:pPr>
        <w:pStyle w:val="af0"/>
        <w:widowControl w:val="0"/>
        <w:jc w:val="both"/>
        <w:rPr>
          <w:b/>
          <w:sz w:val="24"/>
          <w:szCs w:val="24"/>
        </w:rPr>
      </w:pPr>
      <w:r w:rsidRPr="000930B8">
        <w:rPr>
          <w:b/>
          <w:sz w:val="24"/>
          <w:szCs w:val="24"/>
        </w:rPr>
        <w:t>палаты муниципального образования</w:t>
      </w:r>
    </w:p>
    <w:p w:rsidR="001A3DD5" w:rsidRPr="000930B8" w:rsidRDefault="001A3DD5" w:rsidP="001A3DD5">
      <w:pPr>
        <w:pStyle w:val="af0"/>
        <w:widowControl w:val="0"/>
        <w:jc w:val="both"/>
        <w:rPr>
          <w:b/>
          <w:sz w:val="24"/>
          <w:szCs w:val="24"/>
        </w:rPr>
      </w:pPr>
      <w:r w:rsidRPr="000930B8">
        <w:rPr>
          <w:b/>
          <w:sz w:val="24"/>
          <w:szCs w:val="24"/>
        </w:rPr>
        <w:t>город Алексин                                                                                                              Н.Г. Оксиненко</w:t>
      </w:r>
    </w:p>
    <w:p w:rsidR="00E81072" w:rsidRPr="000930B8" w:rsidRDefault="00E81072" w:rsidP="001A3DD5">
      <w:pPr>
        <w:jc w:val="center"/>
      </w:pPr>
    </w:p>
    <w:sectPr w:rsidR="00E81072" w:rsidRPr="000930B8" w:rsidSect="00CD6367">
      <w:headerReference w:type="even" r:id="rId7"/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27C" w:rsidRDefault="0095427C">
      <w:r>
        <w:separator/>
      </w:r>
    </w:p>
  </w:endnote>
  <w:endnote w:type="continuationSeparator" w:id="1">
    <w:p w:rsidR="0095427C" w:rsidRDefault="00954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C0" w:rsidRDefault="00D638C0" w:rsidP="00D638C0">
    <w:pPr>
      <w:pStyle w:val="ac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38C0" w:rsidRDefault="00D638C0" w:rsidP="00D638C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C0" w:rsidRDefault="00D638C0" w:rsidP="00D638C0">
    <w:pPr>
      <w:pStyle w:val="ac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D4734">
      <w:rPr>
        <w:rStyle w:val="aa"/>
        <w:noProof/>
      </w:rPr>
      <w:t>7</w:t>
    </w:r>
    <w:r>
      <w:rPr>
        <w:rStyle w:val="aa"/>
      </w:rPr>
      <w:fldChar w:fldCharType="end"/>
    </w:r>
  </w:p>
  <w:p w:rsidR="00D638C0" w:rsidRDefault="00D638C0" w:rsidP="00D638C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27C" w:rsidRDefault="0095427C">
      <w:r>
        <w:separator/>
      </w:r>
    </w:p>
  </w:footnote>
  <w:footnote w:type="continuationSeparator" w:id="1">
    <w:p w:rsidR="0095427C" w:rsidRDefault="00954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FC" w:rsidRDefault="00A149F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149FC" w:rsidRDefault="00A149F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0DD"/>
    <w:multiLevelType w:val="hybridMultilevel"/>
    <w:tmpl w:val="0AE088E2"/>
    <w:lvl w:ilvl="0" w:tplc="726C33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38C3670"/>
    <w:multiLevelType w:val="hybridMultilevel"/>
    <w:tmpl w:val="BCE08A76"/>
    <w:lvl w:ilvl="0" w:tplc="6C6838A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480E4C"/>
    <w:multiLevelType w:val="hybridMultilevel"/>
    <w:tmpl w:val="75D4C310"/>
    <w:lvl w:ilvl="0" w:tplc="7EAC34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A11D9"/>
    <w:multiLevelType w:val="hybridMultilevel"/>
    <w:tmpl w:val="A5B81558"/>
    <w:lvl w:ilvl="0" w:tplc="726C33C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AA2346"/>
    <w:multiLevelType w:val="hybridMultilevel"/>
    <w:tmpl w:val="E8743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863CA"/>
    <w:multiLevelType w:val="hybridMultilevel"/>
    <w:tmpl w:val="89866C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90922D7"/>
    <w:multiLevelType w:val="hybridMultilevel"/>
    <w:tmpl w:val="34C0020A"/>
    <w:lvl w:ilvl="0" w:tplc="A45024BC">
      <w:start w:val="2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F962AEC2">
      <w:start w:val="4"/>
      <w:numFmt w:val="bullet"/>
      <w:lvlText w:val="-"/>
      <w:lvlJc w:val="left"/>
      <w:pPr>
        <w:tabs>
          <w:tab w:val="num" w:pos="1407"/>
        </w:tabs>
        <w:ind w:left="14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7">
    <w:nsid w:val="1BD27344"/>
    <w:multiLevelType w:val="hybridMultilevel"/>
    <w:tmpl w:val="081C80EC"/>
    <w:lvl w:ilvl="0" w:tplc="07A6AF3C">
      <w:start w:val="1"/>
      <w:numFmt w:val="decimal"/>
      <w:lvlText w:val="%1."/>
      <w:lvlJc w:val="left"/>
      <w:pPr>
        <w:tabs>
          <w:tab w:val="num" w:pos="1725"/>
        </w:tabs>
        <w:ind w:left="17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CE701DD"/>
    <w:multiLevelType w:val="hybridMultilevel"/>
    <w:tmpl w:val="BCB4E862"/>
    <w:lvl w:ilvl="0" w:tplc="B12EC81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726C33C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271D370D"/>
    <w:multiLevelType w:val="hybridMultilevel"/>
    <w:tmpl w:val="3D020054"/>
    <w:lvl w:ilvl="0" w:tplc="726C3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19029E"/>
    <w:multiLevelType w:val="multilevel"/>
    <w:tmpl w:val="37A6522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87430D9"/>
    <w:multiLevelType w:val="hybridMultilevel"/>
    <w:tmpl w:val="4E6E3EDE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A390165"/>
    <w:multiLevelType w:val="hybridMultilevel"/>
    <w:tmpl w:val="5858A0EA"/>
    <w:lvl w:ilvl="0" w:tplc="726C3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1D71FC"/>
    <w:multiLevelType w:val="multilevel"/>
    <w:tmpl w:val="65C4913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4">
    <w:nsid w:val="30E20BAE"/>
    <w:multiLevelType w:val="hybridMultilevel"/>
    <w:tmpl w:val="892A88CA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4420A5D"/>
    <w:multiLevelType w:val="hybridMultilevel"/>
    <w:tmpl w:val="A290E5B8"/>
    <w:lvl w:ilvl="0" w:tplc="EDD21CD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52807EF"/>
    <w:multiLevelType w:val="hybridMultilevel"/>
    <w:tmpl w:val="67BCF9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3E317B"/>
    <w:multiLevelType w:val="hybridMultilevel"/>
    <w:tmpl w:val="D0A283D8"/>
    <w:lvl w:ilvl="0" w:tplc="726C3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C25FE7"/>
    <w:multiLevelType w:val="hybridMultilevel"/>
    <w:tmpl w:val="6E16C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7EB68F0"/>
    <w:multiLevelType w:val="hybridMultilevel"/>
    <w:tmpl w:val="F5C40814"/>
    <w:lvl w:ilvl="0" w:tplc="F962AEC2">
      <w:start w:val="4"/>
      <w:numFmt w:val="bullet"/>
      <w:lvlText w:val="-"/>
      <w:lvlJc w:val="left"/>
      <w:pPr>
        <w:tabs>
          <w:tab w:val="num" w:pos="2127"/>
        </w:tabs>
        <w:ind w:left="21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FB256E2"/>
    <w:multiLevelType w:val="hybridMultilevel"/>
    <w:tmpl w:val="B8D072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7D3F75"/>
    <w:multiLevelType w:val="hybridMultilevel"/>
    <w:tmpl w:val="6A388406"/>
    <w:lvl w:ilvl="0" w:tplc="F962AEC2">
      <w:start w:val="4"/>
      <w:numFmt w:val="bullet"/>
      <w:lvlText w:val="-"/>
      <w:lvlJc w:val="left"/>
      <w:pPr>
        <w:tabs>
          <w:tab w:val="num" w:pos="2127"/>
        </w:tabs>
        <w:ind w:left="21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787380E"/>
    <w:multiLevelType w:val="hybridMultilevel"/>
    <w:tmpl w:val="478EA0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AAE3420"/>
    <w:multiLevelType w:val="hybridMultilevel"/>
    <w:tmpl w:val="CECE5ABC"/>
    <w:lvl w:ilvl="0" w:tplc="F962AEC2">
      <w:start w:val="4"/>
      <w:numFmt w:val="bullet"/>
      <w:lvlText w:val="-"/>
      <w:lvlJc w:val="left"/>
      <w:pPr>
        <w:tabs>
          <w:tab w:val="num" w:pos="2127"/>
        </w:tabs>
        <w:ind w:left="21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F704DC9"/>
    <w:multiLevelType w:val="hybridMultilevel"/>
    <w:tmpl w:val="F51853FC"/>
    <w:lvl w:ilvl="0" w:tplc="2028EF4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53A5BD7"/>
    <w:multiLevelType w:val="hybridMultilevel"/>
    <w:tmpl w:val="E24C0A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5597ED0"/>
    <w:multiLevelType w:val="hybridMultilevel"/>
    <w:tmpl w:val="795075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92D4FA6"/>
    <w:multiLevelType w:val="hybridMultilevel"/>
    <w:tmpl w:val="A050868E"/>
    <w:lvl w:ilvl="0" w:tplc="F962AEC2">
      <w:start w:val="4"/>
      <w:numFmt w:val="bullet"/>
      <w:lvlText w:val="-"/>
      <w:lvlJc w:val="left"/>
      <w:pPr>
        <w:tabs>
          <w:tab w:val="num" w:pos="2127"/>
        </w:tabs>
        <w:ind w:left="21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D7A6BE0"/>
    <w:multiLevelType w:val="hybridMultilevel"/>
    <w:tmpl w:val="A1CED39C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F6864CF"/>
    <w:multiLevelType w:val="hybridMultilevel"/>
    <w:tmpl w:val="25720A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6977F7"/>
    <w:multiLevelType w:val="hybridMultilevel"/>
    <w:tmpl w:val="B972C422"/>
    <w:lvl w:ilvl="0" w:tplc="E648ED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0184F08"/>
    <w:multiLevelType w:val="hybridMultilevel"/>
    <w:tmpl w:val="48CC4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8E6F22"/>
    <w:multiLevelType w:val="hybridMultilevel"/>
    <w:tmpl w:val="8D7081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A980482"/>
    <w:multiLevelType w:val="hybridMultilevel"/>
    <w:tmpl w:val="C610D4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3C649BA"/>
    <w:multiLevelType w:val="hybridMultilevel"/>
    <w:tmpl w:val="4B3EE3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797C5F01"/>
    <w:multiLevelType w:val="hybridMultilevel"/>
    <w:tmpl w:val="9FD8A420"/>
    <w:lvl w:ilvl="0" w:tplc="950C9A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726C33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8E57CE"/>
    <w:multiLevelType w:val="hybridMultilevel"/>
    <w:tmpl w:val="66D45B98"/>
    <w:lvl w:ilvl="0" w:tplc="7EAC34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7"/>
  </w:num>
  <w:num w:numId="5">
    <w:abstractNumId w:val="0"/>
  </w:num>
  <w:num w:numId="6">
    <w:abstractNumId w:val="12"/>
  </w:num>
  <w:num w:numId="7">
    <w:abstractNumId w:val="28"/>
  </w:num>
  <w:num w:numId="8">
    <w:abstractNumId w:val="14"/>
  </w:num>
  <w:num w:numId="9">
    <w:abstractNumId w:val="11"/>
  </w:num>
  <w:num w:numId="10">
    <w:abstractNumId w:val="9"/>
  </w:num>
  <w:num w:numId="11">
    <w:abstractNumId w:val="35"/>
  </w:num>
  <w:num w:numId="12">
    <w:abstractNumId w:val="27"/>
  </w:num>
  <w:num w:numId="13">
    <w:abstractNumId w:val="21"/>
  </w:num>
  <w:num w:numId="14">
    <w:abstractNumId w:val="19"/>
  </w:num>
  <w:num w:numId="15">
    <w:abstractNumId w:val="23"/>
  </w:num>
  <w:num w:numId="16">
    <w:abstractNumId w:val="34"/>
  </w:num>
  <w:num w:numId="17">
    <w:abstractNumId w:val="2"/>
  </w:num>
  <w:num w:numId="18">
    <w:abstractNumId w:val="36"/>
  </w:num>
  <w:num w:numId="19">
    <w:abstractNumId w:val="24"/>
  </w:num>
  <w:num w:numId="20">
    <w:abstractNumId w:val="30"/>
  </w:num>
  <w:num w:numId="21">
    <w:abstractNumId w:val="15"/>
  </w:num>
  <w:num w:numId="22">
    <w:abstractNumId w:val="1"/>
  </w:num>
  <w:num w:numId="23">
    <w:abstractNumId w:val="7"/>
  </w:num>
  <w:num w:numId="24">
    <w:abstractNumId w:val="13"/>
  </w:num>
  <w:num w:numId="25">
    <w:abstractNumId w:val="10"/>
  </w:num>
  <w:num w:numId="26">
    <w:abstractNumId w:val="31"/>
  </w:num>
  <w:num w:numId="27">
    <w:abstractNumId w:val="29"/>
  </w:num>
  <w:num w:numId="28">
    <w:abstractNumId w:val="20"/>
  </w:num>
  <w:num w:numId="29">
    <w:abstractNumId w:val="16"/>
  </w:num>
  <w:num w:numId="30">
    <w:abstractNumId w:val="4"/>
  </w:num>
  <w:num w:numId="31">
    <w:abstractNumId w:val="33"/>
  </w:num>
  <w:num w:numId="32">
    <w:abstractNumId w:val="5"/>
  </w:num>
  <w:num w:numId="33">
    <w:abstractNumId w:val="32"/>
  </w:num>
  <w:num w:numId="34">
    <w:abstractNumId w:val="26"/>
  </w:num>
  <w:num w:numId="35">
    <w:abstractNumId w:val="18"/>
  </w:num>
  <w:num w:numId="36">
    <w:abstractNumId w:val="22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FEC"/>
    <w:rsid w:val="00005A5C"/>
    <w:rsid w:val="00016B73"/>
    <w:rsid w:val="00027EC3"/>
    <w:rsid w:val="000304EA"/>
    <w:rsid w:val="00030EE6"/>
    <w:rsid w:val="00060397"/>
    <w:rsid w:val="00066F50"/>
    <w:rsid w:val="000736DB"/>
    <w:rsid w:val="00073A26"/>
    <w:rsid w:val="0007578B"/>
    <w:rsid w:val="00075B8E"/>
    <w:rsid w:val="00085C61"/>
    <w:rsid w:val="000908CF"/>
    <w:rsid w:val="000930B8"/>
    <w:rsid w:val="00094E52"/>
    <w:rsid w:val="000953F0"/>
    <w:rsid w:val="00097742"/>
    <w:rsid w:val="000A07BB"/>
    <w:rsid w:val="000A1A70"/>
    <w:rsid w:val="000A2EA5"/>
    <w:rsid w:val="000A5800"/>
    <w:rsid w:val="000B2C07"/>
    <w:rsid w:val="000B54A4"/>
    <w:rsid w:val="000C1853"/>
    <w:rsid w:val="000C32D9"/>
    <w:rsid w:val="000C7590"/>
    <w:rsid w:val="000D5E2B"/>
    <w:rsid w:val="000D7BB2"/>
    <w:rsid w:val="000E0ED9"/>
    <w:rsid w:val="000E14A1"/>
    <w:rsid w:val="000E2445"/>
    <w:rsid w:val="000E330D"/>
    <w:rsid w:val="000E79C4"/>
    <w:rsid w:val="000E7D3B"/>
    <w:rsid w:val="001029C0"/>
    <w:rsid w:val="001078DA"/>
    <w:rsid w:val="001268D9"/>
    <w:rsid w:val="00133AAD"/>
    <w:rsid w:val="00137D3E"/>
    <w:rsid w:val="001643C6"/>
    <w:rsid w:val="00164BDC"/>
    <w:rsid w:val="00166520"/>
    <w:rsid w:val="00170E9D"/>
    <w:rsid w:val="0017188A"/>
    <w:rsid w:val="00173F0D"/>
    <w:rsid w:val="00181EFE"/>
    <w:rsid w:val="001874D0"/>
    <w:rsid w:val="00191CBB"/>
    <w:rsid w:val="00192351"/>
    <w:rsid w:val="00194B19"/>
    <w:rsid w:val="001A3DD5"/>
    <w:rsid w:val="001A4BA0"/>
    <w:rsid w:val="001A4D9E"/>
    <w:rsid w:val="001A6C30"/>
    <w:rsid w:val="001B15F9"/>
    <w:rsid w:val="001B1FBA"/>
    <w:rsid w:val="001B3221"/>
    <w:rsid w:val="001B7381"/>
    <w:rsid w:val="001C06F5"/>
    <w:rsid w:val="001C483D"/>
    <w:rsid w:val="001E300F"/>
    <w:rsid w:val="001E47D9"/>
    <w:rsid w:val="001E7CAF"/>
    <w:rsid w:val="001F3A83"/>
    <w:rsid w:val="001F5BF7"/>
    <w:rsid w:val="001F6ED1"/>
    <w:rsid w:val="00203D11"/>
    <w:rsid w:val="00205555"/>
    <w:rsid w:val="00206DE4"/>
    <w:rsid w:val="002163A4"/>
    <w:rsid w:val="00217F74"/>
    <w:rsid w:val="00223366"/>
    <w:rsid w:val="002266F4"/>
    <w:rsid w:val="002270B6"/>
    <w:rsid w:val="002320B2"/>
    <w:rsid w:val="00235E3F"/>
    <w:rsid w:val="002372CC"/>
    <w:rsid w:val="00246A9C"/>
    <w:rsid w:val="00250A97"/>
    <w:rsid w:val="002572ED"/>
    <w:rsid w:val="00262A1B"/>
    <w:rsid w:val="002637CD"/>
    <w:rsid w:val="0028091E"/>
    <w:rsid w:val="00285B2C"/>
    <w:rsid w:val="00287CF4"/>
    <w:rsid w:val="00296BFF"/>
    <w:rsid w:val="00296F89"/>
    <w:rsid w:val="002A5C95"/>
    <w:rsid w:val="002B1887"/>
    <w:rsid w:val="002B3351"/>
    <w:rsid w:val="002B4876"/>
    <w:rsid w:val="002B5EC5"/>
    <w:rsid w:val="002B7645"/>
    <w:rsid w:val="002B7FE7"/>
    <w:rsid w:val="002C1C9B"/>
    <w:rsid w:val="002C24A3"/>
    <w:rsid w:val="002D4734"/>
    <w:rsid w:val="002D5BED"/>
    <w:rsid w:val="002E00FF"/>
    <w:rsid w:val="002E0B99"/>
    <w:rsid w:val="002E3E46"/>
    <w:rsid w:val="002E52B8"/>
    <w:rsid w:val="002E6A8F"/>
    <w:rsid w:val="002E7CD8"/>
    <w:rsid w:val="002F118D"/>
    <w:rsid w:val="003052E3"/>
    <w:rsid w:val="00311F5E"/>
    <w:rsid w:val="003121A4"/>
    <w:rsid w:val="00312C22"/>
    <w:rsid w:val="003130EF"/>
    <w:rsid w:val="00324F5A"/>
    <w:rsid w:val="00333973"/>
    <w:rsid w:val="00342671"/>
    <w:rsid w:val="00350970"/>
    <w:rsid w:val="00354E97"/>
    <w:rsid w:val="0036285E"/>
    <w:rsid w:val="0036486D"/>
    <w:rsid w:val="003664C5"/>
    <w:rsid w:val="003734E8"/>
    <w:rsid w:val="003736FB"/>
    <w:rsid w:val="0038565C"/>
    <w:rsid w:val="00397422"/>
    <w:rsid w:val="0039794F"/>
    <w:rsid w:val="003A66FE"/>
    <w:rsid w:val="003C17EC"/>
    <w:rsid w:val="003C1A50"/>
    <w:rsid w:val="003C3244"/>
    <w:rsid w:val="003C390C"/>
    <w:rsid w:val="003D0644"/>
    <w:rsid w:val="003D36E5"/>
    <w:rsid w:val="003D79DC"/>
    <w:rsid w:val="003F23C7"/>
    <w:rsid w:val="003F321C"/>
    <w:rsid w:val="004007F8"/>
    <w:rsid w:val="00400E0E"/>
    <w:rsid w:val="004017E1"/>
    <w:rsid w:val="004032B7"/>
    <w:rsid w:val="00405383"/>
    <w:rsid w:val="00415E7C"/>
    <w:rsid w:val="00420372"/>
    <w:rsid w:val="0043194C"/>
    <w:rsid w:val="004345A8"/>
    <w:rsid w:val="004401C7"/>
    <w:rsid w:val="004440A2"/>
    <w:rsid w:val="00447BA4"/>
    <w:rsid w:val="00463356"/>
    <w:rsid w:val="00467CCA"/>
    <w:rsid w:val="0048520C"/>
    <w:rsid w:val="00493D5B"/>
    <w:rsid w:val="004B02DC"/>
    <w:rsid w:val="004B4B38"/>
    <w:rsid w:val="004C54A4"/>
    <w:rsid w:val="004D092E"/>
    <w:rsid w:val="004D30E7"/>
    <w:rsid w:val="004E10BE"/>
    <w:rsid w:val="004E1EE4"/>
    <w:rsid w:val="004F2911"/>
    <w:rsid w:val="004F2FC8"/>
    <w:rsid w:val="004F3446"/>
    <w:rsid w:val="00517FB8"/>
    <w:rsid w:val="005200A5"/>
    <w:rsid w:val="00523B1F"/>
    <w:rsid w:val="00523B45"/>
    <w:rsid w:val="00523E56"/>
    <w:rsid w:val="00527088"/>
    <w:rsid w:val="0052730F"/>
    <w:rsid w:val="00536EB7"/>
    <w:rsid w:val="005456D8"/>
    <w:rsid w:val="005532B2"/>
    <w:rsid w:val="0055330E"/>
    <w:rsid w:val="00564678"/>
    <w:rsid w:val="005703A5"/>
    <w:rsid w:val="005A1915"/>
    <w:rsid w:val="005A7CF9"/>
    <w:rsid w:val="005B4CAA"/>
    <w:rsid w:val="005C42C6"/>
    <w:rsid w:val="005C4C3B"/>
    <w:rsid w:val="005D04E3"/>
    <w:rsid w:val="005D6351"/>
    <w:rsid w:val="005F0ED4"/>
    <w:rsid w:val="005F5115"/>
    <w:rsid w:val="005F751A"/>
    <w:rsid w:val="005F779B"/>
    <w:rsid w:val="00603CB5"/>
    <w:rsid w:val="00606663"/>
    <w:rsid w:val="00620808"/>
    <w:rsid w:val="00636FBA"/>
    <w:rsid w:val="00637D96"/>
    <w:rsid w:val="00652E08"/>
    <w:rsid w:val="0066439B"/>
    <w:rsid w:val="00664409"/>
    <w:rsid w:val="00666DB9"/>
    <w:rsid w:val="00670E06"/>
    <w:rsid w:val="00697FBA"/>
    <w:rsid w:val="006A14BD"/>
    <w:rsid w:val="006A7438"/>
    <w:rsid w:val="006B0D29"/>
    <w:rsid w:val="006C1D08"/>
    <w:rsid w:val="006C2A22"/>
    <w:rsid w:val="006C4821"/>
    <w:rsid w:val="006C7C97"/>
    <w:rsid w:val="006D69A5"/>
    <w:rsid w:val="006D7B27"/>
    <w:rsid w:val="006E4B64"/>
    <w:rsid w:val="006E7C28"/>
    <w:rsid w:val="006F3F8C"/>
    <w:rsid w:val="007051CA"/>
    <w:rsid w:val="00710422"/>
    <w:rsid w:val="007126C2"/>
    <w:rsid w:val="00712912"/>
    <w:rsid w:val="00712CC6"/>
    <w:rsid w:val="007138BA"/>
    <w:rsid w:val="00714265"/>
    <w:rsid w:val="00725A16"/>
    <w:rsid w:val="007266CF"/>
    <w:rsid w:val="00731EE0"/>
    <w:rsid w:val="00742E4C"/>
    <w:rsid w:val="0074591D"/>
    <w:rsid w:val="00750CA8"/>
    <w:rsid w:val="00753644"/>
    <w:rsid w:val="007565E8"/>
    <w:rsid w:val="00760D4F"/>
    <w:rsid w:val="00772FF4"/>
    <w:rsid w:val="007812EE"/>
    <w:rsid w:val="00782F10"/>
    <w:rsid w:val="0079772F"/>
    <w:rsid w:val="007A25C2"/>
    <w:rsid w:val="007A620E"/>
    <w:rsid w:val="007B2963"/>
    <w:rsid w:val="007B50C9"/>
    <w:rsid w:val="007C48CA"/>
    <w:rsid w:val="007C593A"/>
    <w:rsid w:val="007C6E26"/>
    <w:rsid w:val="007D1654"/>
    <w:rsid w:val="007D6788"/>
    <w:rsid w:val="007E2E36"/>
    <w:rsid w:val="007E37F3"/>
    <w:rsid w:val="007E4B3B"/>
    <w:rsid w:val="007F02FB"/>
    <w:rsid w:val="007F132E"/>
    <w:rsid w:val="007F49E8"/>
    <w:rsid w:val="007F57C3"/>
    <w:rsid w:val="00806A20"/>
    <w:rsid w:val="008152D3"/>
    <w:rsid w:val="008152F7"/>
    <w:rsid w:val="008155A0"/>
    <w:rsid w:val="00816738"/>
    <w:rsid w:val="0082139A"/>
    <w:rsid w:val="00830DD9"/>
    <w:rsid w:val="00830FC5"/>
    <w:rsid w:val="00840C04"/>
    <w:rsid w:val="00842975"/>
    <w:rsid w:val="00842EEF"/>
    <w:rsid w:val="00843F0E"/>
    <w:rsid w:val="00844F88"/>
    <w:rsid w:val="00850DD0"/>
    <w:rsid w:val="008576D4"/>
    <w:rsid w:val="00860B0F"/>
    <w:rsid w:val="008626BC"/>
    <w:rsid w:val="0086336A"/>
    <w:rsid w:val="00863C58"/>
    <w:rsid w:val="008757D7"/>
    <w:rsid w:val="00876316"/>
    <w:rsid w:val="00884183"/>
    <w:rsid w:val="00890BAF"/>
    <w:rsid w:val="00892616"/>
    <w:rsid w:val="00892CEC"/>
    <w:rsid w:val="008937A9"/>
    <w:rsid w:val="00893DEA"/>
    <w:rsid w:val="008B21D5"/>
    <w:rsid w:val="008B702D"/>
    <w:rsid w:val="008C210B"/>
    <w:rsid w:val="008C5BA9"/>
    <w:rsid w:val="008D13D6"/>
    <w:rsid w:val="008D1C55"/>
    <w:rsid w:val="008D2DBC"/>
    <w:rsid w:val="008D3F34"/>
    <w:rsid w:val="008D58E1"/>
    <w:rsid w:val="008D7ADE"/>
    <w:rsid w:val="008E52B0"/>
    <w:rsid w:val="008E7697"/>
    <w:rsid w:val="008F1453"/>
    <w:rsid w:val="008F4C69"/>
    <w:rsid w:val="008F6003"/>
    <w:rsid w:val="00902622"/>
    <w:rsid w:val="009071A1"/>
    <w:rsid w:val="00911312"/>
    <w:rsid w:val="0092321C"/>
    <w:rsid w:val="00933CCE"/>
    <w:rsid w:val="0093605C"/>
    <w:rsid w:val="00943A70"/>
    <w:rsid w:val="00946FE8"/>
    <w:rsid w:val="009520BD"/>
    <w:rsid w:val="0095427C"/>
    <w:rsid w:val="009631D6"/>
    <w:rsid w:val="00965276"/>
    <w:rsid w:val="00971848"/>
    <w:rsid w:val="00975817"/>
    <w:rsid w:val="009778A1"/>
    <w:rsid w:val="00986001"/>
    <w:rsid w:val="009876B6"/>
    <w:rsid w:val="00995CCC"/>
    <w:rsid w:val="009A649A"/>
    <w:rsid w:val="009B16D7"/>
    <w:rsid w:val="009B2395"/>
    <w:rsid w:val="009B7EFB"/>
    <w:rsid w:val="009C0E9C"/>
    <w:rsid w:val="009C366B"/>
    <w:rsid w:val="009C48B5"/>
    <w:rsid w:val="009C618A"/>
    <w:rsid w:val="009F6BD1"/>
    <w:rsid w:val="00A04D61"/>
    <w:rsid w:val="00A05C43"/>
    <w:rsid w:val="00A10F78"/>
    <w:rsid w:val="00A12388"/>
    <w:rsid w:val="00A123EC"/>
    <w:rsid w:val="00A149FC"/>
    <w:rsid w:val="00A201AD"/>
    <w:rsid w:val="00A271DE"/>
    <w:rsid w:val="00A31FE0"/>
    <w:rsid w:val="00A33E7D"/>
    <w:rsid w:val="00A354F4"/>
    <w:rsid w:val="00A4150F"/>
    <w:rsid w:val="00A534CA"/>
    <w:rsid w:val="00A567F8"/>
    <w:rsid w:val="00A718C3"/>
    <w:rsid w:val="00A85652"/>
    <w:rsid w:val="00AC1D19"/>
    <w:rsid w:val="00AC4539"/>
    <w:rsid w:val="00AC5A6C"/>
    <w:rsid w:val="00AC67E2"/>
    <w:rsid w:val="00AC7B35"/>
    <w:rsid w:val="00AD124A"/>
    <w:rsid w:val="00AD5197"/>
    <w:rsid w:val="00AD6AC5"/>
    <w:rsid w:val="00AE062F"/>
    <w:rsid w:val="00AE07DB"/>
    <w:rsid w:val="00AE0C30"/>
    <w:rsid w:val="00AE2147"/>
    <w:rsid w:val="00AE5C5D"/>
    <w:rsid w:val="00AE6902"/>
    <w:rsid w:val="00AE77CF"/>
    <w:rsid w:val="00AF3BCB"/>
    <w:rsid w:val="00B00DB0"/>
    <w:rsid w:val="00B0366E"/>
    <w:rsid w:val="00B05F0A"/>
    <w:rsid w:val="00B06B3E"/>
    <w:rsid w:val="00B20FEC"/>
    <w:rsid w:val="00B2369B"/>
    <w:rsid w:val="00B26DA7"/>
    <w:rsid w:val="00B3014B"/>
    <w:rsid w:val="00B333BD"/>
    <w:rsid w:val="00B410B1"/>
    <w:rsid w:val="00B47B25"/>
    <w:rsid w:val="00B53E8B"/>
    <w:rsid w:val="00B56995"/>
    <w:rsid w:val="00B571CF"/>
    <w:rsid w:val="00B608AE"/>
    <w:rsid w:val="00B83F86"/>
    <w:rsid w:val="00B94DF2"/>
    <w:rsid w:val="00B97CB0"/>
    <w:rsid w:val="00BA0529"/>
    <w:rsid w:val="00BA1543"/>
    <w:rsid w:val="00BA4027"/>
    <w:rsid w:val="00BB0A76"/>
    <w:rsid w:val="00BB56E6"/>
    <w:rsid w:val="00BC41F3"/>
    <w:rsid w:val="00BC558E"/>
    <w:rsid w:val="00BD4A70"/>
    <w:rsid w:val="00BD7972"/>
    <w:rsid w:val="00BE09BD"/>
    <w:rsid w:val="00BE50BF"/>
    <w:rsid w:val="00C002D2"/>
    <w:rsid w:val="00C05DDF"/>
    <w:rsid w:val="00C06179"/>
    <w:rsid w:val="00C1472D"/>
    <w:rsid w:val="00C15A3A"/>
    <w:rsid w:val="00C218FC"/>
    <w:rsid w:val="00C26883"/>
    <w:rsid w:val="00C27FD4"/>
    <w:rsid w:val="00C31293"/>
    <w:rsid w:val="00C321B8"/>
    <w:rsid w:val="00C40009"/>
    <w:rsid w:val="00C62883"/>
    <w:rsid w:val="00C6368D"/>
    <w:rsid w:val="00C63F25"/>
    <w:rsid w:val="00C65661"/>
    <w:rsid w:val="00C7260B"/>
    <w:rsid w:val="00C80524"/>
    <w:rsid w:val="00C840E8"/>
    <w:rsid w:val="00CB48F1"/>
    <w:rsid w:val="00CB5B75"/>
    <w:rsid w:val="00CB612B"/>
    <w:rsid w:val="00CC37E4"/>
    <w:rsid w:val="00CD0934"/>
    <w:rsid w:val="00CD6367"/>
    <w:rsid w:val="00CF06A7"/>
    <w:rsid w:val="00D1018E"/>
    <w:rsid w:val="00D13216"/>
    <w:rsid w:val="00D13434"/>
    <w:rsid w:val="00D1380F"/>
    <w:rsid w:val="00D20594"/>
    <w:rsid w:val="00D26285"/>
    <w:rsid w:val="00D27D9E"/>
    <w:rsid w:val="00D303C8"/>
    <w:rsid w:val="00D313CA"/>
    <w:rsid w:val="00D37316"/>
    <w:rsid w:val="00D438DD"/>
    <w:rsid w:val="00D46B6A"/>
    <w:rsid w:val="00D5255F"/>
    <w:rsid w:val="00D6248C"/>
    <w:rsid w:val="00D638C0"/>
    <w:rsid w:val="00D670BE"/>
    <w:rsid w:val="00D67CE0"/>
    <w:rsid w:val="00D74F65"/>
    <w:rsid w:val="00D75F83"/>
    <w:rsid w:val="00D812D8"/>
    <w:rsid w:val="00D8350B"/>
    <w:rsid w:val="00D8686A"/>
    <w:rsid w:val="00D90756"/>
    <w:rsid w:val="00D92B58"/>
    <w:rsid w:val="00D96337"/>
    <w:rsid w:val="00DB04FB"/>
    <w:rsid w:val="00DB1A32"/>
    <w:rsid w:val="00DB63A8"/>
    <w:rsid w:val="00DC00A6"/>
    <w:rsid w:val="00DC07AB"/>
    <w:rsid w:val="00DC0B34"/>
    <w:rsid w:val="00DC3484"/>
    <w:rsid w:val="00DC6E1C"/>
    <w:rsid w:val="00DC6E87"/>
    <w:rsid w:val="00DD0A49"/>
    <w:rsid w:val="00DD4273"/>
    <w:rsid w:val="00DD74FF"/>
    <w:rsid w:val="00DE7E3E"/>
    <w:rsid w:val="00DF0029"/>
    <w:rsid w:val="00DF3835"/>
    <w:rsid w:val="00DF4BE9"/>
    <w:rsid w:val="00DF78F3"/>
    <w:rsid w:val="00E00246"/>
    <w:rsid w:val="00E01E04"/>
    <w:rsid w:val="00E03E35"/>
    <w:rsid w:val="00E21B4E"/>
    <w:rsid w:val="00E27257"/>
    <w:rsid w:val="00E314D8"/>
    <w:rsid w:val="00E32222"/>
    <w:rsid w:val="00E32A25"/>
    <w:rsid w:val="00E33E06"/>
    <w:rsid w:val="00E40584"/>
    <w:rsid w:val="00E426FA"/>
    <w:rsid w:val="00E4412D"/>
    <w:rsid w:val="00E50BCF"/>
    <w:rsid w:val="00E61873"/>
    <w:rsid w:val="00E647FC"/>
    <w:rsid w:val="00E77F43"/>
    <w:rsid w:val="00E81072"/>
    <w:rsid w:val="00E90616"/>
    <w:rsid w:val="00E92A68"/>
    <w:rsid w:val="00E9473E"/>
    <w:rsid w:val="00EB41F2"/>
    <w:rsid w:val="00EC2A3B"/>
    <w:rsid w:val="00EC50B3"/>
    <w:rsid w:val="00EC5D15"/>
    <w:rsid w:val="00ED507B"/>
    <w:rsid w:val="00ED6659"/>
    <w:rsid w:val="00ED69B1"/>
    <w:rsid w:val="00ED7310"/>
    <w:rsid w:val="00ED763C"/>
    <w:rsid w:val="00EE1EDB"/>
    <w:rsid w:val="00EE4DF8"/>
    <w:rsid w:val="00EF1FDC"/>
    <w:rsid w:val="00EF33A0"/>
    <w:rsid w:val="00EF39EE"/>
    <w:rsid w:val="00F02679"/>
    <w:rsid w:val="00F02C6C"/>
    <w:rsid w:val="00F07813"/>
    <w:rsid w:val="00F106F7"/>
    <w:rsid w:val="00F1547A"/>
    <w:rsid w:val="00F170F5"/>
    <w:rsid w:val="00F17ED6"/>
    <w:rsid w:val="00F23533"/>
    <w:rsid w:val="00F237C8"/>
    <w:rsid w:val="00F32BBF"/>
    <w:rsid w:val="00F37039"/>
    <w:rsid w:val="00F405F3"/>
    <w:rsid w:val="00F512DA"/>
    <w:rsid w:val="00F57A76"/>
    <w:rsid w:val="00F61AAA"/>
    <w:rsid w:val="00F63EC1"/>
    <w:rsid w:val="00F668F3"/>
    <w:rsid w:val="00F67E41"/>
    <w:rsid w:val="00F70A30"/>
    <w:rsid w:val="00F77746"/>
    <w:rsid w:val="00F80512"/>
    <w:rsid w:val="00F80D73"/>
    <w:rsid w:val="00F81574"/>
    <w:rsid w:val="00F83028"/>
    <w:rsid w:val="00FA0025"/>
    <w:rsid w:val="00FA086C"/>
    <w:rsid w:val="00FA6F15"/>
    <w:rsid w:val="00FB37FE"/>
    <w:rsid w:val="00FB63CE"/>
    <w:rsid w:val="00FD1D58"/>
    <w:rsid w:val="00FD40D9"/>
    <w:rsid w:val="00FD67E9"/>
    <w:rsid w:val="00FF018D"/>
    <w:rsid w:val="00FF29A0"/>
    <w:rsid w:val="00FF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FEC"/>
    <w:rPr>
      <w:sz w:val="24"/>
      <w:szCs w:val="24"/>
    </w:rPr>
  </w:style>
  <w:style w:type="paragraph" w:styleId="1">
    <w:name w:val="heading 1"/>
    <w:basedOn w:val="a"/>
    <w:next w:val="a"/>
    <w:qFormat/>
    <w:rsid w:val="00B20FE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D63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20FEC"/>
    <w:pPr>
      <w:keepNext/>
      <w:tabs>
        <w:tab w:val="right" w:leader="dot" w:pos="9628"/>
      </w:tabs>
      <w:jc w:val="both"/>
      <w:outlineLvl w:val="3"/>
    </w:pPr>
    <w:rPr>
      <w:b/>
      <w:sz w:val="28"/>
      <w:szCs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rsid w:val="00B20FEC"/>
    <w:pPr>
      <w:ind w:left="360"/>
      <w:jc w:val="center"/>
    </w:pPr>
    <w:rPr>
      <w:b/>
      <w:bCs/>
      <w:i/>
      <w:iCs/>
      <w:sz w:val="28"/>
      <w:szCs w:val="28"/>
    </w:rPr>
  </w:style>
  <w:style w:type="paragraph" w:styleId="a5">
    <w:name w:val="Body Text"/>
    <w:basedOn w:val="a"/>
    <w:rsid w:val="00B20FEC"/>
    <w:pPr>
      <w:tabs>
        <w:tab w:val="left" w:pos="851"/>
      </w:tabs>
      <w:spacing w:line="360" w:lineRule="auto"/>
      <w:jc w:val="both"/>
    </w:pPr>
    <w:rPr>
      <w:sz w:val="28"/>
      <w:szCs w:val="20"/>
    </w:rPr>
  </w:style>
  <w:style w:type="paragraph" w:customStyle="1" w:styleId="ConsNormal">
    <w:name w:val="ConsNormal"/>
    <w:rsid w:val="00B20FE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B20FEC"/>
    <w:pPr>
      <w:ind w:firstLine="720"/>
      <w:jc w:val="both"/>
    </w:pPr>
    <w:rPr>
      <w:snapToGrid w:val="0"/>
      <w:sz w:val="28"/>
      <w:szCs w:val="20"/>
    </w:rPr>
  </w:style>
  <w:style w:type="paragraph" w:styleId="3">
    <w:name w:val="Body Text 3"/>
    <w:basedOn w:val="a"/>
    <w:rsid w:val="00B20FEC"/>
    <w:pPr>
      <w:shd w:val="clear" w:color="auto" w:fill="FFFFFF"/>
      <w:spacing w:line="360" w:lineRule="auto"/>
      <w:jc w:val="both"/>
    </w:pPr>
  </w:style>
  <w:style w:type="paragraph" w:customStyle="1" w:styleId="a6">
    <w:name w:val="Документ"/>
    <w:basedOn w:val="a"/>
    <w:rsid w:val="00B20FEC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Normal (Web)"/>
    <w:basedOn w:val="a"/>
    <w:rsid w:val="00B20FE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8">
    <w:name w:val="footnote reference"/>
    <w:basedOn w:val="a0"/>
    <w:semiHidden/>
    <w:rsid w:val="00B20FEC"/>
    <w:rPr>
      <w:vertAlign w:val="superscript"/>
    </w:rPr>
  </w:style>
  <w:style w:type="paragraph" w:styleId="a9">
    <w:name w:val="header"/>
    <w:basedOn w:val="a"/>
    <w:rsid w:val="00B20FE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20FEC"/>
  </w:style>
  <w:style w:type="paragraph" w:styleId="10">
    <w:name w:val="toc 1"/>
    <w:basedOn w:val="a"/>
    <w:next w:val="a"/>
    <w:autoRedefine/>
    <w:semiHidden/>
    <w:rsid w:val="00B20FEC"/>
  </w:style>
  <w:style w:type="paragraph" w:customStyle="1" w:styleId="ConsPlusNormal">
    <w:name w:val="ConsPlusNormal"/>
    <w:rsid w:val="00B20F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0F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rsid w:val="00B20FEC"/>
    <w:pPr>
      <w:tabs>
        <w:tab w:val="right" w:leader="dot" w:pos="9628"/>
      </w:tabs>
    </w:pPr>
    <w:rPr>
      <w:b/>
      <w:sz w:val="28"/>
      <w:szCs w:val="28"/>
    </w:rPr>
  </w:style>
  <w:style w:type="paragraph" w:styleId="ab">
    <w:name w:val="Balloon Text"/>
    <w:basedOn w:val="a"/>
    <w:semiHidden/>
    <w:rsid w:val="00EC5D15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E647FC"/>
    <w:pPr>
      <w:tabs>
        <w:tab w:val="center" w:pos="4677"/>
        <w:tab w:val="right" w:pos="9355"/>
      </w:tabs>
    </w:pPr>
  </w:style>
  <w:style w:type="table" w:styleId="ad">
    <w:name w:val="Table Grid"/>
    <w:basedOn w:val="a2"/>
    <w:rsid w:val="00257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Знак Знак Знак Знак Знак Знак Знак"/>
    <w:basedOn w:val="a"/>
    <w:link w:val="a0"/>
    <w:rsid w:val="00D638C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 Знак Знак"/>
    <w:basedOn w:val="a"/>
    <w:rsid w:val="00085C6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Title"/>
    <w:basedOn w:val="a"/>
    <w:qFormat/>
    <w:rsid w:val="0039794F"/>
    <w:pPr>
      <w:jc w:val="center"/>
    </w:pPr>
    <w:rPr>
      <w:sz w:val="28"/>
    </w:rPr>
  </w:style>
  <w:style w:type="paragraph" w:styleId="af0">
    <w:name w:val="footnote text"/>
    <w:basedOn w:val="a"/>
    <w:semiHidden/>
    <w:rsid w:val="0039794F"/>
    <w:rPr>
      <w:sz w:val="20"/>
      <w:szCs w:val="20"/>
    </w:rPr>
  </w:style>
  <w:style w:type="paragraph" w:styleId="30">
    <w:name w:val="Body Text Indent 3"/>
    <w:basedOn w:val="a"/>
    <w:rsid w:val="00CD6367"/>
    <w:pPr>
      <w:spacing w:after="120"/>
      <w:ind w:left="283"/>
    </w:pPr>
    <w:rPr>
      <w:sz w:val="16"/>
      <w:szCs w:val="16"/>
    </w:rPr>
  </w:style>
  <w:style w:type="character" w:styleId="af1">
    <w:name w:val="Strong"/>
    <w:basedOn w:val="a0"/>
    <w:qFormat/>
    <w:rsid w:val="00CD6367"/>
    <w:rPr>
      <w:b/>
      <w:bCs/>
    </w:rPr>
  </w:style>
  <w:style w:type="paragraph" w:customStyle="1" w:styleId="af2">
    <w:name w:val="Стиль"/>
    <w:rsid w:val="00296BFF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af3">
    <w:name w:val="Стиль Регламент"/>
    <w:basedOn w:val="a"/>
    <w:rsid w:val="00DC0B34"/>
    <w:pPr>
      <w:spacing w:line="360" w:lineRule="atLeast"/>
      <w:ind w:firstLine="720"/>
      <w:jc w:val="both"/>
    </w:pPr>
    <w:rPr>
      <w:rFonts w:ascii="Arial" w:hAnsi="Arial"/>
      <w:szCs w:val="20"/>
    </w:rPr>
  </w:style>
  <w:style w:type="paragraph" w:customStyle="1" w:styleId="ListParagraph">
    <w:name w:val="List Paragraph"/>
    <w:basedOn w:val="a"/>
    <w:rsid w:val="001A3DD5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A3DD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2704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ё</vt:lpstr>
    </vt:vector>
  </TitlesOfParts>
  <Company>duma</Company>
  <LinksUpToDate>false</LinksUpToDate>
  <CharactersWithSpaces>18087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ё</dc:title>
  <dc:creator>duma</dc:creator>
  <cp:lastModifiedBy>Olecya</cp:lastModifiedBy>
  <cp:revision>2</cp:revision>
  <cp:lastPrinted>2019-03-28T13:27:00Z</cp:lastPrinted>
  <dcterms:created xsi:type="dcterms:W3CDTF">2022-09-05T09:09:00Z</dcterms:created>
  <dcterms:modified xsi:type="dcterms:W3CDTF">2022-09-05T09:09:00Z</dcterms:modified>
</cp:coreProperties>
</file>