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5D" w:rsidRPr="00046975" w:rsidRDefault="00E00E5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046975">
        <w:rPr>
          <w:b/>
          <w:sz w:val="26"/>
          <w:szCs w:val="26"/>
        </w:rPr>
        <w:t xml:space="preserve">Информация об исполнении представления </w:t>
      </w:r>
    </w:p>
    <w:p w:rsidR="00E00E5D" w:rsidRPr="00046975" w:rsidRDefault="00E00E5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046975">
        <w:rPr>
          <w:b/>
          <w:sz w:val="26"/>
          <w:szCs w:val="26"/>
        </w:rPr>
        <w:t xml:space="preserve">по итогам проведения контрольного мероприятия </w:t>
      </w:r>
    </w:p>
    <w:p w:rsidR="00E00E5D" w:rsidRPr="00046975" w:rsidRDefault="00E00E5D" w:rsidP="00046975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46975">
        <w:rPr>
          <w:b/>
          <w:bCs/>
          <w:sz w:val="26"/>
          <w:szCs w:val="26"/>
        </w:rPr>
        <w:t xml:space="preserve">«Проверка отдельных вопросов финансово-хозяйственной деятельности муниципального бюджетного общеобразовательного учреждения </w:t>
      </w:r>
    </w:p>
    <w:p w:rsidR="00E00E5D" w:rsidRPr="00046975" w:rsidRDefault="00E00E5D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046975">
        <w:rPr>
          <w:b/>
          <w:bCs/>
          <w:sz w:val="26"/>
          <w:szCs w:val="26"/>
        </w:rPr>
        <w:t>«Средняя общеобразовательная школа №3</w:t>
      </w:r>
      <w:r w:rsidRPr="00046975">
        <w:rPr>
          <w:b/>
          <w:sz w:val="26"/>
          <w:szCs w:val="26"/>
        </w:rPr>
        <w:t>»</w:t>
      </w:r>
    </w:p>
    <w:p w:rsidR="00E00E5D" w:rsidRPr="00046975" w:rsidRDefault="00E00E5D" w:rsidP="00912D4F">
      <w:pPr>
        <w:jc w:val="center"/>
        <w:rPr>
          <w:b/>
          <w:color w:val="FF0000"/>
          <w:sz w:val="26"/>
          <w:szCs w:val="26"/>
        </w:rPr>
      </w:pPr>
    </w:p>
    <w:p w:rsidR="00E00E5D" w:rsidRPr="00C66507" w:rsidRDefault="00E00E5D" w:rsidP="00C6650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66507">
        <w:rPr>
          <w:sz w:val="26"/>
          <w:szCs w:val="26"/>
        </w:rPr>
        <w:t xml:space="preserve">По итогам проведения контрольного мероприятия </w:t>
      </w:r>
      <w:r w:rsidRPr="00C66507">
        <w:rPr>
          <w:bCs/>
          <w:sz w:val="26"/>
          <w:szCs w:val="26"/>
        </w:rPr>
        <w:t>«Проверка отдельных вопросов финансово-хозяйственной деятельности муниципального бюджетного общеобразовательного учреждения «Средняя общеобразовательная школа №3»</w:t>
      </w:r>
      <w:r w:rsidRPr="00C66507">
        <w:rPr>
          <w:sz w:val="26"/>
          <w:szCs w:val="26"/>
        </w:rPr>
        <w:t xml:space="preserve"> в целях устранения и недопущения в дальнейшем выявленных нарушений в адрес субъекта проверки контрольно-счетной палатой муниципального образования город Алексин было направлено Представление.</w:t>
      </w:r>
    </w:p>
    <w:p w:rsidR="00E00E5D" w:rsidRPr="00C66507" w:rsidRDefault="00E00E5D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C66507">
        <w:rPr>
          <w:bCs/>
          <w:sz w:val="26"/>
          <w:szCs w:val="26"/>
        </w:rPr>
        <w:t xml:space="preserve">Муниципальным бюджетным общеобразовательным учреждением «Средняя общеобразовательная школа №3» </w:t>
      </w:r>
      <w:r w:rsidRPr="00C66507">
        <w:rPr>
          <w:sz w:val="26"/>
          <w:szCs w:val="26"/>
        </w:rPr>
        <w:t>(далее – Учреждение) приняты следующие меры по исполнению Представления:</w:t>
      </w:r>
    </w:p>
    <w:p w:rsidR="00E00E5D" w:rsidRPr="00942A37" w:rsidRDefault="00E00E5D" w:rsidP="003B13E8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42A37">
        <w:rPr>
          <w:b/>
          <w:bCs/>
          <w:sz w:val="26"/>
          <w:szCs w:val="26"/>
        </w:rPr>
        <w:t xml:space="preserve">1. </w:t>
      </w:r>
      <w:r w:rsidRPr="00942A37">
        <w:rPr>
          <w:sz w:val="26"/>
          <w:szCs w:val="26"/>
        </w:rPr>
        <w:t>115 объектов движимого имущества общей стоимостью 3 276 370,85 рубля</w:t>
      </w:r>
      <w:r>
        <w:rPr>
          <w:sz w:val="26"/>
          <w:szCs w:val="26"/>
        </w:rPr>
        <w:t xml:space="preserve"> </w:t>
      </w:r>
      <w:r w:rsidRPr="00942A37">
        <w:rPr>
          <w:bCs/>
          <w:sz w:val="26"/>
          <w:szCs w:val="26"/>
        </w:rPr>
        <w:t>включены в реестр муниципального имущества муниципального образования город Алексин и закреплены за Учреждением на праве оперативного управления.</w:t>
      </w:r>
    </w:p>
    <w:p w:rsidR="00E00E5D" w:rsidRPr="001F5634" w:rsidRDefault="00E00E5D" w:rsidP="00C50716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942A37">
        <w:rPr>
          <w:b/>
          <w:bCs/>
          <w:sz w:val="26"/>
          <w:szCs w:val="26"/>
        </w:rPr>
        <w:t xml:space="preserve">2. </w:t>
      </w:r>
      <w:r w:rsidRPr="00942A37">
        <w:rPr>
          <w:bCs/>
          <w:sz w:val="26"/>
          <w:szCs w:val="26"/>
        </w:rPr>
        <w:t>Направлены сведения о движимом имуществе в администрацию</w:t>
      </w:r>
      <w:r w:rsidRPr="001F5634">
        <w:rPr>
          <w:bCs/>
          <w:sz w:val="26"/>
          <w:szCs w:val="26"/>
        </w:rPr>
        <w:t xml:space="preserve"> муниципального образования город Алексин, в результате чего:</w:t>
      </w:r>
    </w:p>
    <w:p w:rsidR="00E00E5D" w:rsidRPr="00C84D90" w:rsidRDefault="00E00E5D" w:rsidP="00AA6712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F5634">
        <w:rPr>
          <w:bCs/>
          <w:sz w:val="26"/>
          <w:szCs w:val="26"/>
        </w:rPr>
        <w:t xml:space="preserve">- устранен двойной учет </w:t>
      </w:r>
      <w:r w:rsidRPr="001F5634">
        <w:rPr>
          <w:sz w:val="26"/>
          <w:szCs w:val="26"/>
        </w:rPr>
        <w:t xml:space="preserve">в реестре </w:t>
      </w:r>
      <w:r w:rsidRPr="001F5634">
        <w:rPr>
          <w:bCs/>
          <w:sz w:val="26"/>
          <w:szCs w:val="26"/>
        </w:rPr>
        <w:t>муниципального имущества муниципального образования город</w:t>
      </w:r>
      <w:r w:rsidRPr="00C84D90">
        <w:rPr>
          <w:bCs/>
          <w:sz w:val="26"/>
          <w:szCs w:val="26"/>
        </w:rPr>
        <w:t xml:space="preserve"> Алексин</w:t>
      </w:r>
      <w:r w:rsidRPr="00C84D90">
        <w:rPr>
          <w:sz w:val="26"/>
          <w:szCs w:val="26"/>
        </w:rPr>
        <w:t xml:space="preserve"> </w:t>
      </w:r>
      <w:r>
        <w:rPr>
          <w:sz w:val="26"/>
          <w:szCs w:val="26"/>
        </w:rPr>
        <w:t>четырех</w:t>
      </w:r>
      <w:r w:rsidRPr="00C84D90">
        <w:rPr>
          <w:sz w:val="26"/>
          <w:szCs w:val="26"/>
        </w:rPr>
        <w:t xml:space="preserve"> объектов движимого имущества общей стоимостью 25 500,00 рублей;</w:t>
      </w:r>
    </w:p>
    <w:p w:rsidR="00E00E5D" w:rsidRDefault="00E00E5D" w:rsidP="00942A37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4D90">
        <w:rPr>
          <w:sz w:val="26"/>
          <w:szCs w:val="26"/>
        </w:rPr>
        <w:t xml:space="preserve">- исключено из реестра </w:t>
      </w:r>
      <w:r w:rsidRPr="00C84D90">
        <w:rPr>
          <w:bCs/>
          <w:sz w:val="26"/>
          <w:szCs w:val="26"/>
        </w:rPr>
        <w:t xml:space="preserve">муниципального имущества муниципального образования город Алексин </w:t>
      </w:r>
      <w:r>
        <w:rPr>
          <w:sz w:val="26"/>
          <w:szCs w:val="26"/>
        </w:rPr>
        <w:t>восемь</w:t>
      </w:r>
      <w:r w:rsidRPr="00C84D90">
        <w:rPr>
          <w:sz w:val="26"/>
          <w:szCs w:val="26"/>
        </w:rPr>
        <w:t xml:space="preserve"> объектов имущества общей стоимостью 159 100,00 рублей, не </w:t>
      </w:r>
      <w:r w:rsidRPr="00656C58">
        <w:rPr>
          <w:sz w:val="26"/>
          <w:szCs w:val="26"/>
        </w:rPr>
        <w:t>относящихся в учете Учреждения к группе основных средств</w:t>
      </w:r>
      <w:r>
        <w:rPr>
          <w:sz w:val="26"/>
          <w:szCs w:val="26"/>
        </w:rPr>
        <w:t xml:space="preserve"> (программное обеспечение);</w:t>
      </w:r>
    </w:p>
    <w:p w:rsidR="00E00E5D" w:rsidRPr="00497EBA" w:rsidRDefault="00E00E5D" w:rsidP="007F5EAE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97EBA">
        <w:rPr>
          <w:sz w:val="26"/>
          <w:szCs w:val="26"/>
        </w:rPr>
        <w:t xml:space="preserve">- исключен из реестра </w:t>
      </w:r>
      <w:r w:rsidRPr="00497EBA">
        <w:rPr>
          <w:bCs/>
          <w:sz w:val="26"/>
          <w:szCs w:val="26"/>
        </w:rPr>
        <w:t xml:space="preserve">муниципального имущества муниципального образования город Алексин </w:t>
      </w:r>
      <w:r w:rsidRPr="00497EBA">
        <w:rPr>
          <w:sz w:val="26"/>
          <w:szCs w:val="26"/>
        </w:rPr>
        <w:t xml:space="preserve">21 объект основных средств общей балансовой стоимостью 99 961,72 рубля, </w:t>
      </w:r>
      <w:proofErr w:type="gramStart"/>
      <w:r w:rsidRPr="00497EBA">
        <w:rPr>
          <w:sz w:val="26"/>
          <w:szCs w:val="26"/>
        </w:rPr>
        <w:t>отсутствующий</w:t>
      </w:r>
      <w:proofErr w:type="gramEnd"/>
      <w:r w:rsidRPr="00497EBA">
        <w:rPr>
          <w:sz w:val="26"/>
          <w:szCs w:val="26"/>
        </w:rPr>
        <w:t xml:space="preserve"> в бухгалтерском учете Учреждения по причине списания.</w:t>
      </w:r>
    </w:p>
    <w:p w:rsidR="00E00E5D" w:rsidRPr="00FC601E" w:rsidRDefault="00E00E5D" w:rsidP="00297489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FC601E">
        <w:rPr>
          <w:b/>
          <w:bCs/>
          <w:sz w:val="26"/>
          <w:szCs w:val="26"/>
        </w:rPr>
        <w:t>3.</w:t>
      </w:r>
      <w:r w:rsidRPr="00FC601E">
        <w:rPr>
          <w:bCs/>
          <w:sz w:val="26"/>
          <w:szCs w:val="26"/>
        </w:rPr>
        <w:t xml:space="preserve"> Приняты меры по включению в</w:t>
      </w:r>
      <w:r w:rsidRPr="00FC601E">
        <w:rPr>
          <w:sz w:val="26"/>
          <w:szCs w:val="26"/>
        </w:rPr>
        <w:t xml:space="preserve"> перечень особо ценного движимого имущества Учреждения, утвержденного постановлением администрации муниципального образования город Алексин от 06.09.2018 года №1924, тридцати девяти объектов движимого имущества общей балансовой стоимостью 2 737 421,08 рубля, подлежащих по стоимостному критерию отнесению к категории особо ценного движимого имущества.</w:t>
      </w:r>
    </w:p>
    <w:p w:rsidR="00E00E5D" w:rsidRPr="00790D5D" w:rsidRDefault="00E00E5D" w:rsidP="006E04BC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90D5D">
        <w:rPr>
          <w:b/>
          <w:sz w:val="26"/>
          <w:szCs w:val="26"/>
        </w:rPr>
        <w:t>4.</w:t>
      </w:r>
      <w:r w:rsidRPr="00790D5D">
        <w:rPr>
          <w:sz w:val="26"/>
          <w:szCs w:val="26"/>
        </w:rPr>
        <w:t xml:space="preserve"> Осуществлена </w:t>
      </w:r>
      <w:r w:rsidRPr="00790D5D">
        <w:rPr>
          <w:bCs/>
          <w:sz w:val="26"/>
          <w:szCs w:val="26"/>
        </w:rPr>
        <w:t>государственная регистрация права оперативного управления на переданные Учреждению тепловые сети.</w:t>
      </w:r>
    </w:p>
    <w:p w:rsidR="00E00E5D" w:rsidRDefault="00E00E5D" w:rsidP="006E04BC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color w:val="FF0000"/>
          <w:sz w:val="26"/>
          <w:szCs w:val="26"/>
        </w:rPr>
      </w:pPr>
      <w:r w:rsidRPr="00790D5D">
        <w:rPr>
          <w:b/>
          <w:bCs/>
          <w:sz w:val="26"/>
          <w:szCs w:val="26"/>
        </w:rPr>
        <w:t xml:space="preserve">5. </w:t>
      </w:r>
      <w:r w:rsidRPr="00790D5D">
        <w:rPr>
          <w:bCs/>
          <w:sz w:val="26"/>
          <w:szCs w:val="26"/>
        </w:rPr>
        <w:t>В соответствии с постановлением администрации муниципального образования город Алексин от 21.04.2022 года №696 спортивная площадка, закрепленная за Учреждением на праве оперативного управления, отнесена к категории движимого имущества.</w:t>
      </w:r>
      <w:r>
        <w:rPr>
          <w:bCs/>
          <w:color w:val="FF0000"/>
          <w:sz w:val="26"/>
          <w:szCs w:val="26"/>
        </w:rPr>
        <w:t xml:space="preserve"> </w:t>
      </w:r>
    </w:p>
    <w:p w:rsidR="00E00E5D" w:rsidRDefault="00E00E5D" w:rsidP="002D0AE2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B03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связи с отсутствием возможности регистрации права постоянного </w:t>
      </w:r>
      <w:r w:rsidRPr="00656C58">
        <w:rPr>
          <w:sz w:val="26"/>
          <w:szCs w:val="26"/>
        </w:rPr>
        <w:t>(бессрочн</w:t>
      </w:r>
      <w:r>
        <w:rPr>
          <w:sz w:val="26"/>
          <w:szCs w:val="26"/>
        </w:rPr>
        <w:t xml:space="preserve">ого) пользования на земельный участок </w:t>
      </w:r>
      <w:r>
        <w:rPr>
          <w:bCs/>
          <w:sz w:val="26"/>
          <w:szCs w:val="26"/>
        </w:rPr>
        <w:t xml:space="preserve">с кадастровым номером </w:t>
      </w:r>
      <w:r w:rsidRPr="009853C5">
        <w:rPr>
          <w:sz w:val="26"/>
          <w:szCs w:val="26"/>
        </w:rPr>
        <w:t>71:24:020103:45</w:t>
      </w:r>
      <w:r>
        <w:rPr>
          <w:sz w:val="26"/>
          <w:szCs w:val="26"/>
        </w:rPr>
        <w:t xml:space="preserve">, расположенный по адресу: </w:t>
      </w:r>
      <w:proofErr w:type="gramStart"/>
      <w:r>
        <w:rPr>
          <w:sz w:val="26"/>
          <w:szCs w:val="26"/>
        </w:rPr>
        <w:t>Тульская</w:t>
      </w:r>
      <w:proofErr w:type="gramEnd"/>
      <w:r>
        <w:rPr>
          <w:sz w:val="26"/>
          <w:szCs w:val="26"/>
        </w:rPr>
        <w:t xml:space="preserve"> обл., г. Алексин,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«Бор», стадион «Бор», в администрацию муниципального образования город Алексин направлен запрос о необходимости проведения работ по разделу данного земельного участка и передаче вновь образованного земельного участка, занятого под спортивной площадкой, в постоянное </w:t>
      </w:r>
      <w:r w:rsidRPr="00656C58">
        <w:rPr>
          <w:sz w:val="26"/>
          <w:szCs w:val="26"/>
        </w:rPr>
        <w:t>(бессрочн</w:t>
      </w:r>
      <w:r>
        <w:rPr>
          <w:sz w:val="26"/>
          <w:szCs w:val="26"/>
        </w:rPr>
        <w:t>ое) пользование Учреждению.</w:t>
      </w:r>
    </w:p>
    <w:p w:rsidR="00E00E5D" w:rsidRPr="009C730F" w:rsidRDefault="00E00E5D" w:rsidP="00477479">
      <w:pPr>
        <w:pStyle w:val="a8"/>
        <w:tabs>
          <w:tab w:val="left" w:pos="-142"/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Pr="009C730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C730F">
        <w:rPr>
          <w:sz w:val="26"/>
          <w:szCs w:val="26"/>
        </w:rPr>
        <w:t>Приняты меры по устранению нарушений порядка ведения бухгалтерского учета:</w:t>
      </w:r>
    </w:p>
    <w:p w:rsidR="00E00E5D" w:rsidRDefault="00E00E5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2D0AE2">
        <w:rPr>
          <w:sz w:val="26"/>
          <w:szCs w:val="26"/>
        </w:rPr>
        <w:t>- на счете 101.12 «Нежилые помещения (здания и сооружения) – недвижимое имущество учреждения» объекты основных средств учтены на основании документов, подтверждающих государственную регистрацию права оперативного управления;</w:t>
      </w:r>
      <w:r>
        <w:rPr>
          <w:sz w:val="26"/>
          <w:szCs w:val="26"/>
        </w:rPr>
        <w:t xml:space="preserve"> </w:t>
      </w:r>
    </w:p>
    <w:p w:rsidR="00E00E5D" w:rsidRDefault="00E00E5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радиосистема </w:t>
      </w:r>
      <w:r w:rsidRPr="003C3F0C">
        <w:rPr>
          <w:sz w:val="26"/>
          <w:szCs w:val="26"/>
        </w:rPr>
        <w:t>одноканальн</w:t>
      </w:r>
      <w:r>
        <w:rPr>
          <w:sz w:val="26"/>
          <w:szCs w:val="26"/>
        </w:rPr>
        <w:t>ая</w:t>
      </w:r>
      <w:r w:rsidRPr="003C3F0C">
        <w:rPr>
          <w:sz w:val="26"/>
          <w:szCs w:val="26"/>
        </w:rPr>
        <w:t xml:space="preserve"> с ручным передатчиком </w:t>
      </w:r>
      <w:proofErr w:type="spellStart"/>
      <w:r w:rsidRPr="003C3F0C">
        <w:rPr>
          <w:sz w:val="26"/>
          <w:szCs w:val="26"/>
          <w:lang w:val="en-US"/>
        </w:rPr>
        <w:t>XlineMD</w:t>
      </w:r>
      <w:proofErr w:type="spellEnd"/>
      <w:r w:rsidRPr="003C3F0C">
        <w:rPr>
          <w:sz w:val="26"/>
          <w:szCs w:val="26"/>
        </w:rPr>
        <w:t>-261А</w:t>
      </w:r>
      <w:r>
        <w:rPr>
          <w:sz w:val="26"/>
          <w:szCs w:val="26"/>
        </w:rPr>
        <w:t xml:space="preserve"> учтена на </w:t>
      </w:r>
      <w:r w:rsidRPr="00656C58">
        <w:rPr>
          <w:sz w:val="26"/>
          <w:szCs w:val="26"/>
        </w:rPr>
        <w:t>счете 21 «Основные средства в эксплуатации»</w:t>
      </w:r>
      <w:r>
        <w:rPr>
          <w:sz w:val="26"/>
          <w:szCs w:val="26"/>
        </w:rPr>
        <w:t>;</w:t>
      </w:r>
    </w:p>
    <w:p w:rsidR="00E00E5D" w:rsidRPr="004C5843" w:rsidRDefault="00E00E5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5843">
        <w:rPr>
          <w:sz w:val="26"/>
          <w:szCs w:val="26"/>
        </w:rPr>
        <w:t xml:space="preserve">- </w:t>
      </w:r>
      <w:r>
        <w:rPr>
          <w:sz w:val="26"/>
          <w:szCs w:val="26"/>
        </w:rPr>
        <w:t>три</w:t>
      </w:r>
      <w:r w:rsidRPr="004C5843">
        <w:rPr>
          <w:sz w:val="26"/>
          <w:szCs w:val="26"/>
        </w:rPr>
        <w:t xml:space="preserve"> неработоспособных системных блока учтены на </w:t>
      </w:r>
      <w:proofErr w:type="spellStart"/>
      <w:r w:rsidRPr="004C5843">
        <w:rPr>
          <w:sz w:val="26"/>
          <w:szCs w:val="26"/>
        </w:rPr>
        <w:t>забалансовом</w:t>
      </w:r>
      <w:proofErr w:type="spellEnd"/>
      <w:r w:rsidRPr="004C5843">
        <w:rPr>
          <w:sz w:val="26"/>
          <w:szCs w:val="26"/>
        </w:rPr>
        <w:t xml:space="preserve"> счете 02 «Материальные ценности на хранении», проводится аналогичная работа в отношении еще </w:t>
      </w:r>
      <w:r>
        <w:rPr>
          <w:sz w:val="26"/>
          <w:szCs w:val="26"/>
        </w:rPr>
        <w:t xml:space="preserve">одного </w:t>
      </w:r>
      <w:r w:rsidRPr="004C5843">
        <w:rPr>
          <w:sz w:val="26"/>
          <w:szCs w:val="26"/>
        </w:rPr>
        <w:t xml:space="preserve">неработоспособного системного блока; </w:t>
      </w:r>
    </w:p>
    <w:p w:rsidR="00E00E5D" w:rsidRDefault="00E00E5D" w:rsidP="003B13E8">
      <w:pPr>
        <w:pStyle w:val="a8"/>
        <w:tabs>
          <w:tab w:val="left" w:pos="-142"/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два </w:t>
      </w:r>
      <w:r>
        <w:rPr>
          <w:sz w:val="26"/>
          <w:szCs w:val="26"/>
        </w:rPr>
        <w:t>объекта</w:t>
      </w:r>
      <w:r w:rsidRPr="003C3F0C">
        <w:rPr>
          <w:sz w:val="26"/>
          <w:szCs w:val="26"/>
        </w:rPr>
        <w:t xml:space="preserve"> библиотечного фонда </w:t>
      </w:r>
      <w:r>
        <w:rPr>
          <w:sz w:val="26"/>
          <w:szCs w:val="26"/>
        </w:rPr>
        <w:t>поставлены на учет по счету</w:t>
      </w:r>
      <w:r w:rsidRPr="003C3F0C">
        <w:rPr>
          <w:sz w:val="26"/>
          <w:szCs w:val="26"/>
        </w:rPr>
        <w:t xml:space="preserve"> 101.30 «Основные средства – иное движимое имущество учреждения»;</w:t>
      </w:r>
    </w:p>
    <w:p w:rsidR="00E00E5D" w:rsidRDefault="00E00E5D" w:rsidP="005012DB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C3F0C">
        <w:rPr>
          <w:sz w:val="26"/>
          <w:szCs w:val="26"/>
        </w:rPr>
        <w:t xml:space="preserve">- 37 объектов движимого имущества общей стоимостью 2 594 721,08 рубля, </w:t>
      </w:r>
      <w:r>
        <w:rPr>
          <w:sz w:val="26"/>
          <w:szCs w:val="26"/>
        </w:rPr>
        <w:t>относящихся к особо ценному движимому имуществу</w:t>
      </w:r>
      <w:r w:rsidRPr="003C3F0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учтены </w:t>
      </w:r>
      <w:r w:rsidRPr="003C3F0C">
        <w:rPr>
          <w:sz w:val="26"/>
          <w:szCs w:val="26"/>
        </w:rPr>
        <w:t>на счете 101.20 «Основные средства – «Особо ценное движимое имущество учреждения»;</w:t>
      </w:r>
      <w:r>
        <w:rPr>
          <w:sz w:val="26"/>
          <w:szCs w:val="26"/>
        </w:rPr>
        <w:t xml:space="preserve"> </w:t>
      </w:r>
    </w:p>
    <w:p w:rsidR="00E00E5D" w:rsidRPr="007F5EAE" w:rsidRDefault="00E00E5D" w:rsidP="005C2F9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восстановлены в бухгалтерском учете в качестве объектов основных средств </w:t>
      </w:r>
      <w:r>
        <w:rPr>
          <w:sz w:val="26"/>
          <w:szCs w:val="26"/>
        </w:rPr>
        <w:t>четыре</w:t>
      </w:r>
      <w:r w:rsidRPr="00656C58">
        <w:rPr>
          <w:sz w:val="26"/>
          <w:szCs w:val="26"/>
        </w:rPr>
        <w:t xml:space="preserve"> </w:t>
      </w:r>
      <w:proofErr w:type="spellStart"/>
      <w:r w:rsidRPr="00656C58">
        <w:rPr>
          <w:sz w:val="26"/>
          <w:szCs w:val="26"/>
        </w:rPr>
        <w:t>десктоп</w:t>
      </w:r>
      <w:r>
        <w:rPr>
          <w:sz w:val="26"/>
          <w:szCs w:val="26"/>
        </w:rPr>
        <w:t>а</w:t>
      </w:r>
      <w:proofErr w:type="spellEnd"/>
      <w:r w:rsidRPr="00656C58">
        <w:rPr>
          <w:sz w:val="26"/>
          <w:szCs w:val="26"/>
        </w:rPr>
        <w:t xml:space="preserve"> общей стоимостью 214 200,00 </w:t>
      </w:r>
      <w:r w:rsidRPr="007F5EAE">
        <w:rPr>
          <w:sz w:val="26"/>
          <w:szCs w:val="26"/>
        </w:rPr>
        <w:t>рублей; проведен комплекс мероприятий по</w:t>
      </w:r>
      <w:r w:rsidRPr="007F5EAE">
        <w:rPr>
          <w:bCs/>
          <w:sz w:val="26"/>
          <w:szCs w:val="26"/>
        </w:rPr>
        <w:t xml:space="preserve"> включению данных объектов в</w:t>
      </w:r>
      <w:r w:rsidRPr="007F5EAE">
        <w:rPr>
          <w:sz w:val="26"/>
          <w:szCs w:val="26"/>
        </w:rPr>
        <w:t xml:space="preserve"> перечень особо ценного движимого имущества Учреждения и их учету на счете 101.20 «Основные средства – «Особо ценное</w:t>
      </w:r>
      <w:r>
        <w:rPr>
          <w:sz w:val="26"/>
          <w:szCs w:val="26"/>
        </w:rPr>
        <w:t xml:space="preserve"> движимое имущество учреждения»;</w:t>
      </w:r>
    </w:p>
    <w:p w:rsidR="00E00E5D" w:rsidRDefault="00E00E5D" w:rsidP="00B73F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3FC8">
        <w:rPr>
          <w:sz w:val="26"/>
          <w:szCs w:val="26"/>
        </w:rPr>
        <w:t xml:space="preserve">- осуществлены мероприятия по постановке на бухгалтерский учет металлического ограждения территории Учреждения, а также 23 объектов основных средств и </w:t>
      </w:r>
      <w:r>
        <w:rPr>
          <w:sz w:val="26"/>
          <w:szCs w:val="26"/>
        </w:rPr>
        <w:t>одного</w:t>
      </w:r>
      <w:r w:rsidRPr="00B73FC8">
        <w:rPr>
          <w:sz w:val="26"/>
          <w:szCs w:val="26"/>
        </w:rPr>
        <w:t xml:space="preserve"> объекта материальных запасов,</w:t>
      </w:r>
      <w:r>
        <w:rPr>
          <w:sz w:val="26"/>
          <w:szCs w:val="26"/>
        </w:rPr>
        <w:t xml:space="preserve"> </w:t>
      </w:r>
      <w:r w:rsidRPr="00B73FC8">
        <w:rPr>
          <w:sz w:val="26"/>
          <w:szCs w:val="26"/>
        </w:rPr>
        <w:t>находящихся в эксплуатации</w:t>
      </w:r>
      <w:r>
        <w:rPr>
          <w:sz w:val="26"/>
          <w:szCs w:val="26"/>
        </w:rPr>
        <w:t>;</w:t>
      </w:r>
    </w:p>
    <w:p w:rsidR="00E00E5D" w:rsidRPr="00B73FC8" w:rsidRDefault="00E00E5D" w:rsidP="00B73F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shd w:val="clear" w:color="auto" w:fill="FFFFFF"/>
        </w:rPr>
        <w:t>данные бухгалтерского учета  по</w:t>
      </w:r>
      <w:r w:rsidRPr="00656C58">
        <w:rPr>
          <w:sz w:val="26"/>
          <w:szCs w:val="26"/>
          <w:shd w:val="clear" w:color="auto" w:fill="FFFFFF"/>
        </w:rPr>
        <w:t xml:space="preserve"> счету 105.36 </w:t>
      </w:r>
      <w:r w:rsidRPr="00656C58">
        <w:rPr>
          <w:sz w:val="26"/>
          <w:szCs w:val="26"/>
        </w:rPr>
        <w:t>«Прочие материальные запасы»</w:t>
      </w:r>
      <w:r>
        <w:rPr>
          <w:sz w:val="26"/>
          <w:szCs w:val="26"/>
        </w:rPr>
        <w:t xml:space="preserve"> об остатках </w:t>
      </w:r>
      <w:r w:rsidRPr="00656C58">
        <w:rPr>
          <w:sz w:val="26"/>
          <w:szCs w:val="26"/>
          <w:shd w:val="clear" w:color="auto" w:fill="FFFFFF"/>
        </w:rPr>
        <w:t xml:space="preserve">бланков </w:t>
      </w:r>
      <w:r w:rsidRPr="00656C58">
        <w:rPr>
          <w:sz w:val="26"/>
          <w:szCs w:val="26"/>
        </w:rPr>
        <w:t>об основном общем образовании, о среднем общем образовании</w:t>
      </w:r>
      <w:r>
        <w:rPr>
          <w:sz w:val="26"/>
          <w:szCs w:val="26"/>
        </w:rPr>
        <w:t xml:space="preserve"> и приложений к ним </w:t>
      </w:r>
      <w:r w:rsidRPr="00E81EB9">
        <w:rPr>
          <w:sz w:val="26"/>
          <w:szCs w:val="26"/>
        </w:rPr>
        <w:t>приве</w:t>
      </w:r>
      <w:r>
        <w:rPr>
          <w:sz w:val="26"/>
          <w:szCs w:val="26"/>
        </w:rPr>
        <w:t>дены</w:t>
      </w:r>
      <w:r w:rsidRPr="00E81EB9">
        <w:rPr>
          <w:sz w:val="26"/>
          <w:szCs w:val="26"/>
        </w:rPr>
        <w:t xml:space="preserve"> в соответствие с </w:t>
      </w:r>
      <w:r w:rsidRPr="00B73FC8">
        <w:rPr>
          <w:rStyle w:val="aa"/>
          <w:i w:val="0"/>
          <w:iCs/>
          <w:sz w:val="26"/>
          <w:szCs w:val="26"/>
          <w:shd w:val="clear" w:color="auto" w:fill="FFFFFF"/>
        </w:rPr>
        <w:t>фактическим наличием остатков бланков.</w:t>
      </w:r>
      <w:r>
        <w:rPr>
          <w:rStyle w:val="aa"/>
          <w:i w:val="0"/>
          <w:iCs/>
          <w:sz w:val="26"/>
          <w:szCs w:val="26"/>
          <w:shd w:val="clear" w:color="auto" w:fill="FFFFFF"/>
        </w:rPr>
        <w:t xml:space="preserve"> </w:t>
      </w:r>
      <w:r w:rsidRPr="00B73FC8">
        <w:rPr>
          <w:rStyle w:val="aa"/>
          <w:i w:val="0"/>
          <w:iCs/>
          <w:sz w:val="26"/>
          <w:szCs w:val="26"/>
          <w:shd w:val="clear" w:color="auto" w:fill="FFFFFF"/>
        </w:rPr>
        <w:t>Организовано</w:t>
      </w:r>
      <w:r>
        <w:rPr>
          <w:rStyle w:val="aa"/>
          <w:i w:val="0"/>
          <w:iCs/>
          <w:sz w:val="26"/>
          <w:szCs w:val="26"/>
          <w:shd w:val="clear" w:color="auto" w:fill="FFFFFF"/>
        </w:rPr>
        <w:t xml:space="preserve"> </w:t>
      </w:r>
      <w:r w:rsidRPr="00B73FC8">
        <w:rPr>
          <w:sz w:val="26"/>
          <w:szCs w:val="26"/>
          <w:shd w:val="clear" w:color="auto" w:fill="FFFFFF"/>
        </w:rPr>
        <w:t>списание</w:t>
      </w:r>
      <w:r>
        <w:rPr>
          <w:sz w:val="26"/>
          <w:szCs w:val="26"/>
          <w:shd w:val="clear" w:color="auto" w:fill="FFFFFF"/>
        </w:rPr>
        <w:t xml:space="preserve"> бланков</w:t>
      </w:r>
      <w:r w:rsidRPr="00656C58">
        <w:rPr>
          <w:sz w:val="26"/>
          <w:szCs w:val="26"/>
          <w:shd w:val="clear" w:color="auto" w:fill="FFFFFF"/>
        </w:rPr>
        <w:t xml:space="preserve"> с момента </w:t>
      </w:r>
      <w:r>
        <w:rPr>
          <w:sz w:val="26"/>
          <w:szCs w:val="26"/>
          <w:shd w:val="clear" w:color="auto" w:fill="FFFFFF"/>
        </w:rPr>
        <w:t xml:space="preserve">их </w:t>
      </w:r>
      <w:r w:rsidRPr="00656C58">
        <w:rPr>
          <w:sz w:val="26"/>
          <w:szCs w:val="26"/>
          <w:shd w:val="clear" w:color="auto" w:fill="FFFFFF"/>
        </w:rPr>
        <w:t>выдачи</w:t>
      </w:r>
      <w:r>
        <w:rPr>
          <w:sz w:val="26"/>
          <w:szCs w:val="26"/>
          <w:shd w:val="clear" w:color="auto" w:fill="FFFFFF"/>
        </w:rPr>
        <w:t xml:space="preserve"> </w:t>
      </w:r>
      <w:r w:rsidRPr="00656C58">
        <w:rPr>
          <w:sz w:val="26"/>
          <w:szCs w:val="26"/>
          <w:shd w:val="clear" w:color="auto" w:fill="FFFFFF"/>
        </w:rPr>
        <w:t xml:space="preserve">ответственным лицам </w:t>
      </w:r>
      <w:r>
        <w:rPr>
          <w:sz w:val="26"/>
          <w:szCs w:val="26"/>
          <w:shd w:val="clear" w:color="auto" w:fill="FFFFFF"/>
        </w:rPr>
        <w:t>первичными учетными документами.</w:t>
      </w:r>
    </w:p>
    <w:p w:rsidR="00E00E5D" w:rsidRDefault="00E00E5D" w:rsidP="00480C63">
      <w:pPr>
        <w:pStyle w:val="a8"/>
        <w:tabs>
          <w:tab w:val="left" w:pos="-142"/>
          <w:tab w:val="left" w:pos="1134"/>
        </w:tabs>
        <w:spacing w:before="90" w:beforeAutospacing="0" w:after="0" w:afterAutospacing="0"/>
        <w:ind w:firstLine="720"/>
        <w:jc w:val="both"/>
        <w:rPr>
          <w:color w:val="FF0000"/>
          <w:sz w:val="26"/>
          <w:szCs w:val="26"/>
        </w:rPr>
      </w:pPr>
      <w:r w:rsidRPr="00480C63">
        <w:rPr>
          <w:b/>
          <w:sz w:val="26"/>
          <w:szCs w:val="26"/>
        </w:rPr>
        <w:t>8.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Наименование девяти объектов</w:t>
      </w:r>
      <w:r w:rsidRPr="00656C58">
        <w:rPr>
          <w:sz w:val="26"/>
          <w:szCs w:val="26"/>
        </w:rPr>
        <w:t xml:space="preserve"> основных средств</w:t>
      </w:r>
      <w:r>
        <w:rPr>
          <w:sz w:val="26"/>
          <w:szCs w:val="26"/>
        </w:rPr>
        <w:t xml:space="preserve">, учтенных на счетах 101.24 «Машины и оборудование – особо ценное движимое имущество учреждения», </w:t>
      </w:r>
      <w:r w:rsidRPr="00D16CBD">
        <w:rPr>
          <w:sz w:val="26"/>
          <w:szCs w:val="26"/>
        </w:rPr>
        <w:t>101.34 «Машины и оборудование – иное движимое имущество учреждения»</w:t>
      </w:r>
      <w:r>
        <w:rPr>
          <w:sz w:val="26"/>
          <w:szCs w:val="26"/>
        </w:rPr>
        <w:t xml:space="preserve"> и 21 </w:t>
      </w:r>
      <w:r w:rsidRPr="00656C58">
        <w:rPr>
          <w:sz w:val="26"/>
          <w:szCs w:val="26"/>
        </w:rPr>
        <w:t>«Основные средства в эксплуатации»</w:t>
      </w:r>
      <w:r>
        <w:rPr>
          <w:sz w:val="26"/>
          <w:szCs w:val="26"/>
        </w:rPr>
        <w:t xml:space="preserve">, приведены в </w:t>
      </w:r>
      <w:r w:rsidRPr="00656C58">
        <w:rPr>
          <w:sz w:val="26"/>
          <w:szCs w:val="26"/>
        </w:rPr>
        <w:t xml:space="preserve"> соответствие </w:t>
      </w:r>
      <w:r>
        <w:rPr>
          <w:sz w:val="26"/>
          <w:szCs w:val="26"/>
        </w:rPr>
        <w:t xml:space="preserve">со </w:t>
      </w:r>
      <w:r w:rsidRPr="00656C58">
        <w:rPr>
          <w:sz w:val="26"/>
          <w:szCs w:val="26"/>
        </w:rPr>
        <w:t>сведениям</w:t>
      </w:r>
      <w:r>
        <w:rPr>
          <w:sz w:val="26"/>
          <w:szCs w:val="26"/>
        </w:rPr>
        <w:t>и реестра</w:t>
      </w:r>
      <w:r w:rsidRPr="00656C58">
        <w:rPr>
          <w:sz w:val="26"/>
          <w:szCs w:val="26"/>
        </w:rPr>
        <w:t xml:space="preserve"> муниципального имущества муниципального образования город Алексин</w:t>
      </w:r>
      <w:r w:rsidRPr="00F110B2">
        <w:rPr>
          <w:sz w:val="26"/>
          <w:szCs w:val="26"/>
        </w:rPr>
        <w:t>.</w:t>
      </w:r>
    </w:p>
    <w:p w:rsidR="00E00E5D" w:rsidRDefault="00E00E5D" w:rsidP="00046C3F">
      <w:pPr>
        <w:tabs>
          <w:tab w:val="left" w:pos="993"/>
        </w:tabs>
        <w:spacing w:before="120"/>
        <w:ind w:firstLine="709"/>
        <w:contextualSpacing/>
        <w:jc w:val="both"/>
        <w:rPr>
          <w:sz w:val="26"/>
          <w:szCs w:val="26"/>
          <w:lang w:eastAsia="ru-RU"/>
        </w:rPr>
      </w:pPr>
      <w:r w:rsidRPr="00480C63">
        <w:rPr>
          <w:b/>
          <w:sz w:val="26"/>
          <w:szCs w:val="26"/>
          <w:lang w:eastAsia="ru-RU"/>
        </w:rPr>
        <w:t>9.</w:t>
      </w:r>
      <w:r>
        <w:rPr>
          <w:b/>
          <w:sz w:val="26"/>
          <w:szCs w:val="26"/>
          <w:lang w:eastAsia="ru-RU"/>
        </w:rPr>
        <w:t xml:space="preserve"> </w:t>
      </w:r>
      <w:proofErr w:type="gramStart"/>
      <w:r w:rsidRPr="00480C63">
        <w:rPr>
          <w:sz w:val="26"/>
          <w:szCs w:val="26"/>
          <w:lang w:eastAsia="ru-RU"/>
        </w:rPr>
        <w:t>Приве</w:t>
      </w:r>
      <w:r>
        <w:rPr>
          <w:sz w:val="26"/>
          <w:szCs w:val="26"/>
          <w:lang w:eastAsia="ru-RU"/>
        </w:rPr>
        <w:t>дены</w:t>
      </w:r>
      <w:r w:rsidRPr="00480C63">
        <w:rPr>
          <w:sz w:val="26"/>
          <w:szCs w:val="26"/>
          <w:lang w:eastAsia="ru-RU"/>
        </w:rPr>
        <w:t xml:space="preserve"> в соответствие с постановлением  администрации муниципального образования город Алексин от 06.11.2018 года №2350 «Об утверждении Положения об условиях оплаты труда работников муниципальных организаций города Алексина, осуществляющих образовательную деятельность» Положение об оплате труда работников – в части размера оклада библиотекаря</w:t>
      </w:r>
      <w:r>
        <w:rPr>
          <w:sz w:val="26"/>
          <w:szCs w:val="26"/>
          <w:lang w:eastAsia="ru-RU"/>
        </w:rPr>
        <w:t xml:space="preserve"> и </w:t>
      </w:r>
      <w:r w:rsidRPr="00480C63">
        <w:rPr>
          <w:sz w:val="26"/>
          <w:szCs w:val="26"/>
          <w:lang w:eastAsia="ru-RU"/>
        </w:rPr>
        <w:t xml:space="preserve">Положение о выплатах компенсационного характера – </w:t>
      </w:r>
      <w:r w:rsidRPr="00480C63">
        <w:rPr>
          <w:color w:val="000000"/>
          <w:sz w:val="26"/>
          <w:szCs w:val="26"/>
          <w:lang w:eastAsia="ru-RU"/>
        </w:rPr>
        <w:t xml:space="preserve">в части размера </w:t>
      </w:r>
      <w:r w:rsidRPr="00480C63">
        <w:rPr>
          <w:sz w:val="26"/>
          <w:szCs w:val="26"/>
          <w:lang w:eastAsia="ru-RU"/>
        </w:rPr>
        <w:t>повышенной оплаты за работу в ночное время (с 22 часов до 6</w:t>
      </w:r>
      <w:proofErr w:type="gramEnd"/>
      <w:r w:rsidRPr="00480C63">
        <w:rPr>
          <w:sz w:val="26"/>
          <w:szCs w:val="26"/>
          <w:lang w:eastAsia="ru-RU"/>
        </w:rPr>
        <w:t xml:space="preserve"> часов).</w:t>
      </w:r>
    </w:p>
    <w:p w:rsidR="00E00E5D" w:rsidRDefault="00E00E5D" w:rsidP="00CC069F">
      <w:pPr>
        <w:tabs>
          <w:tab w:val="left" w:pos="993"/>
        </w:tabs>
        <w:spacing w:before="90"/>
        <w:ind w:firstLine="720"/>
        <w:jc w:val="both"/>
        <w:rPr>
          <w:color w:val="FF0000"/>
          <w:sz w:val="26"/>
          <w:szCs w:val="26"/>
        </w:rPr>
      </w:pPr>
      <w:r w:rsidRPr="00CC069F">
        <w:rPr>
          <w:b/>
          <w:sz w:val="26"/>
          <w:szCs w:val="26"/>
          <w:lang w:eastAsia="ru-RU"/>
        </w:rPr>
        <w:t>10.</w:t>
      </w:r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Осуществлено </w:t>
      </w:r>
      <w:r w:rsidRPr="00CC069F">
        <w:rPr>
          <w:bCs/>
          <w:sz w:val="26"/>
          <w:szCs w:val="26"/>
          <w:lang w:eastAsia="ru-RU"/>
        </w:rPr>
        <w:t>доначисление</w:t>
      </w:r>
      <w:r>
        <w:rPr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оплаты</w:t>
      </w:r>
      <w:r w:rsidRPr="00CC069F">
        <w:rPr>
          <w:sz w:val="26"/>
          <w:szCs w:val="26"/>
          <w:lang w:eastAsia="ru-RU"/>
        </w:rPr>
        <w:t xml:space="preserve"> труда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сотруднику и возмещение</w:t>
      </w:r>
      <w:r w:rsidRPr="00CC069F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ных средств</w:t>
      </w:r>
      <w:r w:rsidRPr="00CC069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71672">
        <w:rPr>
          <w:bCs/>
          <w:sz w:val="26"/>
          <w:szCs w:val="26"/>
        </w:rPr>
        <w:t>неправомерно израсходованны</w:t>
      </w:r>
      <w:r>
        <w:rPr>
          <w:bCs/>
          <w:sz w:val="26"/>
          <w:szCs w:val="26"/>
        </w:rPr>
        <w:t>х</w:t>
      </w:r>
      <w:r w:rsidRPr="00471672">
        <w:rPr>
          <w:bCs/>
          <w:sz w:val="26"/>
          <w:szCs w:val="26"/>
        </w:rPr>
        <w:t xml:space="preserve"> на </w:t>
      </w:r>
      <w:r w:rsidRPr="00471672">
        <w:rPr>
          <w:sz w:val="26"/>
          <w:szCs w:val="26"/>
        </w:rPr>
        <w:t>выплату надбавок за заведование</w:t>
      </w:r>
      <w:r w:rsidRPr="00CE4F3E">
        <w:rPr>
          <w:sz w:val="26"/>
          <w:szCs w:val="26"/>
        </w:rPr>
        <w:t xml:space="preserve"> кабинет</w:t>
      </w:r>
      <w:r>
        <w:rPr>
          <w:sz w:val="26"/>
          <w:szCs w:val="26"/>
        </w:rPr>
        <w:t>ами.</w:t>
      </w:r>
    </w:p>
    <w:p w:rsidR="00E00E5D" w:rsidRPr="00A063C0" w:rsidRDefault="00E00E5D" w:rsidP="00A063C0">
      <w:pPr>
        <w:autoSpaceDE w:val="0"/>
        <w:autoSpaceDN w:val="0"/>
        <w:adjustRightInd w:val="0"/>
        <w:spacing w:before="90"/>
        <w:ind w:firstLine="720"/>
        <w:jc w:val="both"/>
        <w:rPr>
          <w:sz w:val="26"/>
          <w:szCs w:val="26"/>
          <w:lang w:eastAsia="ru-RU"/>
        </w:rPr>
      </w:pPr>
      <w:r w:rsidRPr="00CC069F">
        <w:rPr>
          <w:b/>
          <w:sz w:val="26"/>
          <w:szCs w:val="26"/>
          <w:lang w:eastAsia="ru-RU"/>
        </w:rPr>
        <w:t>11.</w:t>
      </w:r>
      <w:r>
        <w:rPr>
          <w:b/>
          <w:sz w:val="26"/>
          <w:szCs w:val="26"/>
          <w:lang w:eastAsia="ru-RU"/>
        </w:rPr>
        <w:t xml:space="preserve"> </w:t>
      </w:r>
      <w:r w:rsidRPr="00A063C0">
        <w:rPr>
          <w:sz w:val="26"/>
          <w:szCs w:val="26"/>
          <w:lang w:eastAsia="ru-RU"/>
        </w:rPr>
        <w:t>Педагогическим работникам, осуществляющим деятельность на условиях внутреннего совместительства, установ</w:t>
      </w:r>
      <w:r>
        <w:rPr>
          <w:sz w:val="26"/>
          <w:szCs w:val="26"/>
          <w:lang w:eastAsia="ru-RU"/>
        </w:rPr>
        <w:t>лена</w:t>
      </w:r>
      <w:r w:rsidRPr="00A063C0">
        <w:rPr>
          <w:sz w:val="26"/>
          <w:szCs w:val="26"/>
          <w:lang w:eastAsia="ru-RU"/>
        </w:rPr>
        <w:t xml:space="preserve"> продолжительность рабочего времени в соответствии с требованиями статьи 284 ТК РФ и пункта 1 постановления Минтруда РФ от 30.06.2003 года №41 «Об особенностях работы по совместительству педагогических, </w:t>
      </w:r>
      <w:r w:rsidRPr="00A063C0">
        <w:rPr>
          <w:sz w:val="26"/>
          <w:szCs w:val="26"/>
          <w:lang w:eastAsia="ru-RU"/>
        </w:rPr>
        <w:lastRenderedPageBreak/>
        <w:t>медицинских, фармацевтических работников и работников культуры» с оплатой труда пропорционально отработанному времени.</w:t>
      </w:r>
    </w:p>
    <w:p w:rsidR="00E00E5D" w:rsidRPr="007F21E4" w:rsidRDefault="00E00E5D" w:rsidP="007F21E4">
      <w:pPr>
        <w:pStyle w:val="a3"/>
        <w:spacing w:before="120"/>
        <w:ind w:left="0" w:firstLine="709"/>
        <w:jc w:val="both"/>
        <w:rPr>
          <w:sz w:val="26"/>
          <w:szCs w:val="26"/>
        </w:rPr>
      </w:pPr>
      <w:r w:rsidRPr="009B11AF">
        <w:rPr>
          <w:b/>
          <w:sz w:val="26"/>
          <w:szCs w:val="26"/>
        </w:rPr>
        <w:t>12.</w:t>
      </w:r>
      <w:r>
        <w:rPr>
          <w:b/>
          <w:sz w:val="26"/>
          <w:szCs w:val="26"/>
        </w:rPr>
        <w:t xml:space="preserve"> </w:t>
      </w:r>
      <w:r w:rsidRPr="007F21E4">
        <w:rPr>
          <w:bCs/>
          <w:sz w:val="26"/>
          <w:szCs w:val="26"/>
        </w:rPr>
        <w:t>По фактам нарушения законодательства проведен</w:t>
      </w:r>
      <w:r>
        <w:rPr>
          <w:bCs/>
          <w:sz w:val="26"/>
          <w:szCs w:val="26"/>
        </w:rPr>
        <w:t>а служебная проверка</w:t>
      </w:r>
      <w:r w:rsidRPr="007F21E4">
        <w:rPr>
          <w:bCs/>
          <w:sz w:val="26"/>
          <w:szCs w:val="26"/>
        </w:rPr>
        <w:t>, по результатам котор</w:t>
      </w:r>
      <w:r>
        <w:rPr>
          <w:bCs/>
          <w:sz w:val="26"/>
          <w:szCs w:val="26"/>
        </w:rPr>
        <w:t xml:space="preserve">ой один </w:t>
      </w:r>
      <w:r w:rsidRPr="007F21E4">
        <w:rPr>
          <w:bCs/>
          <w:sz w:val="26"/>
          <w:szCs w:val="26"/>
        </w:rPr>
        <w:t xml:space="preserve">сотрудник привлечен </w:t>
      </w:r>
      <w:r w:rsidRPr="007F21E4">
        <w:rPr>
          <w:sz w:val="26"/>
          <w:szCs w:val="26"/>
        </w:rPr>
        <w:t>к дисциплинарной ответственности в виде замечания.</w:t>
      </w:r>
    </w:p>
    <w:p w:rsidR="00E00E5D" w:rsidRPr="009B11AF" w:rsidRDefault="00E00E5D" w:rsidP="00A063C0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28"/>
          <w:lang w:eastAsia="ru-RU"/>
        </w:rPr>
      </w:pPr>
      <w:bookmarkStart w:id="0" w:name="_GoBack"/>
      <w:bookmarkEnd w:id="0"/>
    </w:p>
    <w:p w:rsidR="00E00E5D" w:rsidRPr="009B11AF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B11AF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00E5D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Pr="009B11AF" w:rsidRDefault="00E00E5D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00E5D" w:rsidRPr="009B11AF" w:rsidRDefault="00E00E5D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9B11AF">
        <w:rPr>
          <w:b/>
          <w:bCs/>
          <w:sz w:val="26"/>
          <w:szCs w:val="26"/>
        </w:rPr>
        <w:t xml:space="preserve">Председатель </w:t>
      </w:r>
      <w:proofErr w:type="gramStart"/>
      <w:r w:rsidRPr="009B11AF">
        <w:rPr>
          <w:b/>
          <w:bCs/>
          <w:sz w:val="26"/>
          <w:szCs w:val="26"/>
        </w:rPr>
        <w:t>контрольно-счетной</w:t>
      </w:r>
      <w:proofErr w:type="gramEnd"/>
    </w:p>
    <w:p w:rsidR="00E00E5D" w:rsidRPr="009B11AF" w:rsidRDefault="00E00E5D" w:rsidP="00B763D6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B11AF">
        <w:rPr>
          <w:b/>
          <w:bCs/>
          <w:sz w:val="26"/>
          <w:szCs w:val="26"/>
        </w:rPr>
        <w:t xml:space="preserve">палаты </w:t>
      </w:r>
      <w:proofErr w:type="gramStart"/>
      <w:r w:rsidRPr="009B11AF">
        <w:rPr>
          <w:b/>
          <w:bCs/>
          <w:sz w:val="26"/>
          <w:szCs w:val="26"/>
        </w:rPr>
        <w:t>муниципального</w:t>
      </w:r>
      <w:proofErr w:type="gramEnd"/>
    </w:p>
    <w:p w:rsidR="00E00E5D" w:rsidRPr="009B11AF" w:rsidRDefault="00E00E5D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9B11AF">
        <w:rPr>
          <w:b/>
          <w:bCs/>
          <w:sz w:val="26"/>
          <w:szCs w:val="26"/>
        </w:rPr>
        <w:t xml:space="preserve">образования город Алексин                  </w:t>
      </w:r>
      <w:r w:rsidRPr="009B11A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</w:t>
      </w:r>
      <w:r w:rsidRPr="009B11AF">
        <w:rPr>
          <w:b/>
          <w:bCs/>
          <w:sz w:val="26"/>
          <w:szCs w:val="26"/>
        </w:rPr>
        <w:t>Н</w:t>
      </w:r>
      <w:r w:rsidRPr="009B11AF">
        <w:rPr>
          <w:b/>
          <w:sz w:val="26"/>
          <w:szCs w:val="26"/>
        </w:rPr>
        <w:t xml:space="preserve">.Г. </w:t>
      </w:r>
      <w:proofErr w:type="spellStart"/>
      <w:r w:rsidRPr="009B11AF">
        <w:rPr>
          <w:b/>
          <w:sz w:val="26"/>
          <w:szCs w:val="26"/>
        </w:rPr>
        <w:t>Оксиненко</w:t>
      </w:r>
      <w:proofErr w:type="spellEnd"/>
    </w:p>
    <w:sectPr w:rsidR="00E00E5D" w:rsidRPr="009B11AF" w:rsidSect="008A1E1B">
      <w:pgSz w:w="11906" w:h="16838"/>
      <w:pgMar w:top="567" w:right="851" w:bottom="127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425A3"/>
    <w:rsid w:val="00046975"/>
    <w:rsid w:val="00046C3F"/>
    <w:rsid w:val="000541CA"/>
    <w:rsid w:val="00060886"/>
    <w:rsid w:val="000611C7"/>
    <w:rsid w:val="00065D1D"/>
    <w:rsid w:val="0007744C"/>
    <w:rsid w:val="000911FE"/>
    <w:rsid w:val="000B2621"/>
    <w:rsid w:val="000F1C3C"/>
    <w:rsid w:val="000F40D5"/>
    <w:rsid w:val="000F7B93"/>
    <w:rsid w:val="0010559A"/>
    <w:rsid w:val="00107EB0"/>
    <w:rsid w:val="0012176C"/>
    <w:rsid w:val="001262B7"/>
    <w:rsid w:val="001306FB"/>
    <w:rsid w:val="00130D5C"/>
    <w:rsid w:val="0013332A"/>
    <w:rsid w:val="00133F35"/>
    <w:rsid w:val="00134E03"/>
    <w:rsid w:val="0013749E"/>
    <w:rsid w:val="00141AA9"/>
    <w:rsid w:val="00144188"/>
    <w:rsid w:val="00152C57"/>
    <w:rsid w:val="00153173"/>
    <w:rsid w:val="0017040E"/>
    <w:rsid w:val="00180B27"/>
    <w:rsid w:val="0018618F"/>
    <w:rsid w:val="001A17E3"/>
    <w:rsid w:val="001A3EBB"/>
    <w:rsid w:val="001B3C07"/>
    <w:rsid w:val="001B634C"/>
    <w:rsid w:val="001C5B90"/>
    <w:rsid w:val="001F5634"/>
    <w:rsid w:val="001F6680"/>
    <w:rsid w:val="00202E47"/>
    <w:rsid w:val="002038F3"/>
    <w:rsid w:val="00213390"/>
    <w:rsid w:val="00226151"/>
    <w:rsid w:val="0023531D"/>
    <w:rsid w:val="00251201"/>
    <w:rsid w:val="00252404"/>
    <w:rsid w:val="002524D7"/>
    <w:rsid w:val="00265C90"/>
    <w:rsid w:val="00273741"/>
    <w:rsid w:val="00292440"/>
    <w:rsid w:val="00297489"/>
    <w:rsid w:val="002B49BE"/>
    <w:rsid w:val="002B73DA"/>
    <w:rsid w:val="002D0AE2"/>
    <w:rsid w:val="002D37CC"/>
    <w:rsid w:val="002D71D5"/>
    <w:rsid w:val="002E609D"/>
    <w:rsid w:val="002F7649"/>
    <w:rsid w:val="003142D0"/>
    <w:rsid w:val="00321739"/>
    <w:rsid w:val="00324375"/>
    <w:rsid w:val="00324569"/>
    <w:rsid w:val="0033240F"/>
    <w:rsid w:val="00352F10"/>
    <w:rsid w:val="00366245"/>
    <w:rsid w:val="003832F9"/>
    <w:rsid w:val="00390C19"/>
    <w:rsid w:val="00392821"/>
    <w:rsid w:val="00396CFE"/>
    <w:rsid w:val="003A09B7"/>
    <w:rsid w:val="003B13E8"/>
    <w:rsid w:val="003B2153"/>
    <w:rsid w:val="003B617A"/>
    <w:rsid w:val="003B721B"/>
    <w:rsid w:val="003C3F0C"/>
    <w:rsid w:val="003C6D8D"/>
    <w:rsid w:val="003F4D4A"/>
    <w:rsid w:val="00400A29"/>
    <w:rsid w:val="00402932"/>
    <w:rsid w:val="004038AA"/>
    <w:rsid w:val="00424F7C"/>
    <w:rsid w:val="0043002C"/>
    <w:rsid w:val="0043754A"/>
    <w:rsid w:val="00452528"/>
    <w:rsid w:val="00471672"/>
    <w:rsid w:val="00471943"/>
    <w:rsid w:val="00473AE5"/>
    <w:rsid w:val="00474FF7"/>
    <w:rsid w:val="00475361"/>
    <w:rsid w:val="00477479"/>
    <w:rsid w:val="00480C63"/>
    <w:rsid w:val="00495F23"/>
    <w:rsid w:val="00496CA1"/>
    <w:rsid w:val="00497EBA"/>
    <w:rsid w:val="004A1721"/>
    <w:rsid w:val="004A3408"/>
    <w:rsid w:val="004A4B66"/>
    <w:rsid w:val="004B73E6"/>
    <w:rsid w:val="004C5843"/>
    <w:rsid w:val="004C75D6"/>
    <w:rsid w:val="004D3CD9"/>
    <w:rsid w:val="004E7C20"/>
    <w:rsid w:val="004F44F0"/>
    <w:rsid w:val="004F49D5"/>
    <w:rsid w:val="005012DB"/>
    <w:rsid w:val="00524AC8"/>
    <w:rsid w:val="00537666"/>
    <w:rsid w:val="00543B51"/>
    <w:rsid w:val="00552EF6"/>
    <w:rsid w:val="0056075B"/>
    <w:rsid w:val="00565A40"/>
    <w:rsid w:val="0058647D"/>
    <w:rsid w:val="00590D96"/>
    <w:rsid w:val="005A5B81"/>
    <w:rsid w:val="005C2F9B"/>
    <w:rsid w:val="005C40DB"/>
    <w:rsid w:val="005C4E45"/>
    <w:rsid w:val="005D2883"/>
    <w:rsid w:val="005D3063"/>
    <w:rsid w:val="005D37BC"/>
    <w:rsid w:val="005D4F3D"/>
    <w:rsid w:val="005F007D"/>
    <w:rsid w:val="0060401E"/>
    <w:rsid w:val="00607A57"/>
    <w:rsid w:val="006207C9"/>
    <w:rsid w:val="00626D1D"/>
    <w:rsid w:val="0063279D"/>
    <w:rsid w:val="0063436D"/>
    <w:rsid w:val="0064377C"/>
    <w:rsid w:val="00643ADA"/>
    <w:rsid w:val="00653869"/>
    <w:rsid w:val="00655AF3"/>
    <w:rsid w:val="00656C58"/>
    <w:rsid w:val="006671C4"/>
    <w:rsid w:val="00685351"/>
    <w:rsid w:val="006859B9"/>
    <w:rsid w:val="0069796F"/>
    <w:rsid w:val="006A051C"/>
    <w:rsid w:val="006D4140"/>
    <w:rsid w:val="006D505E"/>
    <w:rsid w:val="006E04BC"/>
    <w:rsid w:val="006E7278"/>
    <w:rsid w:val="006E736A"/>
    <w:rsid w:val="006E7D30"/>
    <w:rsid w:val="00717DB6"/>
    <w:rsid w:val="007332D5"/>
    <w:rsid w:val="007333E1"/>
    <w:rsid w:val="00734183"/>
    <w:rsid w:val="00757F5E"/>
    <w:rsid w:val="007710FF"/>
    <w:rsid w:val="007729EA"/>
    <w:rsid w:val="00787427"/>
    <w:rsid w:val="00790D5D"/>
    <w:rsid w:val="00791B92"/>
    <w:rsid w:val="00794BF5"/>
    <w:rsid w:val="007C4861"/>
    <w:rsid w:val="007C4E67"/>
    <w:rsid w:val="007E0C54"/>
    <w:rsid w:val="007F21E4"/>
    <w:rsid w:val="007F4897"/>
    <w:rsid w:val="007F5EAE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A1E1B"/>
    <w:rsid w:val="008B256B"/>
    <w:rsid w:val="008B2654"/>
    <w:rsid w:val="008D2875"/>
    <w:rsid w:val="008E6358"/>
    <w:rsid w:val="008E6E2E"/>
    <w:rsid w:val="008F46A8"/>
    <w:rsid w:val="00903452"/>
    <w:rsid w:val="00912D4F"/>
    <w:rsid w:val="00913BE2"/>
    <w:rsid w:val="00942A37"/>
    <w:rsid w:val="00942E12"/>
    <w:rsid w:val="00946D80"/>
    <w:rsid w:val="009600D0"/>
    <w:rsid w:val="0096126E"/>
    <w:rsid w:val="00963190"/>
    <w:rsid w:val="00964B32"/>
    <w:rsid w:val="009674F1"/>
    <w:rsid w:val="00971B47"/>
    <w:rsid w:val="00971CB0"/>
    <w:rsid w:val="009853C5"/>
    <w:rsid w:val="0099421C"/>
    <w:rsid w:val="0099444A"/>
    <w:rsid w:val="00994E8F"/>
    <w:rsid w:val="0099782C"/>
    <w:rsid w:val="009A3591"/>
    <w:rsid w:val="009A4452"/>
    <w:rsid w:val="009A7FE3"/>
    <w:rsid w:val="009B11AF"/>
    <w:rsid w:val="009B12BE"/>
    <w:rsid w:val="009B54B0"/>
    <w:rsid w:val="009B7B33"/>
    <w:rsid w:val="009C1F3C"/>
    <w:rsid w:val="009C730F"/>
    <w:rsid w:val="009D1896"/>
    <w:rsid w:val="009D4052"/>
    <w:rsid w:val="009D500C"/>
    <w:rsid w:val="009D58FF"/>
    <w:rsid w:val="009E1FDD"/>
    <w:rsid w:val="009E3125"/>
    <w:rsid w:val="009F2435"/>
    <w:rsid w:val="009F2484"/>
    <w:rsid w:val="009F28E6"/>
    <w:rsid w:val="00A0352D"/>
    <w:rsid w:val="00A063C0"/>
    <w:rsid w:val="00A100E3"/>
    <w:rsid w:val="00A125C6"/>
    <w:rsid w:val="00A33411"/>
    <w:rsid w:val="00A4356A"/>
    <w:rsid w:val="00A46C8D"/>
    <w:rsid w:val="00A57740"/>
    <w:rsid w:val="00A614E9"/>
    <w:rsid w:val="00A617A8"/>
    <w:rsid w:val="00A718E6"/>
    <w:rsid w:val="00A72527"/>
    <w:rsid w:val="00A75F91"/>
    <w:rsid w:val="00A86247"/>
    <w:rsid w:val="00A90400"/>
    <w:rsid w:val="00AA2005"/>
    <w:rsid w:val="00AA6712"/>
    <w:rsid w:val="00AB6BAA"/>
    <w:rsid w:val="00AB78B7"/>
    <w:rsid w:val="00AC1E7D"/>
    <w:rsid w:val="00AC239A"/>
    <w:rsid w:val="00AC4884"/>
    <w:rsid w:val="00AC5CA8"/>
    <w:rsid w:val="00AC6AF5"/>
    <w:rsid w:val="00AD2DC8"/>
    <w:rsid w:val="00AD7E97"/>
    <w:rsid w:val="00AE0FB8"/>
    <w:rsid w:val="00B0317F"/>
    <w:rsid w:val="00B10A14"/>
    <w:rsid w:val="00B1354B"/>
    <w:rsid w:val="00B138EF"/>
    <w:rsid w:val="00B13A3E"/>
    <w:rsid w:val="00B26C31"/>
    <w:rsid w:val="00B34E58"/>
    <w:rsid w:val="00B37A27"/>
    <w:rsid w:val="00B40255"/>
    <w:rsid w:val="00B43517"/>
    <w:rsid w:val="00B52024"/>
    <w:rsid w:val="00B52E6E"/>
    <w:rsid w:val="00B73B38"/>
    <w:rsid w:val="00B73FC8"/>
    <w:rsid w:val="00B763D6"/>
    <w:rsid w:val="00B82BE9"/>
    <w:rsid w:val="00B8646B"/>
    <w:rsid w:val="00B90710"/>
    <w:rsid w:val="00B9128C"/>
    <w:rsid w:val="00BA5663"/>
    <w:rsid w:val="00BA7323"/>
    <w:rsid w:val="00BC1D14"/>
    <w:rsid w:val="00BC2636"/>
    <w:rsid w:val="00BC63D2"/>
    <w:rsid w:val="00BD5DDE"/>
    <w:rsid w:val="00BD7A7C"/>
    <w:rsid w:val="00BE428F"/>
    <w:rsid w:val="00BF0322"/>
    <w:rsid w:val="00BF331A"/>
    <w:rsid w:val="00BF5813"/>
    <w:rsid w:val="00C171FB"/>
    <w:rsid w:val="00C45143"/>
    <w:rsid w:val="00C47F7B"/>
    <w:rsid w:val="00C50716"/>
    <w:rsid w:val="00C54E74"/>
    <w:rsid w:val="00C66507"/>
    <w:rsid w:val="00C7161F"/>
    <w:rsid w:val="00C84D90"/>
    <w:rsid w:val="00C86075"/>
    <w:rsid w:val="00CC069F"/>
    <w:rsid w:val="00CC0E44"/>
    <w:rsid w:val="00CC5C4C"/>
    <w:rsid w:val="00CD12DC"/>
    <w:rsid w:val="00CD46B8"/>
    <w:rsid w:val="00CD4711"/>
    <w:rsid w:val="00CE4F3E"/>
    <w:rsid w:val="00CE6944"/>
    <w:rsid w:val="00CF264B"/>
    <w:rsid w:val="00CF7228"/>
    <w:rsid w:val="00D05FF3"/>
    <w:rsid w:val="00D1552A"/>
    <w:rsid w:val="00D162A6"/>
    <w:rsid w:val="00D16CBD"/>
    <w:rsid w:val="00D25EAA"/>
    <w:rsid w:val="00D42824"/>
    <w:rsid w:val="00D62009"/>
    <w:rsid w:val="00D77276"/>
    <w:rsid w:val="00D86510"/>
    <w:rsid w:val="00DB6D0B"/>
    <w:rsid w:val="00DB72F0"/>
    <w:rsid w:val="00DB7D90"/>
    <w:rsid w:val="00DD2F9D"/>
    <w:rsid w:val="00DD6186"/>
    <w:rsid w:val="00DD6E68"/>
    <w:rsid w:val="00DE504E"/>
    <w:rsid w:val="00E00E5D"/>
    <w:rsid w:val="00E27FD4"/>
    <w:rsid w:val="00E30476"/>
    <w:rsid w:val="00E41BAC"/>
    <w:rsid w:val="00E54850"/>
    <w:rsid w:val="00E60C02"/>
    <w:rsid w:val="00E66A00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A673F"/>
    <w:rsid w:val="00EB4236"/>
    <w:rsid w:val="00F110B2"/>
    <w:rsid w:val="00F1660F"/>
    <w:rsid w:val="00F24AF6"/>
    <w:rsid w:val="00F45F64"/>
    <w:rsid w:val="00F507F9"/>
    <w:rsid w:val="00F57480"/>
    <w:rsid w:val="00F67988"/>
    <w:rsid w:val="00F720D2"/>
    <w:rsid w:val="00F76F9C"/>
    <w:rsid w:val="00F8709A"/>
    <w:rsid w:val="00F9377D"/>
    <w:rsid w:val="00FA4A06"/>
    <w:rsid w:val="00FC601E"/>
    <w:rsid w:val="00FC7C18"/>
    <w:rsid w:val="00FD166B"/>
    <w:rsid w:val="00FD2153"/>
    <w:rsid w:val="00FD7326"/>
    <w:rsid w:val="00FE1864"/>
    <w:rsid w:val="00FE1B58"/>
    <w:rsid w:val="00FE3DB1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5815</Characters>
  <Application>Microsoft Office Word</Application>
  <DocSecurity>0</DocSecurity>
  <Lines>48</Lines>
  <Paragraphs>13</Paragraphs>
  <ScaleCrop>false</ScaleCrop>
  <Company>Grizli777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2022-07-05T07:25:00Z</cp:lastPrinted>
  <dcterms:created xsi:type="dcterms:W3CDTF">2022-09-15T05:56:00Z</dcterms:created>
  <dcterms:modified xsi:type="dcterms:W3CDTF">2022-09-15T05:56:00Z</dcterms:modified>
</cp:coreProperties>
</file>