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579" w:tblpY="486"/>
        <w:tblOverlap w:val="never"/>
        <w:tblW w:w="965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3369"/>
        <w:gridCol w:w="2821"/>
        <w:gridCol w:w="1148"/>
        <w:gridCol w:w="23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9652" w:type="dxa"/>
            <w:gridSpan w:val="4"/>
            <w:vAlign w:val="top"/>
          </w:tcPr>
          <w:p>
            <w:pPr>
              <w:jc w:val="righ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652" w:type="dxa"/>
            <w:gridSpan w:val="4"/>
            <w:vAlign w:val="top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ТЕРРИТОРИАЛЬНАЯ  ИЗБИРАТЕЛЬНАЯ  КОМИССИЯ </w:t>
            </w:r>
          </w:p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default"/>
                <w:b/>
                <w:sz w:val="32"/>
                <w:szCs w:val="32"/>
              </w:rPr>
              <w:t xml:space="preserve">АЛЕКСИНСКОГО РАЙОНА </w:t>
            </w:r>
            <w:r>
              <w:rPr>
                <w:b/>
                <w:sz w:val="32"/>
                <w:szCs w:val="32"/>
              </w:rPr>
              <w:t>ТУЛЬСКОЙ ОБЛАСТИ</w:t>
            </w:r>
          </w:p>
          <w:p>
            <w:pPr>
              <w:jc w:val="center"/>
              <w:rPr>
                <w:b/>
                <w:sz w:val="32"/>
                <w:szCs w:val="32"/>
              </w:rPr>
            </w:pPr>
          </w:p>
          <w:p>
            <w:pPr>
              <w:jc w:val="center"/>
              <w:rPr>
                <w:b/>
                <w:sz w:val="32"/>
              </w:rPr>
            </w:pPr>
            <w:r>
              <w:rPr>
                <w:b/>
                <w:bCs/>
                <w:spacing w:val="80"/>
                <w:sz w:val="32"/>
                <w:szCs w:val="32"/>
              </w:rPr>
              <w:t>ПОСТАНОВЛЕНИЕ</w:t>
            </w:r>
          </w:p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369" w:type="dxa"/>
            <w:vAlign w:val="center"/>
          </w:tcPr>
          <w:p>
            <w:pPr>
              <w:jc w:val="both"/>
              <w:rPr>
                <w:sz w:val="28"/>
              </w:rPr>
            </w:pPr>
            <w:r>
              <w:rPr>
                <w:rFonts w:hint="default"/>
                <w:sz w:val="28"/>
              </w:rPr>
              <w:t xml:space="preserve">       </w:t>
            </w:r>
            <w:r>
              <w:rPr>
                <w:rFonts w:hint="default"/>
                <w:sz w:val="28"/>
                <w:lang/>
              </w:rPr>
              <w:t>15</w:t>
            </w:r>
            <w:r>
              <w:rPr>
                <w:rFonts w:hint="default"/>
                <w:sz w:val="28"/>
              </w:rPr>
              <w:t xml:space="preserve"> августа </w:t>
            </w:r>
            <w:r>
              <w:rPr>
                <w:sz w:val="28"/>
              </w:rPr>
              <w:t>20</w:t>
            </w:r>
            <w:r>
              <w:rPr>
                <w:rFonts w:hint="default"/>
                <w:sz w:val="28"/>
              </w:rPr>
              <w:t>22</w:t>
            </w:r>
            <w:r>
              <w:rPr>
                <w:sz w:val="28"/>
              </w:rPr>
              <w:t xml:space="preserve"> года</w:t>
            </w:r>
          </w:p>
        </w:tc>
        <w:tc>
          <w:tcPr>
            <w:tcW w:w="2821" w:type="dxa"/>
            <w:vAlign w:val="top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2314" w:type="dxa"/>
            <w:vAlign w:val="center"/>
          </w:tcPr>
          <w:p>
            <w:pPr>
              <w:pStyle w:val="11"/>
              <w:rPr>
                <w:rFonts w:hint="default"/>
                <w:bCs/>
                <w:sz w:val="28"/>
                <w:lang/>
              </w:rPr>
            </w:pPr>
            <w:r>
              <w:rPr>
                <w:rFonts w:hint="default"/>
                <w:bCs/>
                <w:sz w:val="28"/>
                <w:lang/>
              </w:rPr>
              <w:t>33-5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36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821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Алексин  </w:t>
            </w:r>
          </w:p>
        </w:tc>
        <w:tc>
          <w:tcPr>
            <w:tcW w:w="1148" w:type="dxa"/>
            <w:vAlign w:val="center"/>
          </w:tcPr>
          <w:p>
            <w:pPr>
              <w:jc w:val="right"/>
              <w:rPr>
                <w:bCs/>
              </w:rPr>
            </w:pPr>
          </w:p>
        </w:tc>
        <w:tc>
          <w:tcPr>
            <w:tcW w:w="2314" w:type="dxa"/>
            <w:vAlign w:val="center"/>
          </w:tcPr>
          <w:p>
            <w:pPr>
              <w:pStyle w:val="11"/>
              <w:rPr>
                <w:bCs/>
                <w:sz w:val="28"/>
              </w:rPr>
            </w:pPr>
          </w:p>
        </w:tc>
      </w:tr>
    </w:tbl>
    <w:p>
      <w:pPr>
        <w:rPr>
          <w:sz w:val="28"/>
        </w:rPr>
      </w:pPr>
    </w:p>
    <w:p>
      <w:pPr>
        <w:rPr>
          <w:sz w:val="28"/>
        </w:rPr>
      </w:pPr>
    </w:p>
    <w:p>
      <w:pPr>
        <w:pStyle w:val="2"/>
        <w:widowControl/>
      </w:pPr>
      <w:r>
        <w:t xml:space="preserve">О числе избирательных бюллетеней, передаваемых </w:t>
      </w:r>
    </w:p>
    <w:p>
      <w:pPr>
        <w:pStyle w:val="2"/>
        <w:widowControl/>
      </w:pPr>
      <w:r>
        <w:t xml:space="preserve">участковым избирательным комиссиям  для голосования </w:t>
      </w:r>
    </w:p>
    <w:p>
      <w:pPr>
        <w:pStyle w:val="2"/>
        <w:widowControl/>
      </w:pPr>
      <w:r>
        <w:t xml:space="preserve">на дополнительных выборах депутатов Собрания депутатов  </w:t>
      </w:r>
      <w:r>
        <w:rPr>
          <w:szCs w:val="28"/>
        </w:rPr>
        <w:t>муниципального образования</w:t>
      </w:r>
      <w:r>
        <w:rPr>
          <w:b w:val="0"/>
          <w:bCs/>
          <w:szCs w:val="28"/>
        </w:rPr>
        <w:t xml:space="preserve"> </w:t>
      </w:r>
      <w:r>
        <w:rPr>
          <w:bCs/>
          <w:szCs w:val="28"/>
        </w:rPr>
        <w:t>город Алексин второго созыва</w:t>
      </w:r>
    </w:p>
    <w:p>
      <w:pPr>
        <w:widowControl/>
        <w:spacing w:before="0" w:beforeAutospacing="0" w:after="0" w:afterAutospacing="0"/>
        <w:ind w:left="0" w:right="0"/>
        <w:jc w:val="center"/>
        <w:rPr>
          <w:b/>
          <w:bCs w:val="0"/>
          <w:sz w:val="28"/>
          <w:szCs w:val="24"/>
        </w:rPr>
      </w:pPr>
      <w:r>
        <w:rPr>
          <w:rFonts w:ascii="Times New Roman" w:hAnsi="Times New Roman" w:eastAsia="Times New Roman" w:cs="Times New Roman"/>
          <w:b/>
          <w:bCs w:val="0"/>
          <w:kern w:val="0"/>
          <w:sz w:val="28"/>
          <w:szCs w:val="24"/>
          <w:lang w:eastAsia="zh-CN" w:bidi="ar-SA"/>
        </w:rPr>
        <w:t>по четырехмандатному избирательному округу № 2</w:t>
      </w:r>
    </w:p>
    <w:p>
      <w:pPr>
        <w:widowControl/>
        <w:spacing w:before="0" w:beforeAutospacing="0" w:after="0" w:afterAutospacing="0"/>
        <w:ind w:left="0" w:right="0"/>
        <w:jc w:val="center"/>
        <w:rPr>
          <w:b/>
          <w:bCs w:val="0"/>
          <w:sz w:val="28"/>
          <w:szCs w:val="24"/>
        </w:rPr>
      </w:pPr>
    </w:p>
    <w:p>
      <w:pPr>
        <w:pStyle w:val="2"/>
        <w:widowControl/>
        <w:spacing w:line="360" w:lineRule="auto"/>
        <w:ind w:left="0" w:firstLine="709"/>
        <w:jc w:val="both"/>
        <w:rPr>
          <w:b w:val="0"/>
        </w:rPr>
      </w:pPr>
      <w:r>
        <w:rPr>
          <w:b w:val="0"/>
        </w:rPr>
        <w:t>Руководствуясь пунктом 13 статьи 63 Федерального закона от 12 июня 2002 года № 67-ФЗ «</w:t>
      </w:r>
      <w:r>
        <w:rPr>
          <w:b w:val="0"/>
          <w:bCs/>
        </w:rPr>
        <w:t xml:space="preserve">Об основных гарантиях избирательных прав и права на участие в референдуме граждан Российской Федерации», </w:t>
      </w:r>
      <w:r>
        <w:rPr>
          <w:b w:val="0"/>
        </w:rPr>
        <w:t>территориальная избирательная комиссия Алексинского района Тульской области, организующая дополнительные выборы депутатов  Собрания депутатов  муниципального образования</w:t>
      </w:r>
      <w:r>
        <w:rPr>
          <w:b w:val="0"/>
          <w:bCs/>
        </w:rPr>
        <w:t xml:space="preserve"> город Алексин второго созыва </w:t>
      </w:r>
      <w:r>
        <w:rPr>
          <w:b w:val="0"/>
        </w:rPr>
        <w:t xml:space="preserve">по четырехмандатному избирательному округу № 2, </w:t>
      </w:r>
      <w:r>
        <w:rPr>
          <w:bCs/>
        </w:rPr>
        <w:t>постановляет</w:t>
      </w:r>
      <w:r>
        <w:t xml:space="preserve">: </w:t>
      </w:r>
    </w:p>
    <w:p>
      <w:pPr>
        <w:widowControl/>
        <w:shd w:val="clear" w:color="auto" w:fill="FFFFFF"/>
        <w:spacing w:before="0" w:beforeAutospacing="0" w:after="0" w:afterAutospacing="0" w:line="360" w:lineRule="auto"/>
        <w:ind w:left="0" w:right="0" w:firstLine="540"/>
        <w:jc w:val="both"/>
        <w:rPr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kern w:val="0"/>
          <w:sz w:val="28"/>
          <w:szCs w:val="28"/>
          <w:shd w:val="clear" w:color="auto" w:fill="FFFFFF"/>
          <w:lang w:eastAsia="zh-CN" w:bidi="ar-SA"/>
        </w:rPr>
        <w:t xml:space="preserve">1. Распределить избирательные бюллетени для голосования на выборах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b w:val="0"/>
          <w:sz w:val="28"/>
          <w:szCs w:val="28"/>
        </w:rPr>
        <w:t>Собрания депутатов  муниципального образования</w:t>
      </w:r>
      <w:r>
        <w:rPr>
          <w:b w:val="0"/>
          <w:bCs/>
          <w:sz w:val="28"/>
          <w:szCs w:val="28"/>
        </w:rPr>
        <w:t xml:space="preserve"> город Алексин второго созыва </w:t>
      </w:r>
      <w:r>
        <w:rPr>
          <w:b w:val="0"/>
          <w:sz w:val="28"/>
          <w:szCs w:val="28"/>
        </w:rPr>
        <w:t>по четырехмандатному избирательному округу № 2</w:t>
      </w:r>
      <w:r>
        <w:rPr>
          <w:rFonts w:hint="default"/>
          <w:b w:val="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8"/>
          <w:szCs w:val="28"/>
          <w:shd w:val="clear" w:color="auto" w:fill="FFFFFF"/>
          <w:lang w:eastAsia="zh-CN" w:bidi="ar-SA"/>
        </w:rPr>
        <w:t xml:space="preserve">в участковые избирательные комиссии избирательных участков №№ </w:t>
      </w:r>
      <w:r>
        <w:rPr>
          <w:rFonts w:hint="default" w:cs="Times New Roman"/>
          <w:kern w:val="0"/>
          <w:sz w:val="28"/>
          <w:szCs w:val="28"/>
          <w:shd w:val="clear" w:color="auto" w:fill="FFFFFF"/>
          <w:lang w:eastAsia="zh-CN" w:bidi="ar-SA"/>
        </w:rPr>
        <w:t>0126,0127, 0128,0129,0130,0131,0132,0152,0153,0154,0155</w:t>
      </w:r>
      <w:r>
        <w:rPr>
          <w:rFonts w:ascii="Times New Roman" w:hAnsi="Times New Roman" w:eastAsia="Times New Roman" w:cs="Times New Roman"/>
          <w:kern w:val="0"/>
          <w:sz w:val="28"/>
          <w:szCs w:val="28"/>
          <w:shd w:val="clear" w:color="auto" w:fill="FFFFFF"/>
          <w:lang w:eastAsia="zh-CN" w:bidi="ar-SA"/>
        </w:rPr>
        <w:t xml:space="preserve"> в количестве согласно приложению.</w:t>
      </w:r>
    </w:p>
    <w:p>
      <w:pPr>
        <w:widowControl/>
        <w:tabs>
          <w:tab w:val="left" w:pos="900"/>
        </w:tabs>
        <w:spacing w:before="0" w:beforeAutospacing="0" w:after="0" w:afterAutospacing="0" w:line="360" w:lineRule="auto"/>
        <w:ind w:left="0" w:right="0" w:firstLine="540"/>
        <w:jc w:val="both"/>
        <w:rPr>
          <w:rFonts w:hint="default" w:cs="Times New Roman"/>
          <w:kern w:val="0"/>
          <w:sz w:val="28"/>
          <w:szCs w:val="28"/>
          <w:lang w:eastAsia="zh-CN" w:bidi="ar-SA"/>
        </w:rPr>
      </w:pPr>
      <w:r>
        <w:rPr>
          <w:rFonts w:ascii="Times New Roman" w:hAnsi="Times New Roman" w:eastAsia="Times New Roman" w:cs="Times New Roman"/>
          <w:kern w:val="0"/>
          <w:sz w:val="28"/>
          <w:szCs w:val="28"/>
          <w:lang w:eastAsia="zh-CN" w:bidi="ar-SA"/>
        </w:rPr>
        <w:t xml:space="preserve">2. Передать избирательные бюллетени для голосования на выборах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b w:val="0"/>
          <w:sz w:val="28"/>
          <w:szCs w:val="28"/>
        </w:rPr>
        <w:t>Собрания депутатов  муниципального образования</w:t>
      </w:r>
      <w:r>
        <w:rPr>
          <w:b w:val="0"/>
          <w:bCs/>
          <w:sz w:val="28"/>
          <w:szCs w:val="28"/>
        </w:rPr>
        <w:t xml:space="preserve"> город Алексин второго созыва </w:t>
      </w:r>
      <w:r>
        <w:rPr>
          <w:b w:val="0"/>
          <w:sz w:val="28"/>
          <w:szCs w:val="28"/>
        </w:rPr>
        <w:t>по четырехмандатному избирательному округу № 2</w:t>
      </w:r>
      <w:r>
        <w:rPr>
          <w:rFonts w:hint="default"/>
          <w:b w:val="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8"/>
          <w:szCs w:val="28"/>
          <w:lang w:eastAsia="zh-CN" w:bidi="ar-SA"/>
        </w:rPr>
        <w:t xml:space="preserve">в участковые избирательные комиссии избирательных участков </w:t>
      </w:r>
      <w:r>
        <w:rPr>
          <w:rFonts w:ascii="Times New Roman" w:hAnsi="Times New Roman" w:eastAsia="Times New Roman" w:cs="Times New Roman"/>
          <w:kern w:val="0"/>
          <w:sz w:val="28"/>
          <w:szCs w:val="28"/>
          <w:shd w:val="clear" w:color="auto" w:fill="FFFFFF"/>
          <w:lang w:eastAsia="zh-CN" w:bidi="ar-SA"/>
        </w:rPr>
        <w:t xml:space="preserve">№№ </w:t>
      </w:r>
      <w:r>
        <w:rPr>
          <w:rFonts w:hint="default" w:cs="Times New Roman"/>
          <w:kern w:val="0"/>
          <w:sz w:val="28"/>
          <w:szCs w:val="28"/>
          <w:shd w:val="clear" w:color="auto" w:fill="FFFFFF"/>
          <w:lang w:eastAsia="zh-CN" w:bidi="ar-SA"/>
        </w:rPr>
        <w:t>0126,0127, 0128,0129,0130,0131,0132,0152,0153,0154,0155</w:t>
      </w:r>
      <w:r>
        <w:rPr>
          <w:rFonts w:ascii="Times New Roman" w:hAnsi="Times New Roman" w:eastAsia="Times New Roman" w:cs="Times New Roman"/>
          <w:kern w:val="0"/>
          <w:sz w:val="28"/>
          <w:szCs w:val="28"/>
          <w:lang w:eastAsia="zh-CN" w:bidi="ar-SA"/>
        </w:rPr>
        <w:t xml:space="preserve"> по актам </w:t>
      </w:r>
      <w:r>
        <w:rPr>
          <w:rFonts w:hint="default" w:cs="Times New Roman"/>
          <w:kern w:val="0"/>
          <w:sz w:val="28"/>
          <w:szCs w:val="28"/>
          <w:lang w:eastAsia="zh-CN" w:bidi="ar-SA"/>
        </w:rPr>
        <w:t>0</w:t>
      </w:r>
      <w:r>
        <w:rPr>
          <w:rFonts w:hint="default" w:cs="Times New Roman"/>
          <w:kern w:val="0"/>
          <w:sz w:val="28"/>
          <w:szCs w:val="28"/>
          <w:lang w:eastAsia="zh-CN" w:bidi="ar-SA"/>
        </w:rPr>
        <w:t>8</w:t>
      </w:r>
      <w:r>
        <w:rPr>
          <w:rFonts w:ascii="Times New Roman" w:hAnsi="Times New Roman" w:eastAsia="Times New Roman" w:cs="Times New Roman"/>
          <w:kern w:val="0"/>
          <w:sz w:val="28"/>
          <w:szCs w:val="28"/>
          <w:lang w:eastAsia="zh-CN" w:bidi="ar-SA"/>
        </w:rPr>
        <w:t xml:space="preserve"> сентября 20</w:t>
      </w:r>
      <w:r>
        <w:rPr>
          <w:rFonts w:hint="default" w:cs="Times New Roman"/>
          <w:kern w:val="0"/>
          <w:sz w:val="28"/>
          <w:szCs w:val="28"/>
          <w:lang w:eastAsia="zh-CN" w:bidi="ar-SA"/>
        </w:rPr>
        <w:t>22</w:t>
      </w:r>
      <w:r>
        <w:rPr>
          <w:rFonts w:ascii="Times New Roman" w:hAnsi="Times New Roman" w:eastAsia="Times New Roman" w:cs="Times New Roman"/>
          <w:kern w:val="0"/>
          <w:sz w:val="28"/>
          <w:szCs w:val="28"/>
          <w:lang w:eastAsia="zh-CN" w:bidi="ar-SA"/>
        </w:rPr>
        <w:t xml:space="preserve"> года.</w:t>
      </w:r>
      <w:r>
        <w:rPr>
          <w:rFonts w:hint="default" w:cs="Times New Roman"/>
          <w:kern w:val="0"/>
          <w:sz w:val="28"/>
          <w:szCs w:val="28"/>
          <w:lang w:eastAsia="zh-CN" w:bidi="ar-SA"/>
        </w:rPr>
        <w:t xml:space="preserve"> </w:t>
      </w:r>
    </w:p>
    <w:p>
      <w:pPr>
        <w:widowControl/>
        <w:tabs>
          <w:tab w:val="left" w:pos="900"/>
        </w:tabs>
        <w:spacing w:before="0" w:beforeAutospacing="0" w:after="0" w:afterAutospacing="0" w:line="360" w:lineRule="auto"/>
        <w:ind w:left="0" w:right="0" w:firstLine="540"/>
        <w:jc w:val="both"/>
        <w:rPr>
          <w:rFonts w:hint="default" w:cs="Times New Roman"/>
          <w:kern w:val="0"/>
          <w:sz w:val="28"/>
          <w:szCs w:val="28"/>
          <w:lang w:eastAsia="zh-CN" w:bidi="ar-SA"/>
        </w:rPr>
      </w:pPr>
      <w:r>
        <w:rPr>
          <w:rFonts w:hint="default" w:cs="Times New Roman"/>
          <w:kern w:val="0"/>
          <w:sz w:val="28"/>
          <w:szCs w:val="28"/>
          <w:lang w:eastAsia="zh-CN" w:bidi="ar-SA"/>
        </w:rPr>
        <w:t xml:space="preserve">3. Направить настоящее постановление в участковые избирательные </w:t>
      </w:r>
    </w:p>
    <w:p>
      <w:pPr>
        <w:widowControl/>
        <w:tabs>
          <w:tab w:val="left" w:pos="900"/>
        </w:tabs>
        <w:spacing w:before="0" w:beforeAutospacing="0" w:after="0" w:afterAutospacing="0" w:line="360" w:lineRule="auto"/>
        <w:ind w:right="0"/>
        <w:jc w:val="both"/>
      </w:pPr>
      <w:r>
        <w:rPr>
          <w:rFonts w:ascii="Times New Roman" w:hAnsi="Times New Roman" w:eastAsia="Times New Roman" w:cs="Times New Roman"/>
          <w:kern w:val="0"/>
          <w:sz w:val="28"/>
          <w:szCs w:val="28"/>
          <w:lang w:eastAsia="zh-CN" w:bidi="ar-SA"/>
        </w:rPr>
        <w:t>комиссии избирательных участков №№</w:t>
      </w:r>
      <w:r>
        <w:rPr>
          <w:rFonts w:hint="default" w:cs="Times New Roman"/>
          <w:kern w:val="0"/>
          <w:sz w:val="28"/>
          <w:szCs w:val="28"/>
          <w:shd w:val="clear" w:color="auto" w:fill="FFFFFF"/>
          <w:lang w:eastAsia="zh-CN" w:bidi="ar-SA"/>
        </w:rPr>
        <w:t>0126,0127,0128,0129,0130,0131,0132, 0152,0153,0154,0155</w:t>
      </w:r>
      <w:r>
        <w:rPr>
          <w:rFonts w:ascii="Times New Roman" w:hAnsi="Times New Roman" w:eastAsia="Times New Roman" w:cs="Times New Roman"/>
          <w:kern w:val="0"/>
          <w:sz w:val="28"/>
          <w:szCs w:val="28"/>
          <w:lang w:eastAsia="zh-CN" w:bidi="ar-SA"/>
        </w:rPr>
        <w:t>.</w:t>
      </w:r>
    </w:p>
    <w:p>
      <w:pPr>
        <w:widowControl/>
        <w:spacing w:before="0" w:beforeAutospacing="0" w:after="0" w:afterAutospacing="0" w:line="360" w:lineRule="auto"/>
        <w:ind w:left="0" w:right="0" w:firstLine="540"/>
        <w:jc w:val="both"/>
      </w:pPr>
      <w:r>
        <w:rPr>
          <w:rFonts w:ascii="Times New Roman" w:hAnsi="Times New Roman" w:eastAsia="Times New Roman" w:cs="Times New Roman"/>
          <w:kern w:val="0"/>
          <w:sz w:val="28"/>
          <w:szCs w:val="28"/>
          <w:lang w:eastAsia="zh-CN" w:bidi="ar-SA"/>
        </w:rPr>
        <w:t xml:space="preserve">4. Контроль за исполнением настоящего постановления возложить на секретаря территориальной избирательной комиссии  </w:t>
      </w:r>
      <w:r>
        <w:rPr>
          <w:rFonts w:cs="Times New Roman"/>
          <w:kern w:val="0"/>
          <w:sz w:val="28"/>
          <w:szCs w:val="28"/>
          <w:lang w:eastAsia="zh-CN" w:bidi="ar-SA"/>
        </w:rPr>
        <w:t>Кулиничеву</w:t>
      </w:r>
      <w:r>
        <w:rPr>
          <w:rFonts w:hint="default" w:cs="Times New Roman"/>
          <w:kern w:val="0"/>
          <w:sz w:val="28"/>
          <w:szCs w:val="28"/>
          <w:lang w:eastAsia="zh-CN" w:bidi="ar-SA"/>
        </w:rPr>
        <w:t xml:space="preserve"> Н.А</w:t>
      </w:r>
      <w:r>
        <w:rPr>
          <w:rFonts w:ascii="Times New Roman" w:hAnsi="Times New Roman" w:eastAsia="Times New Roman" w:cs="Times New Roman"/>
          <w:kern w:val="0"/>
          <w:sz w:val="28"/>
          <w:szCs w:val="28"/>
          <w:lang w:eastAsia="zh-CN" w:bidi="ar-SA"/>
        </w:rPr>
        <w:t>.</w:t>
      </w:r>
      <w:r>
        <w:rPr>
          <w:rFonts w:ascii="Times New Roman" w:hAnsi="Times New Roman" w:eastAsia="Times New Roman" w:cs="Times New Roman"/>
          <w:kern w:val="0"/>
          <w:sz w:val="28"/>
          <w:szCs w:val="24"/>
          <w:lang w:eastAsia="zh-CN" w:bidi="ar-SA"/>
        </w:rPr>
        <w:t xml:space="preserve"> </w:t>
      </w:r>
    </w:p>
    <w:p>
      <w:pPr>
        <w:pStyle w:val="15"/>
        <w:widowControl/>
        <w:spacing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/>
        <w:spacing w:before="0" w:beforeAutospacing="0" w:after="0" w:afterAutospacing="0" w:line="360" w:lineRule="auto"/>
        <w:ind w:left="0" w:right="0" w:firstLine="540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eastAsia="zh-CN" w:bidi="ar-SA"/>
        </w:rPr>
      </w:pPr>
    </w:p>
    <w:tbl>
      <w:tblPr>
        <w:tblW w:w="9375" w:type="dxa"/>
        <w:tblInd w:w="-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4919"/>
        <w:gridCol w:w="44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6" w:hRule="atLeast"/>
        </w:trPr>
        <w:tc>
          <w:tcPr>
            <w:tcW w:w="4919" w:type="dxa"/>
            <w:vAlign w:val="top"/>
          </w:tcPr>
          <w:p>
            <w:pPr>
              <w:pStyle w:val="15"/>
              <w:widowControl/>
              <w:spacing w:line="360" w:lineRule="auto"/>
              <w:jc w:val="both"/>
              <w:rPr>
                <w:rFonts w:hint="default"/>
                <w:b w:val="0"/>
                <w:bCs/>
                <w:sz w:val="28"/>
                <w:szCs w:val="24"/>
                <w:lang w:eastAsia="en-US"/>
              </w:rPr>
            </w:pPr>
            <w:r>
              <w:rPr>
                <w:b w:val="0"/>
                <w:bCs/>
                <w:sz w:val="28"/>
                <w:szCs w:val="24"/>
                <w:lang w:eastAsia="en-US"/>
              </w:rPr>
              <w:t>Председатель</w:t>
            </w:r>
            <w:r>
              <w:rPr>
                <w:rFonts w:hint="default"/>
                <w:b w:val="0"/>
                <w:bCs/>
                <w:sz w:val="28"/>
                <w:szCs w:val="24"/>
                <w:lang w:eastAsia="en-US"/>
              </w:rPr>
              <w:t xml:space="preserve"> комиссии</w:t>
            </w:r>
          </w:p>
        </w:tc>
        <w:tc>
          <w:tcPr>
            <w:tcW w:w="4456" w:type="dxa"/>
            <w:vAlign w:val="top"/>
          </w:tcPr>
          <w:p>
            <w:pPr>
              <w:keepNext/>
              <w:suppressAutoHyphens/>
              <w:spacing w:line="276" w:lineRule="auto"/>
              <w:outlineLvl w:val="0"/>
              <w:rPr>
                <w:b w:val="0"/>
                <w:bCs/>
                <w:sz w:val="28"/>
                <w:lang w:eastAsia="en-US"/>
              </w:rPr>
            </w:pPr>
            <w:r>
              <w:rPr>
                <w:rFonts w:hint="default"/>
                <w:b w:val="0"/>
                <w:bCs/>
                <w:sz w:val="28"/>
                <w:lang w:eastAsia="en-US"/>
              </w:rPr>
              <w:t xml:space="preserve">                   </w:t>
            </w:r>
            <w:r>
              <w:rPr>
                <w:b w:val="0"/>
                <w:bCs/>
                <w:sz w:val="28"/>
                <w:lang w:eastAsia="en-US"/>
              </w:rPr>
              <w:t xml:space="preserve"> Е</w:t>
            </w:r>
            <w:r>
              <w:rPr>
                <w:rFonts w:hint="default"/>
                <w:b w:val="0"/>
                <w:bCs/>
                <w:sz w:val="28"/>
                <w:lang w:eastAsia="en-US"/>
              </w:rPr>
              <w:t>.Н. Журб</w:t>
            </w:r>
            <w:r>
              <w:rPr>
                <w:b w:val="0"/>
                <w:bCs/>
                <w:sz w:val="28"/>
                <w:lang w:eastAsia="en-US"/>
              </w:rPr>
              <w:t xml:space="preserve">а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14" w:hRule="atLeast"/>
        </w:trPr>
        <w:tc>
          <w:tcPr>
            <w:tcW w:w="4919" w:type="dxa"/>
            <w:vAlign w:val="top"/>
          </w:tcPr>
          <w:p>
            <w:pPr>
              <w:suppressAutoHyphens/>
              <w:spacing w:line="276" w:lineRule="auto"/>
              <w:rPr>
                <w:b w:val="0"/>
                <w:bCs/>
                <w:sz w:val="28"/>
                <w:szCs w:val="24"/>
                <w:lang w:eastAsia="en-US"/>
              </w:rPr>
            </w:pPr>
          </w:p>
          <w:p>
            <w:pPr>
              <w:suppressAutoHyphens/>
              <w:spacing w:line="276" w:lineRule="auto"/>
              <w:rPr>
                <w:b w:val="0"/>
                <w:bCs/>
                <w:sz w:val="28"/>
                <w:szCs w:val="24"/>
                <w:lang w:eastAsia="en-US"/>
              </w:rPr>
            </w:pPr>
            <w:r>
              <w:rPr>
                <w:b w:val="0"/>
                <w:bCs/>
                <w:sz w:val="28"/>
                <w:szCs w:val="24"/>
                <w:lang w:eastAsia="en-US"/>
              </w:rPr>
              <w:t>Секретарь</w:t>
            </w:r>
            <w:r>
              <w:rPr>
                <w:rFonts w:hint="default"/>
                <w:b w:val="0"/>
                <w:bCs/>
                <w:sz w:val="28"/>
                <w:szCs w:val="24"/>
                <w:lang w:eastAsia="en-US"/>
              </w:rPr>
              <w:t xml:space="preserve"> комиссии</w:t>
            </w:r>
            <w:r>
              <w:rPr>
                <w:b w:val="0"/>
                <w:bCs/>
                <w:sz w:val="28"/>
                <w:szCs w:val="24"/>
                <w:lang w:eastAsia="en-US"/>
              </w:rPr>
              <w:t xml:space="preserve">                                                                   </w:t>
            </w:r>
          </w:p>
        </w:tc>
        <w:tc>
          <w:tcPr>
            <w:tcW w:w="4456" w:type="dxa"/>
            <w:vAlign w:val="top"/>
          </w:tcPr>
          <w:p>
            <w:pPr>
              <w:suppressAutoHyphens/>
              <w:spacing w:line="276" w:lineRule="auto"/>
              <w:rPr>
                <w:rFonts w:hint="default"/>
                <w:b w:val="0"/>
                <w:bCs/>
                <w:sz w:val="28"/>
                <w:szCs w:val="24"/>
                <w:lang w:eastAsia="en-US"/>
              </w:rPr>
            </w:pPr>
            <w:r>
              <w:rPr>
                <w:b w:val="0"/>
                <w:bCs/>
                <w:sz w:val="28"/>
                <w:szCs w:val="24"/>
                <w:lang w:eastAsia="en-US"/>
              </w:rPr>
              <w:t xml:space="preserve">          </w:t>
            </w:r>
            <w:r>
              <w:rPr>
                <w:rFonts w:hint="default"/>
                <w:b w:val="0"/>
                <w:bCs/>
                <w:sz w:val="28"/>
                <w:szCs w:val="24"/>
                <w:lang w:eastAsia="en-US"/>
              </w:rPr>
              <w:t xml:space="preserve">        </w:t>
            </w:r>
          </w:p>
          <w:p>
            <w:pPr>
              <w:suppressAutoHyphens/>
              <w:spacing w:line="276" w:lineRule="auto"/>
              <w:rPr>
                <w:rFonts w:hint="default"/>
                <w:b w:val="0"/>
                <w:bCs/>
                <w:sz w:val="28"/>
                <w:szCs w:val="24"/>
                <w:lang w:eastAsia="en-US"/>
              </w:rPr>
            </w:pPr>
            <w:r>
              <w:rPr>
                <w:rFonts w:hint="default"/>
                <w:b w:val="0"/>
                <w:bCs/>
                <w:sz w:val="28"/>
                <w:szCs w:val="24"/>
                <w:lang w:eastAsia="en-US"/>
              </w:rPr>
              <w:t xml:space="preserve">                    Н.А. Кулиничева</w:t>
            </w:r>
          </w:p>
        </w:tc>
      </w:tr>
    </w:tbl>
    <w:p>
      <w:pPr>
        <w:widowControl/>
        <w:spacing w:before="0" w:beforeAutospacing="0" w:after="0" w:afterAutospacing="0"/>
        <w:ind w:left="0" w:right="0"/>
        <w:jc w:val="left"/>
      </w:pPr>
    </w:p>
    <w:p>
      <w:pPr>
        <w:pStyle w:val="2"/>
        <w:widowControl/>
      </w:pPr>
    </w:p>
    <w:p>
      <w:pPr>
        <w:pStyle w:val="2"/>
        <w:widowControl/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W w:w="95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7"/>
        <w:gridCol w:w="4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left"/>
              <w:rPr>
                <w:lang w:val="en-US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zh-CN" w:bidi="ar-SA"/>
              </w:rPr>
              <w:t xml:space="preserve">Приложение </w:t>
            </w:r>
          </w:p>
          <w:p>
            <w:pPr>
              <w:widowControl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zh-CN" w:bidi="ar-SA"/>
              </w:rPr>
              <w:t>к постановлению  территориальной избирательной комиссии</w:t>
            </w:r>
          </w:p>
          <w:p>
            <w:pPr>
              <w:widowControl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zh-CN" w:bidi="ar-SA"/>
              </w:rPr>
              <w:t>Алексинского района Тульской области</w:t>
            </w:r>
          </w:p>
          <w:p>
            <w:pPr>
              <w:widowControl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zh-CN" w:bidi="ar-SA"/>
              </w:rPr>
              <w:t xml:space="preserve">от </w:t>
            </w:r>
            <w:r>
              <w:rPr>
                <w:rFonts w:hint="default" w:cs="Times New Roman"/>
                <w:kern w:val="0"/>
                <w:sz w:val="24"/>
                <w:szCs w:val="24"/>
                <w:lang w:eastAsia="zh-CN" w:bidi="ar-SA"/>
              </w:rPr>
              <w:t>15</w:t>
            </w: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zh-CN" w:bidi="ar-SA"/>
              </w:rPr>
              <w:t xml:space="preserve"> </w:t>
            </w:r>
            <w:r>
              <w:rPr>
                <w:rFonts w:cs="Times New Roman"/>
                <w:kern w:val="0"/>
                <w:sz w:val="24"/>
                <w:szCs w:val="24"/>
                <w:lang w:eastAsia="zh-CN" w:bidi="ar-SA"/>
              </w:rPr>
              <w:t>августа</w:t>
            </w: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zh-CN" w:bidi="ar-SA"/>
              </w:rPr>
              <w:t xml:space="preserve"> 2022 года № </w:t>
            </w:r>
            <w:r>
              <w:rPr>
                <w:rFonts w:hint="default" w:cs="Times New Roman"/>
                <w:kern w:val="0"/>
                <w:sz w:val="24"/>
                <w:szCs w:val="24"/>
                <w:lang w:eastAsia="zh-CN" w:bidi="ar-SA"/>
              </w:rPr>
              <w:t>33-5</w:t>
            </w: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zh-CN" w:bidi="ar-SA"/>
              </w:rPr>
              <w:t xml:space="preserve"> </w:t>
            </w:r>
          </w:p>
        </w:tc>
      </w:tr>
    </w:tbl>
    <w:p>
      <w:pPr>
        <w:pStyle w:val="2"/>
        <w:widowControl/>
      </w:pPr>
    </w:p>
    <w:p>
      <w:pPr>
        <w:pStyle w:val="2"/>
        <w:widowControl/>
      </w:pPr>
    </w:p>
    <w:p>
      <w:pPr>
        <w:pStyle w:val="2"/>
        <w:widowControl/>
      </w:pPr>
    </w:p>
    <w:p>
      <w:pPr>
        <w:pStyle w:val="2"/>
        <w:widowControl/>
      </w:pPr>
    </w:p>
    <w:p>
      <w:pPr>
        <w:pStyle w:val="2"/>
        <w:widowControl/>
      </w:pPr>
      <w:r>
        <w:t xml:space="preserve">Число избирательных бюллетеней для голосования </w:t>
      </w:r>
    </w:p>
    <w:p>
      <w:pPr>
        <w:pStyle w:val="2"/>
        <w:widowControl/>
      </w:pPr>
      <w:r>
        <w:t>на дополнительных</w:t>
      </w:r>
      <w:r>
        <w:rPr>
          <w:rFonts w:hint="default"/>
        </w:rPr>
        <w:t xml:space="preserve"> </w:t>
      </w:r>
      <w:r>
        <w:t xml:space="preserve">выборах депутатов Собрания депутатов  </w:t>
      </w:r>
      <w:r>
        <w:rPr>
          <w:szCs w:val="28"/>
        </w:rPr>
        <w:t>муниципального образования</w:t>
      </w:r>
      <w:r>
        <w:rPr>
          <w:b w:val="0"/>
          <w:bCs/>
          <w:szCs w:val="28"/>
        </w:rPr>
        <w:t xml:space="preserve"> </w:t>
      </w:r>
      <w:r>
        <w:rPr>
          <w:bCs/>
          <w:szCs w:val="28"/>
        </w:rPr>
        <w:t>город Алексин второго созыва</w:t>
      </w:r>
    </w:p>
    <w:p>
      <w:pPr>
        <w:widowControl/>
        <w:spacing w:before="0" w:beforeAutospacing="0" w:after="0" w:afterAutospacing="0"/>
        <w:ind w:left="0" w:right="0"/>
        <w:jc w:val="center"/>
        <w:rPr>
          <w:b/>
          <w:bCs w:val="0"/>
          <w:sz w:val="28"/>
          <w:szCs w:val="24"/>
        </w:rPr>
      </w:pPr>
      <w:r>
        <w:rPr>
          <w:rFonts w:ascii="Times New Roman" w:hAnsi="Times New Roman" w:eastAsia="Times New Roman" w:cs="Times New Roman"/>
          <w:b/>
          <w:bCs w:val="0"/>
          <w:kern w:val="0"/>
          <w:sz w:val="28"/>
          <w:szCs w:val="24"/>
          <w:lang w:eastAsia="zh-CN" w:bidi="ar-SA"/>
        </w:rPr>
        <w:t>по четырехмандатному избирательному округу № 2</w:t>
      </w:r>
    </w:p>
    <w:p>
      <w:pPr>
        <w:widowControl/>
        <w:spacing w:before="0" w:beforeAutospacing="0" w:after="0" w:afterAutospacing="0"/>
        <w:ind w:left="0" w:right="0"/>
        <w:jc w:val="left"/>
      </w:pPr>
    </w:p>
    <w:p>
      <w:pPr>
        <w:widowControl/>
        <w:spacing w:before="0" w:beforeAutospacing="0" w:after="0" w:afterAutospacing="0"/>
        <w:ind w:left="0" w:right="0"/>
        <w:jc w:val="left"/>
      </w:pPr>
    </w:p>
    <w:p>
      <w:pPr>
        <w:widowControl/>
        <w:spacing w:before="0" w:beforeAutospacing="0" w:after="0" w:afterAutospacing="0"/>
        <w:ind w:left="0" w:right="0"/>
        <w:jc w:val="left"/>
      </w:pPr>
    </w:p>
    <w:tbl>
      <w:tblPr>
        <w:tblW w:w="9180" w:type="dxa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1"/>
        <w:gridCol w:w="3710"/>
        <w:gridCol w:w="3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szCs w:val="22"/>
                <w:lang w:val="en-US" w:eastAsia="zh-CN" w:bidi="ar-SA"/>
              </w:rPr>
              <w:t>Номер избирательного</w:t>
            </w:r>
          </w:p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2"/>
                <w:szCs w:val="22"/>
                <w:lang w:val="en-US" w:eastAsia="zh-CN" w:bidi="ar-SA"/>
              </w:rPr>
              <w:t xml:space="preserve">участка </w:t>
            </w:r>
          </w:p>
        </w:tc>
        <w:tc>
          <w:tcPr>
            <w:tcW w:w="3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</w:pPr>
          </w:p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t>Количество</w:t>
            </w:r>
            <w:r>
              <w:rPr>
                <w:rFonts w:hint="default"/>
              </w:rPr>
              <w:t xml:space="preserve">   </w:t>
            </w:r>
            <w:r>
              <w:t>избирателей</w:t>
            </w:r>
          </w:p>
        </w:tc>
        <w:tc>
          <w:tcPr>
            <w:tcW w:w="3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-US" w:eastAsia="zh-CN" w:bidi="ar-SA"/>
              </w:rPr>
              <w:t>Количество бюллетеней</w:t>
            </w:r>
          </w:p>
          <w:p>
            <w:pPr>
              <w:widowControl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0" w:beforeAutospacing="0" w:after="0" w:afterAutospacing="0" w:line="360" w:lineRule="auto"/>
              <w:ind w:left="0" w:right="0"/>
              <w:jc w:val="center"/>
              <w:rPr>
                <w:szCs w:val="28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8"/>
                <w:lang w:val="en-US" w:eastAsia="zh-CN" w:bidi="ar-SA"/>
              </w:rPr>
              <w:t>№ 01</w:t>
            </w:r>
            <w:r>
              <w:rPr>
                <w:rFonts w:hint="default" w:cs="Times New Roman"/>
                <w:kern w:val="0"/>
                <w:sz w:val="24"/>
                <w:szCs w:val="28"/>
                <w:lang w:eastAsia="zh-CN" w:bidi="ar-SA"/>
              </w:rPr>
              <w:t>26</w:t>
            </w:r>
          </w:p>
        </w:tc>
        <w:tc>
          <w:tcPr>
            <w:tcW w:w="3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spacing w:before="0" w:beforeAutospacing="0" w:after="0" w:afterAutospacing="0" w:line="360" w:lineRule="auto"/>
              <w:ind w:left="0" w:leftChars="0" w:right="0"/>
              <w:jc w:val="center"/>
              <w:rPr>
                <w:rFonts w:hint="default"/>
                <w:szCs w:val="28"/>
                <w:lang/>
              </w:rPr>
            </w:pPr>
            <w:r>
              <w:rPr>
                <w:rFonts w:hint="default"/>
                <w:szCs w:val="28"/>
                <w:lang/>
              </w:rPr>
              <w:t>1216</w:t>
            </w:r>
          </w:p>
        </w:tc>
        <w:tc>
          <w:tcPr>
            <w:tcW w:w="3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Cs w:val="28"/>
                <w:lang/>
              </w:rPr>
            </w:pPr>
            <w:r>
              <w:rPr>
                <w:rFonts w:hint="default"/>
                <w:szCs w:val="28"/>
                <w:lang/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0" w:beforeAutospacing="0" w:after="0" w:afterAutospacing="0" w:line="360" w:lineRule="auto"/>
              <w:ind w:left="0" w:right="0"/>
              <w:jc w:val="center"/>
              <w:rPr>
                <w:szCs w:val="28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8"/>
                <w:lang w:val="en-US" w:eastAsia="zh-CN" w:bidi="ar-SA"/>
              </w:rPr>
              <w:t>№ 01</w:t>
            </w:r>
            <w:r>
              <w:rPr>
                <w:rFonts w:hint="default" w:cs="Times New Roman"/>
                <w:kern w:val="0"/>
                <w:sz w:val="24"/>
                <w:szCs w:val="28"/>
                <w:lang w:eastAsia="zh-CN" w:bidi="ar-SA"/>
              </w:rPr>
              <w:t>27</w:t>
            </w:r>
          </w:p>
        </w:tc>
        <w:tc>
          <w:tcPr>
            <w:tcW w:w="3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spacing w:before="0" w:beforeAutospacing="0" w:after="0" w:afterAutospacing="0" w:line="360" w:lineRule="auto"/>
              <w:ind w:left="0" w:leftChars="0" w:right="0"/>
              <w:jc w:val="center"/>
              <w:rPr>
                <w:rFonts w:hint="default"/>
                <w:szCs w:val="28"/>
                <w:lang/>
              </w:rPr>
            </w:pPr>
            <w:r>
              <w:rPr>
                <w:rFonts w:hint="default"/>
                <w:szCs w:val="28"/>
                <w:lang/>
              </w:rPr>
              <w:t>1016</w:t>
            </w:r>
          </w:p>
        </w:tc>
        <w:tc>
          <w:tcPr>
            <w:tcW w:w="3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Cs w:val="28"/>
                <w:lang/>
              </w:rPr>
            </w:pPr>
            <w:r>
              <w:rPr>
                <w:rFonts w:hint="default"/>
                <w:szCs w:val="28"/>
                <w:lang/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8"/>
                <w:lang w:val="en-US" w:eastAsia="zh-CN" w:bidi="ar-SA"/>
              </w:rPr>
              <w:t>№ 01</w:t>
            </w:r>
            <w:r>
              <w:rPr>
                <w:rFonts w:hint="default" w:cs="Times New Roman"/>
                <w:kern w:val="0"/>
                <w:sz w:val="24"/>
                <w:szCs w:val="28"/>
                <w:lang w:eastAsia="zh-CN" w:bidi="ar-SA"/>
              </w:rPr>
              <w:t>28</w:t>
            </w:r>
          </w:p>
        </w:tc>
        <w:tc>
          <w:tcPr>
            <w:tcW w:w="3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Cs w:val="28"/>
                <w:lang/>
              </w:rPr>
            </w:pPr>
            <w:r>
              <w:rPr>
                <w:rFonts w:hint="default"/>
                <w:szCs w:val="28"/>
                <w:lang/>
              </w:rPr>
              <w:t>986</w:t>
            </w:r>
          </w:p>
        </w:tc>
        <w:tc>
          <w:tcPr>
            <w:tcW w:w="3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Cs w:val="28"/>
                <w:lang/>
              </w:rPr>
            </w:pPr>
            <w:r>
              <w:rPr>
                <w:rFonts w:hint="default"/>
                <w:szCs w:val="28"/>
                <w:lang/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8"/>
                <w:lang w:val="en-US" w:eastAsia="zh-CN" w:bidi="ar-SA"/>
              </w:rPr>
              <w:t>№ 01</w:t>
            </w:r>
            <w:r>
              <w:rPr>
                <w:rFonts w:hint="default" w:cs="Times New Roman"/>
                <w:kern w:val="0"/>
                <w:sz w:val="24"/>
                <w:szCs w:val="28"/>
                <w:lang w:eastAsia="zh-CN" w:bidi="ar-SA"/>
              </w:rPr>
              <w:t>29</w:t>
            </w:r>
          </w:p>
        </w:tc>
        <w:tc>
          <w:tcPr>
            <w:tcW w:w="3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Cs w:val="28"/>
                <w:lang/>
              </w:rPr>
            </w:pPr>
            <w:r>
              <w:rPr>
                <w:rFonts w:hint="default"/>
                <w:szCs w:val="28"/>
                <w:lang/>
              </w:rPr>
              <w:t>1447</w:t>
            </w:r>
          </w:p>
        </w:tc>
        <w:tc>
          <w:tcPr>
            <w:tcW w:w="3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Cs w:val="28"/>
                <w:lang/>
              </w:rPr>
            </w:pPr>
            <w:r>
              <w:rPr>
                <w:rFonts w:hint="default"/>
                <w:szCs w:val="28"/>
                <w:lang/>
              </w:rPr>
              <w:t>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8"/>
                <w:lang w:val="en-US" w:eastAsia="zh-CN" w:bidi="ar-SA"/>
              </w:rPr>
              <w:t>№ 01</w:t>
            </w:r>
            <w:r>
              <w:rPr>
                <w:rFonts w:hint="default" w:cs="Times New Roman"/>
                <w:kern w:val="0"/>
                <w:sz w:val="24"/>
                <w:szCs w:val="28"/>
                <w:lang w:eastAsia="zh-CN" w:bidi="ar-SA"/>
              </w:rPr>
              <w:t>30</w:t>
            </w:r>
          </w:p>
        </w:tc>
        <w:tc>
          <w:tcPr>
            <w:tcW w:w="3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Cs w:val="28"/>
                <w:lang/>
              </w:rPr>
            </w:pPr>
            <w:r>
              <w:rPr>
                <w:rFonts w:hint="default"/>
                <w:szCs w:val="28"/>
                <w:lang/>
              </w:rPr>
              <w:t>1535</w:t>
            </w:r>
          </w:p>
        </w:tc>
        <w:tc>
          <w:tcPr>
            <w:tcW w:w="3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Cs w:val="28"/>
                <w:lang/>
              </w:rPr>
            </w:pPr>
            <w:r>
              <w:rPr>
                <w:rFonts w:hint="default"/>
                <w:szCs w:val="28"/>
                <w:lang/>
              </w:rPr>
              <w:t>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8"/>
                <w:lang w:val="en-US" w:eastAsia="zh-CN" w:bidi="ar-SA"/>
              </w:rPr>
              <w:t>№ 01</w:t>
            </w:r>
            <w:r>
              <w:rPr>
                <w:rFonts w:hint="default" w:cs="Times New Roman"/>
                <w:kern w:val="0"/>
                <w:sz w:val="24"/>
                <w:szCs w:val="28"/>
                <w:lang w:eastAsia="zh-CN" w:bidi="ar-SA"/>
              </w:rPr>
              <w:t>31</w:t>
            </w:r>
          </w:p>
        </w:tc>
        <w:tc>
          <w:tcPr>
            <w:tcW w:w="3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Cs w:val="28"/>
                <w:lang/>
              </w:rPr>
            </w:pPr>
            <w:r>
              <w:rPr>
                <w:rFonts w:hint="default"/>
                <w:szCs w:val="28"/>
                <w:lang/>
              </w:rPr>
              <w:t>1382</w:t>
            </w:r>
          </w:p>
        </w:tc>
        <w:tc>
          <w:tcPr>
            <w:tcW w:w="3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Cs w:val="28"/>
                <w:lang/>
              </w:rPr>
            </w:pPr>
            <w:r>
              <w:rPr>
                <w:rFonts w:hint="default"/>
                <w:szCs w:val="28"/>
                <w:lang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8"/>
                <w:lang w:val="en-US" w:eastAsia="zh-CN" w:bidi="ar-SA"/>
              </w:rPr>
              <w:t>№ 01</w:t>
            </w:r>
            <w:r>
              <w:rPr>
                <w:rFonts w:hint="default" w:cs="Times New Roman"/>
                <w:kern w:val="0"/>
                <w:sz w:val="24"/>
                <w:szCs w:val="28"/>
                <w:lang w:eastAsia="zh-CN" w:bidi="ar-SA"/>
              </w:rPr>
              <w:t>32</w:t>
            </w:r>
          </w:p>
        </w:tc>
        <w:tc>
          <w:tcPr>
            <w:tcW w:w="3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Cs w:val="28"/>
                <w:lang/>
              </w:rPr>
            </w:pPr>
            <w:r>
              <w:rPr>
                <w:rFonts w:hint="default"/>
                <w:szCs w:val="28"/>
                <w:lang/>
              </w:rPr>
              <w:t>1498</w:t>
            </w:r>
          </w:p>
        </w:tc>
        <w:tc>
          <w:tcPr>
            <w:tcW w:w="3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Cs w:val="28"/>
                <w:lang/>
              </w:rPr>
            </w:pPr>
            <w:r>
              <w:rPr>
                <w:rFonts w:hint="default"/>
                <w:szCs w:val="28"/>
                <w:lang/>
              </w:rPr>
              <w:t>11</w:t>
            </w:r>
            <w:bookmarkStart w:id="0" w:name="_GoBack"/>
            <w:bookmarkEnd w:id="0"/>
            <w:r>
              <w:rPr>
                <w:rFonts w:hint="default"/>
                <w:szCs w:val="28"/>
                <w:lang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8"/>
                <w:lang w:val="en-US" w:eastAsia="zh-CN" w:bidi="ar-SA"/>
              </w:rPr>
              <w:t>№ 01</w:t>
            </w:r>
            <w:r>
              <w:rPr>
                <w:rFonts w:hint="default" w:cs="Times New Roman"/>
                <w:kern w:val="0"/>
                <w:sz w:val="24"/>
                <w:szCs w:val="28"/>
                <w:lang w:eastAsia="zh-CN" w:bidi="ar-SA"/>
              </w:rPr>
              <w:t>52</w:t>
            </w:r>
          </w:p>
        </w:tc>
        <w:tc>
          <w:tcPr>
            <w:tcW w:w="3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Cs w:val="28"/>
                <w:lang/>
              </w:rPr>
            </w:pPr>
            <w:r>
              <w:rPr>
                <w:rFonts w:hint="default"/>
                <w:szCs w:val="28"/>
                <w:lang/>
              </w:rPr>
              <w:t>725</w:t>
            </w:r>
          </w:p>
        </w:tc>
        <w:tc>
          <w:tcPr>
            <w:tcW w:w="3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Cs w:val="28"/>
                <w:lang/>
              </w:rPr>
            </w:pPr>
            <w:r>
              <w:rPr>
                <w:rFonts w:hint="default"/>
                <w:szCs w:val="28"/>
                <w:lang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8"/>
                <w:lang w:val="en-US" w:eastAsia="zh-CN" w:bidi="ar-SA"/>
              </w:rPr>
              <w:t>№ 01</w:t>
            </w:r>
            <w:r>
              <w:rPr>
                <w:rFonts w:hint="default" w:cs="Times New Roman"/>
                <w:kern w:val="0"/>
                <w:sz w:val="24"/>
                <w:szCs w:val="28"/>
                <w:lang w:eastAsia="zh-CN" w:bidi="ar-SA"/>
              </w:rPr>
              <w:t>53</w:t>
            </w:r>
          </w:p>
        </w:tc>
        <w:tc>
          <w:tcPr>
            <w:tcW w:w="3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Cs w:val="28"/>
                <w:lang/>
              </w:rPr>
            </w:pPr>
            <w:r>
              <w:rPr>
                <w:rFonts w:hint="default"/>
                <w:szCs w:val="28"/>
                <w:lang/>
              </w:rPr>
              <w:t>334</w:t>
            </w:r>
          </w:p>
        </w:tc>
        <w:tc>
          <w:tcPr>
            <w:tcW w:w="3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Cs w:val="28"/>
                <w:lang/>
              </w:rPr>
            </w:pPr>
            <w:r>
              <w:rPr>
                <w:rFonts w:hint="default"/>
                <w:szCs w:val="28"/>
                <w:lang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8"/>
                <w:lang w:val="en-US" w:eastAsia="zh-CN" w:bidi="ar-SA"/>
              </w:rPr>
              <w:t>№ 01</w:t>
            </w:r>
            <w:r>
              <w:rPr>
                <w:rFonts w:hint="default" w:cs="Times New Roman"/>
                <w:kern w:val="0"/>
                <w:sz w:val="24"/>
                <w:szCs w:val="28"/>
                <w:lang w:eastAsia="zh-CN" w:bidi="ar-SA"/>
              </w:rPr>
              <w:t>54</w:t>
            </w:r>
          </w:p>
        </w:tc>
        <w:tc>
          <w:tcPr>
            <w:tcW w:w="3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Cs w:val="28"/>
                <w:lang/>
              </w:rPr>
            </w:pPr>
            <w:r>
              <w:rPr>
                <w:rFonts w:hint="default"/>
                <w:szCs w:val="28"/>
                <w:lang/>
              </w:rPr>
              <w:t>291</w:t>
            </w:r>
          </w:p>
        </w:tc>
        <w:tc>
          <w:tcPr>
            <w:tcW w:w="3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Cs w:val="28"/>
                <w:lang/>
              </w:rPr>
            </w:pPr>
            <w:r>
              <w:rPr>
                <w:rFonts w:hint="default"/>
                <w:szCs w:val="28"/>
                <w:lang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8"/>
                <w:lang w:val="en-US" w:eastAsia="zh-CN" w:bidi="ar-SA"/>
              </w:rPr>
              <w:t>№ 01</w:t>
            </w:r>
            <w:r>
              <w:rPr>
                <w:rFonts w:hint="default" w:cs="Times New Roman"/>
                <w:kern w:val="0"/>
                <w:sz w:val="24"/>
                <w:szCs w:val="28"/>
                <w:lang w:eastAsia="zh-CN" w:bidi="ar-SA"/>
              </w:rPr>
              <w:t>55</w:t>
            </w:r>
          </w:p>
        </w:tc>
        <w:tc>
          <w:tcPr>
            <w:tcW w:w="3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Cs w:val="28"/>
                <w:lang/>
              </w:rPr>
            </w:pPr>
            <w:r>
              <w:rPr>
                <w:rFonts w:hint="default"/>
                <w:szCs w:val="28"/>
                <w:lang/>
              </w:rPr>
              <w:t>247</w:t>
            </w:r>
          </w:p>
        </w:tc>
        <w:tc>
          <w:tcPr>
            <w:tcW w:w="3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Cs w:val="28"/>
                <w:lang/>
              </w:rPr>
            </w:pPr>
            <w:r>
              <w:rPr>
                <w:rFonts w:hint="default"/>
                <w:szCs w:val="28"/>
                <w:lang/>
              </w:rPr>
              <w:t>200</w:t>
            </w:r>
          </w:p>
        </w:tc>
      </w:tr>
    </w:tbl>
    <w:p>
      <w:pPr>
        <w:pStyle w:val="14"/>
        <w:widowControl/>
        <w:spacing w:line="360" w:lineRule="auto"/>
        <w:ind w:left="0" w:firstLine="709"/>
        <w:jc w:val="both"/>
        <w:rPr>
          <w:color w:val="auto"/>
          <w:sz w:val="28"/>
          <w:szCs w:val="28"/>
        </w:rPr>
      </w:pPr>
    </w:p>
    <w:sectPr>
      <w:headerReference r:id="rId4" w:type="default"/>
      <w:headerReference r:id="rId5" w:type="even"/>
      <w:pgSz w:w="11907" w:h="16840"/>
      <w:pgMar w:top="1134" w:right="846" w:bottom="1134" w:left="1701" w:header="720" w:footer="720" w:gutter="0"/>
      <w:cols w:space="720" w:num="1"/>
      <w:titlePg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egoe UI">
    <w:panose1 w:val="020B0502040204020203"/>
    <w:charset w:val="CC"/>
    <w:family w:val="auto"/>
    <w:pitch w:val="default"/>
    <w:sig w:usb0="E10022FF" w:usb1="C000E47F" w:usb2="00000029" w:usb3="00000000" w:csb0="200001DF" w:csb1="2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framePr w:wrap="around" w:hAnchor="margin" w:vAnchor="text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framePr w:wrap="around" w:hAnchor="margin" w:vAnchor="text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708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nhideWhenUsed="0"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jc w:val="center"/>
      <w:outlineLvl w:val="0"/>
    </w:pPr>
    <w:rPr>
      <w:b/>
      <w:sz w:val="28"/>
    </w:rPr>
  </w:style>
  <w:style w:type="character" w:default="1" w:styleId="9">
    <w:name w:val="Default Paragraph Font"/>
    <w:semiHidden/>
    <w:unhideWhenUsed/>
    <w:uiPriority w:val="1"/>
  </w:style>
  <w:style w:type="paragraph" w:styleId="3">
    <w:name w:val="Balloon Text"/>
    <w:basedOn w:val="1"/>
    <w:link w:val="19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4">
    <w:name w:val="Body Text Indent 2"/>
    <w:basedOn w:val="1"/>
    <w:link w:val="17"/>
    <w:semiHidden/>
    <w:uiPriority w:val="0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7"/>
      <w:szCs w:val="20"/>
    </w:rPr>
  </w:style>
  <w:style w:type="paragraph" w:styleId="5">
    <w:name w:val="footer"/>
    <w:basedOn w:val="1"/>
    <w:semiHidden/>
    <w:unhideWhenUsed/>
    <w:uiPriority w:val="0"/>
    <w:pPr>
      <w:tabs>
        <w:tab w:val="center" w:pos="4153"/>
        <w:tab w:val="right" w:pos="8306"/>
      </w:tabs>
    </w:pPr>
  </w:style>
  <w:style w:type="paragraph" w:styleId="6">
    <w:name w:val="header"/>
    <w:basedOn w:val="1"/>
    <w:link w:val="18"/>
    <w:semiHidden/>
    <w:uiPriority w:val="0"/>
    <w:pPr>
      <w:tabs>
        <w:tab w:val="center" w:pos="4677"/>
        <w:tab w:val="right" w:pos="9355"/>
      </w:tabs>
    </w:pPr>
  </w:style>
  <w:style w:type="paragraph" w:styleId="7">
    <w:name w:val="Normal (Web)"/>
    <w:basedOn w:val="1"/>
    <w:semiHidden/>
    <w:unhideWhenUsed/>
    <w:uiPriority w:val="0"/>
    <w:rPr>
      <w:sz w:val="24"/>
      <w:szCs w:val="24"/>
    </w:rPr>
  </w:style>
  <w:style w:type="paragraph" w:styleId="8">
    <w:name w:val="Title"/>
    <w:qFormat/>
    <w:uiPriority w:val="10"/>
    <w:pPr>
      <w:widowControl/>
      <w:spacing w:before="0" w:beforeAutospacing="0" w:after="0" w:afterAutospacing="0"/>
      <w:ind w:left="0" w:right="0"/>
      <w:jc w:val="center"/>
    </w:pPr>
    <w:rPr>
      <w:rFonts w:ascii="Times New Roman" w:hAnsi="Times New Roman" w:eastAsia="Times New Roman" w:cs="Times New Roman"/>
      <w:b/>
      <w:color w:val="auto"/>
      <w:kern w:val="0"/>
      <w:sz w:val="28"/>
      <w:szCs w:val="20"/>
      <w:lang w:val="en-US" w:eastAsia="zh-CN" w:bidi="ar-SA"/>
    </w:rPr>
  </w:style>
  <w:style w:type="character" w:styleId="10">
    <w:name w:val="page number"/>
    <w:basedOn w:val="9"/>
    <w:semiHidden/>
    <w:uiPriority w:val="0"/>
    <w:rPr/>
  </w:style>
  <w:style w:type="paragraph" w:customStyle="1" w:styleId="11">
    <w:name w:val="Таблица"/>
    <w:basedOn w:val="1"/>
    <w:uiPriority w:val="0"/>
    <w:rPr>
      <w:szCs w:val="20"/>
    </w:rPr>
  </w:style>
  <w:style w:type="paragraph" w:customStyle="1" w:styleId="12">
    <w:name w:val="14-15"/>
    <w:basedOn w:val="1"/>
    <w:uiPriority w:val="0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3">
    <w:name w:val="List Paragraph"/>
    <w:basedOn w:val="1"/>
    <w:qFormat/>
    <w:uiPriority w:val="34"/>
    <w:pPr>
      <w:ind w:left="720"/>
      <w:contextualSpacing/>
    </w:pPr>
  </w:style>
  <w:style w:type="paragraph" w:customStyle="1" w:styleId="14">
    <w:name w:val="Default"/>
    <w:uiPriority w:val="0"/>
    <w:pPr>
      <w:widowControl/>
      <w:autoSpaceDE w:val="0"/>
      <w:autoSpaceDN w:val="0"/>
      <w:adjustRightInd w:val="0"/>
      <w:spacing w:before="0" w:beforeAutospacing="0" w:after="0" w:afterAutospacing="0"/>
      <w:ind w:left="0" w:right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en-US" w:eastAsia="zh-CN" w:bidi="ar-SA"/>
    </w:rPr>
  </w:style>
  <w:style w:type="paragraph" w:customStyle="1" w:styleId="15">
    <w:name w:val="p0"/>
    <w:uiPriority w:val="0"/>
    <w:pPr>
      <w:widowControl/>
      <w:spacing w:before="0" w:beforeAutospacing="0" w:after="0" w:afterAutospacing="0"/>
      <w:ind w:left="0" w:right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zh-CN" w:bidi="ar-SA"/>
    </w:rPr>
  </w:style>
  <w:style w:type="character" w:customStyle="1" w:styleId="16">
    <w:name w:val="Заголовок 1 Знак"/>
    <w:basedOn w:val="9"/>
    <w:link w:val="2"/>
    <w:uiPriority w:val="0"/>
    <w:rPr>
      <w:rFonts w:ascii="Times New Roman" w:hAnsi="Times New Roman" w:eastAsia="Times New Roman" w:cs="Times New Roman"/>
      <w:b/>
      <w:sz w:val="28"/>
      <w:szCs w:val="24"/>
    </w:rPr>
  </w:style>
  <w:style w:type="character" w:customStyle="1" w:styleId="17">
    <w:name w:val="Основной текст с отступом 2 Знак"/>
    <w:basedOn w:val="9"/>
    <w:link w:val="4"/>
    <w:semiHidden/>
    <w:uiPriority w:val="0"/>
    <w:rPr>
      <w:rFonts w:ascii="Times New Roman" w:hAnsi="Times New Roman" w:eastAsia="Times New Roman" w:cs="Times New Roman"/>
      <w:sz w:val="27"/>
      <w:szCs w:val="20"/>
    </w:rPr>
  </w:style>
  <w:style w:type="character" w:customStyle="1" w:styleId="18">
    <w:name w:val="Верхний колонтитул Знак"/>
    <w:basedOn w:val="9"/>
    <w:link w:val="6"/>
    <w:semiHidden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19">
    <w:name w:val="Текст выноски Знак"/>
    <w:basedOn w:val="9"/>
    <w:link w:val="3"/>
    <w:semiHidden/>
    <w:uiPriority w:val="99"/>
    <w:rPr>
      <w:rFonts w:ascii="Segoe UI" w:hAnsi="Segoe UI" w:eastAsia="Times New Roman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417</Words>
  <Characters>2383</Characters>
  <Lines>19</Lines>
  <Paragraphs>5</Paragraphs>
  <ScaleCrop>false</ScaleCrop>
  <LinksUpToDate>false</LinksUpToDate>
  <CharactersWithSpaces>0</CharactersWithSpaces>
  <Application>WPS Office_9.1.0.4746_{F1E327BC-269C-435d-A152-05C5408002CA}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2018-06-15T13:23:00Z</dcterms:created>
  <dc:creator>Е.А. Шуянцева</dc:creator>
  <cp:lastModifiedBy>Izbirkom</cp:lastModifiedBy>
  <cp:lastPrinted>2020-01-15T07:29:00Z</cp:lastPrinted>
  <dcterms:modified xsi:type="dcterms:W3CDTF">2022-08-15T11:10:40Z</dcterms:modified>
  <dc:title>Проект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