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D" w:rsidRDefault="00C21E4E" w:rsidP="00AA3A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144780</wp:posOffset>
            </wp:positionV>
            <wp:extent cx="571500" cy="640080"/>
            <wp:effectExtent l="19050" t="0" r="0" b="0"/>
            <wp:wrapTopAndBottom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0AD" w:rsidRPr="001F40AD" w:rsidRDefault="001F40AD" w:rsidP="001F40AD">
      <w:pPr>
        <w:jc w:val="center"/>
        <w:rPr>
          <w:sz w:val="28"/>
          <w:szCs w:val="28"/>
        </w:rPr>
      </w:pPr>
      <w:r w:rsidRPr="001F40AD">
        <w:rPr>
          <w:b/>
          <w:sz w:val="28"/>
          <w:szCs w:val="28"/>
        </w:rPr>
        <w:t>Тульская область</w:t>
      </w:r>
    </w:p>
    <w:p w:rsidR="001F40AD" w:rsidRPr="001F40AD" w:rsidRDefault="001F40AD" w:rsidP="001F40AD">
      <w:pPr>
        <w:jc w:val="center"/>
        <w:rPr>
          <w:b/>
          <w:sz w:val="28"/>
          <w:szCs w:val="28"/>
        </w:rPr>
      </w:pPr>
      <w:r w:rsidRPr="001F40AD">
        <w:rPr>
          <w:b/>
          <w:sz w:val="28"/>
          <w:szCs w:val="28"/>
        </w:rPr>
        <w:t>Муниципальное образование город Алексин</w:t>
      </w:r>
    </w:p>
    <w:p w:rsidR="001F40AD" w:rsidRPr="001F40AD" w:rsidRDefault="001F40AD" w:rsidP="001F40AD">
      <w:pPr>
        <w:jc w:val="center"/>
        <w:rPr>
          <w:b/>
          <w:sz w:val="28"/>
          <w:szCs w:val="28"/>
        </w:rPr>
      </w:pPr>
      <w:r w:rsidRPr="001F40AD">
        <w:rPr>
          <w:b/>
          <w:sz w:val="28"/>
          <w:szCs w:val="28"/>
        </w:rPr>
        <w:t>Контрольно-счетная палата</w:t>
      </w:r>
    </w:p>
    <w:p w:rsidR="001F40AD" w:rsidRDefault="001F40AD" w:rsidP="00AA3AB9">
      <w:pPr>
        <w:jc w:val="center"/>
        <w:rPr>
          <w:b/>
          <w:bCs/>
          <w:sz w:val="28"/>
          <w:szCs w:val="28"/>
        </w:rPr>
      </w:pPr>
    </w:p>
    <w:p w:rsidR="00FF65D7" w:rsidRPr="00D45CC6" w:rsidRDefault="001F40AD" w:rsidP="00AA3A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 w:rsidR="00FF65D7" w:rsidRPr="00D45CC6">
        <w:rPr>
          <w:b/>
          <w:bCs/>
          <w:sz w:val="28"/>
          <w:szCs w:val="28"/>
        </w:rPr>
        <w:t xml:space="preserve"> </w:t>
      </w:r>
      <w:r w:rsidR="00FF65D7" w:rsidRPr="008666B4">
        <w:rPr>
          <w:b/>
          <w:bCs/>
          <w:sz w:val="28"/>
          <w:szCs w:val="28"/>
        </w:rPr>
        <w:t>№</w:t>
      </w:r>
      <w:r w:rsidR="008D5484" w:rsidRPr="008666B4">
        <w:rPr>
          <w:b/>
          <w:bCs/>
          <w:sz w:val="28"/>
          <w:szCs w:val="28"/>
        </w:rPr>
        <w:t xml:space="preserve"> </w:t>
      </w:r>
      <w:r w:rsidR="008666B4" w:rsidRPr="008666B4">
        <w:rPr>
          <w:b/>
          <w:bCs/>
          <w:sz w:val="28"/>
          <w:szCs w:val="28"/>
        </w:rPr>
        <w:t>34</w:t>
      </w:r>
    </w:p>
    <w:p w:rsidR="00FF65D7" w:rsidRPr="00D45CC6" w:rsidRDefault="001F40AD" w:rsidP="00AA3A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экспертно-аналитического</w:t>
      </w:r>
      <w:r w:rsidR="00FF65D7" w:rsidRPr="00D45CC6">
        <w:rPr>
          <w:b/>
          <w:bCs/>
          <w:sz w:val="28"/>
          <w:szCs w:val="28"/>
        </w:rPr>
        <w:t xml:space="preserve"> мероприятия</w:t>
      </w:r>
    </w:p>
    <w:p w:rsidR="00EF711F" w:rsidRPr="00F27A28" w:rsidRDefault="00EF711F" w:rsidP="00EF71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5CD">
        <w:rPr>
          <w:b/>
          <w:sz w:val="28"/>
          <w:szCs w:val="28"/>
        </w:rPr>
        <w:t xml:space="preserve">«Анализ </w:t>
      </w:r>
      <w:r w:rsidRPr="00F27A28">
        <w:rPr>
          <w:b/>
          <w:sz w:val="28"/>
          <w:szCs w:val="28"/>
        </w:rPr>
        <w:t>использования бюджетных средств, направленных на развитие массового спорта в муниципальном образовании город Алексин»</w:t>
      </w:r>
    </w:p>
    <w:p w:rsidR="00A405E9" w:rsidRPr="00D45CC6" w:rsidRDefault="00A405E9" w:rsidP="00AA3AB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magenta"/>
        </w:rPr>
      </w:pPr>
    </w:p>
    <w:p w:rsidR="00FF65D7" w:rsidRPr="00D45CC6" w:rsidRDefault="00FF65D7" w:rsidP="00AA3AB9">
      <w:pPr>
        <w:tabs>
          <w:tab w:val="left" w:pos="6663"/>
        </w:tabs>
        <w:autoSpaceDE w:val="0"/>
        <w:autoSpaceDN w:val="0"/>
        <w:adjustRightInd w:val="0"/>
        <w:ind w:firstLine="709"/>
        <w:outlineLvl w:val="5"/>
        <w:rPr>
          <w:sz w:val="26"/>
          <w:szCs w:val="26"/>
        </w:rPr>
      </w:pPr>
      <w:r w:rsidRPr="00D45CC6">
        <w:rPr>
          <w:sz w:val="26"/>
          <w:szCs w:val="26"/>
        </w:rPr>
        <w:t xml:space="preserve">город  Алексин     </w:t>
      </w:r>
      <w:r w:rsidRPr="00D45CC6">
        <w:rPr>
          <w:sz w:val="26"/>
          <w:szCs w:val="26"/>
        </w:rPr>
        <w:tab/>
      </w:r>
      <w:r w:rsidRPr="005606EF">
        <w:rPr>
          <w:color w:val="FF0000"/>
          <w:sz w:val="26"/>
          <w:szCs w:val="26"/>
        </w:rPr>
        <w:t xml:space="preserve">   </w:t>
      </w:r>
      <w:r w:rsidR="00D435E4" w:rsidRPr="005606EF">
        <w:rPr>
          <w:color w:val="FF0000"/>
          <w:sz w:val="26"/>
          <w:szCs w:val="26"/>
        </w:rPr>
        <w:t xml:space="preserve">  </w:t>
      </w:r>
      <w:r w:rsidRPr="005606EF">
        <w:rPr>
          <w:color w:val="FF0000"/>
          <w:sz w:val="26"/>
          <w:szCs w:val="26"/>
        </w:rPr>
        <w:t xml:space="preserve">   </w:t>
      </w:r>
      <w:r w:rsidR="0084115E" w:rsidRPr="005606EF">
        <w:rPr>
          <w:color w:val="FF0000"/>
          <w:sz w:val="26"/>
          <w:szCs w:val="26"/>
        </w:rPr>
        <w:t xml:space="preserve"> </w:t>
      </w:r>
      <w:r w:rsidR="00F900F0" w:rsidRPr="005606EF">
        <w:rPr>
          <w:color w:val="FF0000"/>
          <w:sz w:val="26"/>
          <w:szCs w:val="26"/>
        </w:rPr>
        <w:t xml:space="preserve">  </w:t>
      </w:r>
      <w:r w:rsidR="00D11C83" w:rsidRPr="005606EF">
        <w:rPr>
          <w:color w:val="FF0000"/>
          <w:sz w:val="26"/>
          <w:szCs w:val="26"/>
        </w:rPr>
        <w:t xml:space="preserve">  </w:t>
      </w:r>
      <w:r w:rsidR="00A72F13" w:rsidRPr="00A72F13">
        <w:rPr>
          <w:sz w:val="26"/>
          <w:szCs w:val="26"/>
        </w:rPr>
        <w:t>21 августа</w:t>
      </w:r>
      <w:r w:rsidRPr="00A72F13">
        <w:rPr>
          <w:sz w:val="26"/>
          <w:szCs w:val="26"/>
        </w:rPr>
        <w:t xml:space="preserve"> 20</w:t>
      </w:r>
      <w:r w:rsidR="003136EF" w:rsidRPr="00A72F13">
        <w:rPr>
          <w:sz w:val="26"/>
          <w:szCs w:val="26"/>
        </w:rPr>
        <w:t>20</w:t>
      </w:r>
      <w:r w:rsidRPr="00A72F13">
        <w:rPr>
          <w:sz w:val="26"/>
          <w:szCs w:val="26"/>
        </w:rPr>
        <w:t xml:space="preserve"> года</w:t>
      </w:r>
    </w:p>
    <w:p w:rsidR="00FF65D7" w:rsidRPr="00DC0C5F" w:rsidRDefault="00FF65D7" w:rsidP="00AA3AB9">
      <w:pPr>
        <w:autoSpaceDE w:val="0"/>
        <w:autoSpaceDN w:val="0"/>
        <w:adjustRightInd w:val="0"/>
        <w:ind w:firstLine="540"/>
        <w:jc w:val="center"/>
        <w:outlineLvl w:val="5"/>
        <w:rPr>
          <w:b/>
          <w:bCs/>
          <w:color w:val="FF0000"/>
          <w:sz w:val="26"/>
          <w:szCs w:val="26"/>
        </w:rPr>
      </w:pPr>
    </w:p>
    <w:p w:rsidR="00D11C83" w:rsidRPr="00947478" w:rsidRDefault="00FF65D7" w:rsidP="00AA3AB9">
      <w:pPr>
        <w:ind w:firstLine="709"/>
        <w:jc w:val="both"/>
        <w:rPr>
          <w:sz w:val="28"/>
          <w:szCs w:val="28"/>
        </w:rPr>
      </w:pPr>
      <w:r w:rsidRPr="00947478">
        <w:rPr>
          <w:b/>
          <w:bCs/>
          <w:sz w:val="28"/>
          <w:szCs w:val="28"/>
        </w:rPr>
        <w:t>Основание для проведения мероприятия:</w:t>
      </w:r>
      <w:r w:rsidRPr="00947478">
        <w:rPr>
          <w:sz w:val="28"/>
          <w:szCs w:val="28"/>
        </w:rPr>
        <w:t xml:space="preserve"> </w:t>
      </w:r>
    </w:p>
    <w:p w:rsidR="00EF711F" w:rsidRPr="00CA2410" w:rsidRDefault="00EF711F" w:rsidP="00EF711F">
      <w:pPr>
        <w:ind w:firstLine="720"/>
        <w:jc w:val="both"/>
        <w:rPr>
          <w:sz w:val="28"/>
          <w:szCs w:val="28"/>
        </w:rPr>
      </w:pPr>
      <w:r w:rsidRPr="00CA2410">
        <w:rPr>
          <w:sz w:val="28"/>
          <w:szCs w:val="28"/>
        </w:rPr>
        <w:t>план работы контрольно-счетной палаты муниципального образования город Алексин на 2020 год (утвержден распоряж</w:t>
      </w:r>
      <w:r w:rsidRPr="00CA2410">
        <w:rPr>
          <w:sz w:val="28"/>
          <w:szCs w:val="28"/>
        </w:rPr>
        <w:t>е</w:t>
      </w:r>
      <w:r w:rsidRPr="00CA2410">
        <w:rPr>
          <w:sz w:val="28"/>
          <w:szCs w:val="28"/>
        </w:rPr>
        <w:t xml:space="preserve">нием  председателя контрольно-счетной палаты  муниципального образования город Алексин от 27 декабря 2019 года №71 - р/КСП (в редакции распоряжения от 17 июня </w:t>
      </w:r>
      <w:r>
        <w:rPr>
          <w:sz w:val="28"/>
          <w:szCs w:val="28"/>
        </w:rPr>
        <w:t xml:space="preserve">2020 </w:t>
      </w:r>
      <w:r w:rsidRPr="00CA2410">
        <w:rPr>
          <w:sz w:val="28"/>
          <w:szCs w:val="28"/>
        </w:rPr>
        <w:t>года №33 – р/КСП)</w:t>
      </w:r>
      <w:r>
        <w:rPr>
          <w:sz w:val="28"/>
          <w:szCs w:val="28"/>
        </w:rPr>
        <w:t>.</w:t>
      </w:r>
    </w:p>
    <w:p w:rsidR="00D55138" w:rsidRPr="00947478" w:rsidRDefault="00D55138" w:rsidP="00AA3AB9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47478">
        <w:rPr>
          <w:b/>
          <w:bCs/>
          <w:sz w:val="28"/>
          <w:szCs w:val="28"/>
        </w:rPr>
        <w:t>Цел</w:t>
      </w:r>
      <w:r w:rsidR="00D01BA2" w:rsidRPr="00947478">
        <w:rPr>
          <w:b/>
          <w:bCs/>
          <w:sz w:val="28"/>
          <w:szCs w:val="28"/>
        </w:rPr>
        <w:t>и</w:t>
      </w:r>
      <w:r w:rsidRPr="00947478">
        <w:rPr>
          <w:b/>
          <w:bCs/>
          <w:sz w:val="28"/>
          <w:szCs w:val="28"/>
        </w:rPr>
        <w:t xml:space="preserve"> </w:t>
      </w:r>
      <w:r w:rsidR="00D01BA2" w:rsidRPr="00947478">
        <w:rPr>
          <w:b/>
          <w:bCs/>
          <w:sz w:val="28"/>
          <w:szCs w:val="28"/>
        </w:rPr>
        <w:t>экспертно-аналитического</w:t>
      </w:r>
      <w:r w:rsidRPr="00947478">
        <w:rPr>
          <w:b/>
          <w:bCs/>
          <w:sz w:val="28"/>
          <w:szCs w:val="28"/>
        </w:rPr>
        <w:t xml:space="preserve"> мероприятия:</w:t>
      </w:r>
    </w:p>
    <w:p w:rsidR="00EF711F" w:rsidRPr="00CA2410" w:rsidRDefault="00EF711F" w:rsidP="00EF71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A2410">
        <w:rPr>
          <w:bCs/>
          <w:sz w:val="28"/>
          <w:szCs w:val="28"/>
        </w:rPr>
        <w:t>- оценка эффективности</w:t>
      </w:r>
      <w:r w:rsidRPr="00CA2410">
        <w:rPr>
          <w:b/>
          <w:sz w:val="28"/>
          <w:szCs w:val="28"/>
        </w:rPr>
        <w:t xml:space="preserve"> </w:t>
      </w:r>
      <w:r w:rsidRPr="00CA2410">
        <w:rPr>
          <w:sz w:val="28"/>
          <w:szCs w:val="28"/>
        </w:rPr>
        <w:t>использования бюджетных средств, направленных на развитие массового спорта в муниципальном образовании город Алексин</w:t>
      </w:r>
      <w:r w:rsidRPr="00CA2410">
        <w:rPr>
          <w:bCs/>
          <w:sz w:val="28"/>
          <w:szCs w:val="28"/>
        </w:rPr>
        <w:t>;</w:t>
      </w:r>
    </w:p>
    <w:p w:rsidR="00EF711F" w:rsidRPr="00CA2410" w:rsidRDefault="00EF711F" w:rsidP="00EF71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A2410">
        <w:rPr>
          <w:bCs/>
          <w:sz w:val="28"/>
          <w:szCs w:val="28"/>
        </w:rPr>
        <w:t xml:space="preserve">- анализ деятельности физкультурно-оздоровительного комплекса – структурного подразделения муниципального казенного учреждения </w:t>
      </w:r>
      <w:r w:rsidRPr="00CA2410">
        <w:rPr>
          <w:sz w:val="28"/>
          <w:szCs w:val="28"/>
        </w:rPr>
        <w:t>для молодежи «Комплексный  центр для молодежи «Чайка» (далее – ФОК)</w:t>
      </w:r>
      <w:r w:rsidRPr="00CA2410">
        <w:rPr>
          <w:bCs/>
          <w:sz w:val="28"/>
          <w:szCs w:val="28"/>
        </w:rPr>
        <w:t>.</w:t>
      </w:r>
    </w:p>
    <w:p w:rsidR="00FF65D7" w:rsidRPr="00947478" w:rsidRDefault="00FF65D7" w:rsidP="00AA3AB9">
      <w:pPr>
        <w:spacing w:before="120"/>
        <w:ind w:firstLine="709"/>
        <w:jc w:val="both"/>
        <w:rPr>
          <w:sz w:val="28"/>
          <w:szCs w:val="28"/>
        </w:rPr>
      </w:pPr>
      <w:r w:rsidRPr="00947478">
        <w:rPr>
          <w:b/>
          <w:bCs/>
          <w:sz w:val="28"/>
          <w:szCs w:val="28"/>
        </w:rPr>
        <w:t xml:space="preserve">Предмет </w:t>
      </w:r>
      <w:r w:rsidR="00D01BA2" w:rsidRPr="00947478">
        <w:rPr>
          <w:b/>
          <w:bCs/>
          <w:sz w:val="28"/>
          <w:szCs w:val="28"/>
        </w:rPr>
        <w:t>экспертно-аналитического</w:t>
      </w:r>
      <w:r w:rsidRPr="00947478">
        <w:rPr>
          <w:b/>
          <w:bCs/>
          <w:sz w:val="28"/>
          <w:szCs w:val="28"/>
        </w:rPr>
        <w:t xml:space="preserve"> мероприятия:</w:t>
      </w:r>
      <w:r w:rsidRPr="00947478">
        <w:rPr>
          <w:sz w:val="28"/>
          <w:szCs w:val="28"/>
        </w:rPr>
        <w:t xml:space="preserve"> </w:t>
      </w:r>
    </w:p>
    <w:p w:rsidR="00EF711F" w:rsidRPr="00CA2410" w:rsidRDefault="00EF711F" w:rsidP="00EF71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2410">
        <w:rPr>
          <w:sz w:val="28"/>
          <w:szCs w:val="28"/>
        </w:rPr>
        <w:t>-</w:t>
      </w:r>
      <w:r w:rsidRPr="00CA2410">
        <w:rPr>
          <w:sz w:val="28"/>
          <w:szCs w:val="28"/>
        </w:rPr>
        <w:tab/>
        <w:t>бюджетные средства, направленные на развитие массового спорта в муниципальном образовании город Алексин;</w:t>
      </w:r>
    </w:p>
    <w:p w:rsidR="00EF711F" w:rsidRPr="00CA2410" w:rsidRDefault="00EF711F" w:rsidP="00EF71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2410">
        <w:rPr>
          <w:sz w:val="28"/>
          <w:szCs w:val="28"/>
        </w:rPr>
        <w:t>- муниципальные программы муниципального образования город Алексин, в рамках которых осуществляется финансирование массового спорта;</w:t>
      </w:r>
    </w:p>
    <w:p w:rsidR="00EF711F" w:rsidRPr="00CA2410" w:rsidRDefault="00EF711F" w:rsidP="00EF711F">
      <w:pPr>
        <w:tabs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 w:rsidRPr="00CA2410">
        <w:rPr>
          <w:sz w:val="28"/>
          <w:szCs w:val="28"/>
        </w:rPr>
        <w:t>-</w:t>
      </w:r>
      <w:r w:rsidRPr="00CA2410">
        <w:rPr>
          <w:sz w:val="28"/>
          <w:szCs w:val="28"/>
        </w:rPr>
        <w:tab/>
        <w:t xml:space="preserve">нормативные акты и распорядительные документы в части осуществления финансово-хозяйственной деятельности </w:t>
      </w:r>
      <w:r w:rsidRPr="00CA2410">
        <w:rPr>
          <w:color w:val="000000"/>
          <w:sz w:val="28"/>
          <w:szCs w:val="28"/>
          <w:shd w:val="clear" w:color="auto" w:fill="FFFFFF"/>
        </w:rPr>
        <w:t>ФОКа</w:t>
      </w:r>
      <w:r w:rsidRPr="00CA2410">
        <w:rPr>
          <w:sz w:val="28"/>
          <w:szCs w:val="28"/>
        </w:rPr>
        <w:t>;</w:t>
      </w:r>
    </w:p>
    <w:p w:rsidR="00EF711F" w:rsidRPr="00CA2410" w:rsidRDefault="00EF711F" w:rsidP="00EF71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10">
        <w:rPr>
          <w:sz w:val="28"/>
          <w:szCs w:val="28"/>
        </w:rPr>
        <w:t>-</w:t>
      </w:r>
      <w:r w:rsidRPr="00CA2410">
        <w:rPr>
          <w:sz w:val="28"/>
          <w:szCs w:val="28"/>
        </w:rPr>
        <w:tab/>
        <w:t>регистры бюджетного учета, платежные и иные первичные  учетные документы;</w:t>
      </w:r>
    </w:p>
    <w:p w:rsidR="00EF711F" w:rsidRPr="00CA2410" w:rsidRDefault="00EF711F" w:rsidP="00EF71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2410">
        <w:rPr>
          <w:sz w:val="28"/>
          <w:szCs w:val="28"/>
        </w:rPr>
        <w:t>-</w:t>
      </w:r>
      <w:r w:rsidRPr="00CA2410">
        <w:rPr>
          <w:sz w:val="28"/>
          <w:szCs w:val="28"/>
        </w:rPr>
        <w:tab/>
        <w:t>статистическая, бюджетная отчетность</w:t>
      </w:r>
      <w:r w:rsidRPr="00CA2410">
        <w:rPr>
          <w:bCs/>
          <w:sz w:val="28"/>
          <w:szCs w:val="28"/>
        </w:rPr>
        <w:t>.</w:t>
      </w:r>
    </w:p>
    <w:p w:rsidR="00EF711F" w:rsidRPr="00CA2410" w:rsidRDefault="00F6529E" w:rsidP="00EF711F">
      <w:pPr>
        <w:tabs>
          <w:tab w:val="left" w:pos="6663"/>
        </w:tabs>
        <w:autoSpaceDE w:val="0"/>
        <w:autoSpaceDN w:val="0"/>
        <w:adjustRightInd w:val="0"/>
        <w:spacing w:before="120"/>
        <w:ind w:firstLine="709"/>
        <w:jc w:val="both"/>
        <w:outlineLvl w:val="5"/>
        <w:rPr>
          <w:sz w:val="28"/>
          <w:szCs w:val="28"/>
        </w:rPr>
      </w:pPr>
      <w:r w:rsidRPr="00947478">
        <w:rPr>
          <w:b/>
          <w:sz w:val="28"/>
          <w:szCs w:val="28"/>
        </w:rPr>
        <w:t xml:space="preserve">Субъект мероприятия: </w:t>
      </w:r>
      <w:r w:rsidR="00EF711F" w:rsidRPr="00CA2410">
        <w:rPr>
          <w:bCs/>
          <w:sz w:val="28"/>
          <w:szCs w:val="28"/>
        </w:rPr>
        <w:t>администрация муниципального образования город Алексин</w:t>
      </w:r>
      <w:r w:rsidR="00EF711F">
        <w:rPr>
          <w:bCs/>
          <w:sz w:val="28"/>
          <w:szCs w:val="28"/>
        </w:rPr>
        <w:t>,</w:t>
      </w:r>
      <w:r w:rsidR="00EF711F" w:rsidRPr="00E416BB">
        <w:rPr>
          <w:bCs/>
          <w:sz w:val="28"/>
          <w:szCs w:val="28"/>
        </w:rPr>
        <w:t xml:space="preserve"> </w:t>
      </w:r>
      <w:r w:rsidR="00EF711F" w:rsidRPr="00CA2410">
        <w:rPr>
          <w:bCs/>
          <w:sz w:val="28"/>
          <w:szCs w:val="28"/>
        </w:rPr>
        <w:t>муниципальн</w:t>
      </w:r>
      <w:r w:rsidR="00EF711F">
        <w:rPr>
          <w:bCs/>
          <w:sz w:val="28"/>
          <w:szCs w:val="28"/>
        </w:rPr>
        <w:t>ое</w:t>
      </w:r>
      <w:r w:rsidR="00EF711F" w:rsidRPr="00CA2410">
        <w:rPr>
          <w:bCs/>
          <w:sz w:val="28"/>
          <w:szCs w:val="28"/>
        </w:rPr>
        <w:t xml:space="preserve"> казенно</w:t>
      </w:r>
      <w:r w:rsidR="00EF711F">
        <w:rPr>
          <w:bCs/>
          <w:sz w:val="28"/>
          <w:szCs w:val="28"/>
        </w:rPr>
        <w:t>е</w:t>
      </w:r>
      <w:r w:rsidR="00EF711F" w:rsidRPr="00CA2410">
        <w:rPr>
          <w:bCs/>
          <w:sz w:val="28"/>
          <w:szCs w:val="28"/>
        </w:rPr>
        <w:t xml:space="preserve"> учреждени</w:t>
      </w:r>
      <w:r w:rsidR="00EF711F">
        <w:rPr>
          <w:bCs/>
          <w:sz w:val="28"/>
          <w:szCs w:val="28"/>
        </w:rPr>
        <w:t>е</w:t>
      </w:r>
      <w:r w:rsidR="00EF711F" w:rsidRPr="00CA2410">
        <w:rPr>
          <w:bCs/>
          <w:sz w:val="28"/>
          <w:szCs w:val="28"/>
        </w:rPr>
        <w:t xml:space="preserve"> </w:t>
      </w:r>
      <w:r w:rsidR="00EF711F" w:rsidRPr="00CA2410">
        <w:rPr>
          <w:sz w:val="28"/>
          <w:szCs w:val="28"/>
        </w:rPr>
        <w:t>для молодежи «Комплексный  центр для молодежи «Чайка».</w:t>
      </w:r>
    </w:p>
    <w:p w:rsidR="00A405E9" w:rsidRPr="00947478" w:rsidRDefault="00D04652" w:rsidP="00EF711F">
      <w:pPr>
        <w:spacing w:before="120"/>
        <w:ind w:firstLine="709"/>
        <w:jc w:val="both"/>
        <w:rPr>
          <w:sz w:val="28"/>
          <w:szCs w:val="28"/>
        </w:rPr>
      </w:pPr>
      <w:r w:rsidRPr="00947478">
        <w:rPr>
          <w:b/>
          <w:bCs/>
          <w:sz w:val="28"/>
          <w:szCs w:val="28"/>
        </w:rPr>
        <w:t>Период, охватываемый мероприятием</w:t>
      </w:r>
      <w:r w:rsidR="00FF65D7" w:rsidRPr="00947478">
        <w:rPr>
          <w:b/>
          <w:bCs/>
          <w:sz w:val="28"/>
          <w:szCs w:val="28"/>
        </w:rPr>
        <w:t>:</w:t>
      </w:r>
      <w:r w:rsidR="00A405E9" w:rsidRPr="00947478">
        <w:rPr>
          <w:bCs/>
          <w:iCs/>
          <w:sz w:val="28"/>
          <w:szCs w:val="28"/>
        </w:rPr>
        <w:t xml:space="preserve"> </w:t>
      </w:r>
      <w:r w:rsidRPr="00947478">
        <w:rPr>
          <w:bCs/>
          <w:iCs/>
          <w:sz w:val="28"/>
          <w:szCs w:val="28"/>
        </w:rPr>
        <w:t>201</w:t>
      </w:r>
      <w:r w:rsidR="00EF711F">
        <w:rPr>
          <w:bCs/>
          <w:iCs/>
          <w:sz w:val="28"/>
          <w:szCs w:val="28"/>
        </w:rPr>
        <w:t>3</w:t>
      </w:r>
      <w:r w:rsidRPr="00947478">
        <w:rPr>
          <w:bCs/>
          <w:iCs/>
          <w:sz w:val="28"/>
          <w:szCs w:val="28"/>
        </w:rPr>
        <w:t xml:space="preserve"> – 2019 годы</w:t>
      </w:r>
      <w:r w:rsidR="00A405E9" w:rsidRPr="00947478">
        <w:rPr>
          <w:bCs/>
          <w:iCs/>
          <w:sz w:val="28"/>
          <w:szCs w:val="28"/>
        </w:rPr>
        <w:t>.</w:t>
      </w:r>
    </w:p>
    <w:p w:rsidR="006A03A9" w:rsidRPr="00A72F13" w:rsidRDefault="00FF65D7" w:rsidP="006A03A9">
      <w:pPr>
        <w:spacing w:before="120"/>
        <w:ind w:firstLine="720"/>
        <w:jc w:val="both"/>
        <w:rPr>
          <w:sz w:val="28"/>
          <w:szCs w:val="28"/>
        </w:rPr>
      </w:pPr>
      <w:r w:rsidRPr="00A72F13">
        <w:rPr>
          <w:b/>
          <w:bCs/>
          <w:sz w:val="28"/>
          <w:szCs w:val="28"/>
        </w:rPr>
        <w:t xml:space="preserve">Сроки проведения </w:t>
      </w:r>
      <w:r w:rsidR="00947478" w:rsidRPr="00A72F13">
        <w:rPr>
          <w:b/>
          <w:bCs/>
          <w:sz w:val="28"/>
          <w:szCs w:val="28"/>
        </w:rPr>
        <w:t>экспертно-аналитического</w:t>
      </w:r>
      <w:r w:rsidRPr="00A72F13">
        <w:rPr>
          <w:b/>
          <w:bCs/>
          <w:sz w:val="28"/>
          <w:szCs w:val="28"/>
        </w:rPr>
        <w:t xml:space="preserve"> мероприятия:</w:t>
      </w:r>
      <w:r w:rsidRPr="00A72F13">
        <w:rPr>
          <w:sz w:val="28"/>
          <w:szCs w:val="28"/>
        </w:rPr>
        <w:t xml:space="preserve"> </w:t>
      </w:r>
      <w:r w:rsidR="006A03A9" w:rsidRPr="00A72F13">
        <w:rPr>
          <w:sz w:val="28"/>
          <w:szCs w:val="28"/>
        </w:rPr>
        <w:t xml:space="preserve">с 22.06.2020 года по 21.08.2020 года. </w:t>
      </w:r>
    </w:p>
    <w:p w:rsidR="006A04D0" w:rsidRPr="00DF6C3C" w:rsidRDefault="009853A1" w:rsidP="006A04D0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Экспертно-аналитическое мероприятие проведено на основании документов и информации, предоставленных </w:t>
      </w:r>
      <w:r w:rsidR="006A03A9">
        <w:rPr>
          <w:sz w:val="28"/>
          <w:szCs w:val="28"/>
        </w:rPr>
        <w:t xml:space="preserve">комитетом по культуре, молодежной политике и </w:t>
      </w:r>
      <w:r w:rsidR="006A03A9">
        <w:rPr>
          <w:sz w:val="28"/>
          <w:szCs w:val="28"/>
        </w:rPr>
        <w:lastRenderedPageBreak/>
        <w:t xml:space="preserve">спорту </w:t>
      </w:r>
      <w:r w:rsidRPr="00947478">
        <w:rPr>
          <w:sz w:val="28"/>
          <w:szCs w:val="28"/>
        </w:rPr>
        <w:t>администраци</w:t>
      </w:r>
      <w:r w:rsidR="006A03A9">
        <w:rPr>
          <w:sz w:val="28"/>
          <w:szCs w:val="28"/>
        </w:rPr>
        <w:t>и</w:t>
      </w:r>
      <w:r w:rsidRPr="00947478">
        <w:rPr>
          <w:sz w:val="28"/>
          <w:szCs w:val="28"/>
        </w:rPr>
        <w:t xml:space="preserve"> муниципального образования город Алексин</w:t>
      </w:r>
      <w:r w:rsidR="006A03A9">
        <w:rPr>
          <w:sz w:val="28"/>
          <w:szCs w:val="28"/>
        </w:rPr>
        <w:t>, муниципальным казенным учреждением</w:t>
      </w:r>
      <w:r w:rsidR="006A04D0" w:rsidRPr="006A04D0">
        <w:rPr>
          <w:sz w:val="28"/>
          <w:szCs w:val="28"/>
        </w:rPr>
        <w:t xml:space="preserve"> </w:t>
      </w:r>
      <w:r w:rsidR="006A04D0" w:rsidRPr="00DF6C3C">
        <w:rPr>
          <w:sz w:val="28"/>
          <w:szCs w:val="28"/>
        </w:rPr>
        <w:t xml:space="preserve">для молодежи «Комплексный центр для молодежи «Чайка» </w:t>
      </w:r>
      <w:r w:rsidR="006A04D0">
        <w:rPr>
          <w:sz w:val="28"/>
          <w:szCs w:val="28"/>
        </w:rPr>
        <w:t>(далее – МКУ КЦМ «Чайка»)</w:t>
      </w:r>
      <w:r w:rsidR="004D2604">
        <w:rPr>
          <w:sz w:val="28"/>
          <w:szCs w:val="28"/>
        </w:rPr>
        <w:t>, а также на основании данных ежегодной статистической отчетности</w:t>
      </w:r>
      <w:r w:rsidR="006A04D0">
        <w:rPr>
          <w:sz w:val="28"/>
          <w:szCs w:val="28"/>
        </w:rPr>
        <w:t>.</w:t>
      </w:r>
    </w:p>
    <w:p w:rsidR="004D2604" w:rsidRDefault="004D2604" w:rsidP="004D2604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0725A1" w:rsidRPr="00AA42ED" w:rsidRDefault="000725A1" w:rsidP="00AA42ED">
      <w:pPr>
        <w:spacing w:before="120"/>
        <w:ind w:firstLine="709"/>
        <w:jc w:val="center"/>
        <w:rPr>
          <w:b/>
          <w:sz w:val="28"/>
          <w:szCs w:val="28"/>
        </w:rPr>
      </w:pPr>
      <w:r w:rsidRPr="00AA42ED">
        <w:rPr>
          <w:b/>
          <w:sz w:val="28"/>
          <w:szCs w:val="28"/>
        </w:rPr>
        <w:t>1. Анализ реализации муниципальных программ, направленных на развитие массового спорта</w:t>
      </w:r>
    </w:p>
    <w:p w:rsidR="000725A1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2013 года по 2019 год в муниципальном образовании (сначала – Алексинский район, а с 2015 года – город Алексин) действовало три муниципальных программы, направленных, в том числе, и на развитие спорта (Приложение</w:t>
      </w:r>
      <w:r w:rsidR="00BA233E">
        <w:rPr>
          <w:sz w:val="28"/>
          <w:szCs w:val="28"/>
        </w:rPr>
        <w:t xml:space="preserve"> 1</w:t>
      </w:r>
      <w:r>
        <w:rPr>
          <w:sz w:val="28"/>
          <w:szCs w:val="28"/>
        </w:rPr>
        <w:t>, таблица 1):</w:t>
      </w:r>
    </w:p>
    <w:p w:rsidR="000725A1" w:rsidRPr="00B06350" w:rsidRDefault="000725A1" w:rsidP="000725A1">
      <w:pPr>
        <w:ind w:firstLine="709"/>
        <w:jc w:val="both"/>
        <w:rPr>
          <w:sz w:val="28"/>
          <w:szCs w:val="28"/>
        </w:rPr>
      </w:pPr>
      <w:r w:rsidRPr="00B06350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B06350">
        <w:rPr>
          <w:sz w:val="28"/>
          <w:szCs w:val="28"/>
        </w:rPr>
        <w:t>Развитие физической культуры и спорта муниципального образования город Алексин Алексинского района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 xml:space="preserve">, утвержденная </w:t>
      </w:r>
      <w:r>
        <w:rPr>
          <w:sz w:val="28"/>
          <w:szCs w:val="28"/>
        </w:rPr>
        <w:t>п</w:t>
      </w:r>
      <w:r w:rsidRPr="00B0635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06350">
        <w:rPr>
          <w:sz w:val="28"/>
          <w:szCs w:val="28"/>
        </w:rPr>
        <w:t xml:space="preserve"> администрации муниципального образования город Алексин Алексинского района от 18.11.2010 года №383;</w:t>
      </w:r>
    </w:p>
    <w:p w:rsidR="000725A1" w:rsidRPr="00B06350" w:rsidRDefault="000725A1" w:rsidP="000725A1">
      <w:pPr>
        <w:ind w:firstLine="709"/>
        <w:jc w:val="both"/>
        <w:rPr>
          <w:sz w:val="28"/>
          <w:szCs w:val="28"/>
        </w:rPr>
      </w:pPr>
      <w:r w:rsidRPr="00B06350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Алексинский район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 xml:space="preserve">, утвержденная </w:t>
      </w:r>
      <w:r>
        <w:rPr>
          <w:sz w:val="28"/>
          <w:szCs w:val="28"/>
        </w:rPr>
        <w:t>п</w:t>
      </w:r>
      <w:r w:rsidRPr="00B0635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06350">
        <w:rPr>
          <w:sz w:val="28"/>
          <w:szCs w:val="28"/>
        </w:rPr>
        <w:t xml:space="preserve"> администрации муниципального образования Алексинский район от 29.11.2013 года №2836;</w:t>
      </w:r>
    </w:p>
    <w:p w:rsidR="000725A1" w:rsidRDefault="000725A1" w:rsidP="000725A1">
      <w:pPr>
        <w:ind w:firstLine="709"/>
        <w:jc w:val="both"/>
        <w:rPr>
          <w:sz w:val="28"/>
          <w:szCs w:val="28"/>
        </w:rPr>
      </w:pPr>
      <w:r w:rsidRPr="00B06350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 xml:space="preserve">, утвержденная </w:t>
      </w:r>
      <w:r>
        <w:rPr>
          <w:sz w:val="28"/>
          <w:szCs w:val="28"/>
        </w:rPr>
        <w:t>п</w:t>
      </w:r>
      <w:r w:rsidRPr="00B06350">
        <w:rPr>
          <w:sz w:val="28"/>
          <w:szCs w:val="28"/>
        </w:rPr>
        <w:t>остановление администрации муниципального образования город Алексин от 06.04.2015 года №618.</w:t>
      </w:r>
    </w:p>
    <w:p w:rsidR="000725A1" w:rsidRPr="0034416E" w:rsidRDefault="000725A1" w:rsidP="000725A1">
      <w:pPr>
        <w:ind w:firstLine="709"/>
        <w:jc w:val="both"/>
        <w:rPr>
          <w:sz w:val="28"/>
          <w:szCs w:val="28"/>
        </w:rPr>
      </w:pPr>
      <w:r w:rsidRPr="0034416E">
        <w:rPr>
          <w:sz w:val="28"/>
          <w:szCs w:val="28"/>
        </w:rPr>
        <w:t>При этом</w:t>
      </w:r>
      <w:r w:rsidR="0065321B">
        <w:rPr>
          <w:sz w:val="28"/>
          <w:szCs w:val="28"/>
        </w:rPr>
        <w:t>,</w:t>
      </w:r>
      <w:r w:rsidRPr="0034416E">
        <w:rPr>
          <w:sz w:val="28"/>
          <w:szCs w:val="28"/>
        </w:rPr>
        <w:t xml:space="preserve"> муниципальные программы </w:t>
      </w:r>
      <w:r w:rsidR="00CC46EC">
        <w:rPr>
          <w:sz w:val="28"/>
          <w:szCs w:val="28"/>
        </w:rPr>
        <w:t>«</w:t>
      </w:r>
      <w:r w:rsidR="00CC46EC"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Алексинский район</w:t>
      </w:r>
      <w:r w:rsidR="00CC46EC">
        <w:rPr>
          <w:sz w:val="28"/>
          <w:szCs w:val="28"/>
        </w:rPr>
        <w:t xml:space="preserve">», </w:t>
      </w:r>
      <w:r w:rsidRPr="0034416E">
        <w:rPr>
          <w:sz w:val="28"/>
          <w:szCs w:val="28"/>
        </w:rPr>
        <w:t>утвержденн</w:t>
      </w:r>
      <w:r w:rsidR="00CC46EC">
        <w:rPr>
          <w:sz w:val="28"/>
          <w:szCs w:val="28"/>
        </w:rPr>
        <w:t>ая</w:t>
      </w:r>
      <w:r w:rsidRPr="0034416E">
        <w:rPr>
          <w:sz w:val="28"/>
          <w:szCs w:val="28"/>
        </w:rPr>
        <w:t xml:space="preserve"> постановлени</w:t>
      </w:r>
      <w:r w:rsidR="00CC46EC">
        <w:rPr>
          <w:sz w:val="28"/>
          <w:szCs w:val="28"/>
        </w:rPr>
        <w:t>ем</w:t>
      </w:r>
      <w:r w:rsidRPr="0034416E">
        <w:rPr>
          <w:sz w:val="28"/>
          <w:szCs w:val="28"/>
        </w:rPr>
        <w:t xml:space="preserve"> от 29.11.2013 года №2836</w:t>
      </w:r>
      <w:r w:rsidR="00CC46EC">
        <w:rPr>
          <w:sz w:val="28"/>
          <w:szCs w:val="28"/>
        </w:rPr>
        <w:t>,</w:t>
      </w:r>
      <w:r w:rsidRPr="0034416E">
        <w:rPr>
          <w:sz w:val="28"/>
          <w:szCs w:val="28"/>
        </w:rPr>
        <w:t xml:space="preserve"> и </w:t>
      </w:r>
      <w:r w:rsidR="00CC46EC">
        <w:rPr>
          <w:sz w:val="28"/>
          <w:szCs w:val="28"/>
        </w:rPr>
        <w:t>«</w:t>
      </w:r>
      <w:r w:rsidR="00CC46EC"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</w:t>
      </w:r>
      <w:r w:rsidR="00CC46EC">
        <w:rPr>
          <w:sz w:val="28"/>
          <w:szCs w:val="28"/>
        </w:rPr>
        <w:t>»,</w:t>
      </w:r>
      <w:r w:rsidR="00CC46EC" w:rsidRPr="00CC46EC">
        <w:rPr>
          <w:sz w:val="28"/>
          <w:szCs w:val="28"/>
        </w:rPr>
        <w:t xml:space="preserve"> </w:t>
      </w:r>
      <w:r w:rsidR="00CC46EC" w:rsidRPr="0034416E">
        <w:rPr>
          <w:sz w:val="28"/>
          <w:szCs w:val="28"/>
        </w:rPr>
        <w:t>утвержденн</w:t>
      </w:r>
      <w:r w:rsidR="00CC46EC">
        <w:rPr>
          <w:sz w:val="28"/>
          <w:szCs w:val="28"/>
        </w:rPr>
        <w:t>ая</w:t>
      </w:r>
      <w:r w:rsidR="00CC46EC" w:rsidRPr="0034416E">
        <w:rPr>
          <w:sz w:val="28"/>
          <w:szCs w:val="28"/>
        </w:rPr>
        <w:t xml:space="preserve"> постановлени</w:t>
      </w:r>
      <w:r w:rsidR="00CC46EC">
        <w:rPr>
          <w:sz w:val="28"/>
          <w:szCs w:val="28"/>
        </w:rPr>
        <w:t xml:space="preserve">ем </w:t>
      </w:r>
      <w:r w:rsidRPr="0034416E">
        <w:rPr>
          <w:sz w:val="28"/>
          <w:szCs w:val="28"/>
        </w:rPr>
        <w:t>от 06.04.2015 года №618, т.е. реализовывавшиеся в период с 2014 по 2019 годы, включали в себя следующие подпрограммы:</w:t>
      </w:r>
    </w:p>
    <w:p w:rsidR="000725A1" w:rsidRPr="0034416E" w:rsidRDefault="000725A1" w:rsidP="000725A1">
      <w:pPr>
        <w:tabs>
          <w:tab w:val="left" w:pos="1134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16E">
        <w:rPr>
          <w:sz w:val="28"/>
          <w:szCs w:val="28"/>
        </w:rPr>
        <w:t>Развитие физической культуры и спорта, приобщение к здоровому образу жизни</w:t>
      </w:r>
      <w:r>
        <w:rPr>
          <w:sz w:val="28"/>
          <w:szCs w:val="28"/>
        </w:rPr>
        <w:t>;</w:t>
      </w:r>
    </w:p>
    <w:p w:rsidR="000725A1" w:rsidRPr="0034416E" w:rsidRDefault="000725A1" w:rsidP="000725A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16E">
        <w:rPr>
          <w:sz w:val="28"/>
          <w:szCs w:val="28"/>
        </w:rPr>
        <w:t>Молодежь – будущее Алексина</w:t>
      </w:r>
      <w:r>
        <w:rPr>
          <w:sz w:val="28"/>
          <w:szCs w:val="28"/>
        </w:rPr>
        <w:t>;</w:t>
      </w:r>
    </w:p>
    <w:p w:rsidR="000725A1" w:rsidRPr="0034416E" w:rsidRDefault="000725A1" w:rsidP="000725A1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16E">
        <w:rPr>
          <w:sz w:val="28"/>
          <w:szCs w:val="28"/>
        </w:rPr>
        <w:t>Организация отдыха, оздоровления и временной занятости детей</w:t>
      </w:r>
      <w:r>
        <w:rPr>
          <w:sz w:val="28"/>
          <w:szCs w:val="28"/>
        </w:rPr>
        <w:t>;</w:t>
      </w:r>
    </w:p>
    <w:p w:rsidR="000725A1" w:rsidRPr="0034416E" w:rsidRDefault="000725A1" w:rsidP="000725A1">
      <w:pPr>
        <w:tabs>
          <w:tab w:val="left" w:pos="1134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16E">
        <w:rPr>
          <w:sz w:val="28"/>
          <w:szCs w:val="28"/>
        </w:rPr>
        <w:t>Социальная поддержка отдельных категорий граждан и социально ориентированных некоммерческих организаций.</w:t>
      </w:r>
    </w:p>
    <w:p w:rsidR="000725A1" w:rsidRPr="0034416E" w:rsidRDefault="000725A1" w:rsidP="000725A1">
      <w:pPr>
        <w:ind w:firstLine="709"/>
        <w:jc w:val="both"/>
        <w:rPr>
          <w:b/>
          <w:sz w:val="28"/>
          <w:szCs w:val="28"/>
        </w:rPr>
      </w:pPr>
      <w:r w:rsidRPr="0034416E">
        <w:rPr>
          <w:sz w:val="28"/>
          <w:szCs w:val="28"/>
        </w:rPr>
        <w:t xml:space="preserve">Таким образом, в целях реализации </w:t>
      </w:r>
      <w:r w:rsidR="00CC46EC">
        <w:rPr>
          <w:sz w:val="28"/>
          <w:szCs w:val="28"/>
        </w:rPr>
        <w:t>настоящего экспертно-аналитического мероприятия</w:t>
      </w:r>
      <w:r w:rsidRPr="0034416E">
        <w:rPr>
          <w:sz w:val="28"/>
          <w:szCs w:val="28"/>
        </w:rPr>
        <w:t xml:space="preserve"> далее </w:t>
      </w:r>
      <w:r w:rsidR="000D2E79">
        <w:rPr>
          <w:sz w:val="28"/>
          <w:szCs w:val="28"/>
        </w:rPr>
        <w:t>проведен анализ</w:t>
      </w:r>
      <w:r w:rsidRPr="0034416E">
        <w:rPr>
          <w:sz w:val="28"/>
          <w:szCs w:val="28"/>
        </w:rPr>
        <w:t xml:space="preserve"> </w:t>
      </w:r>
      <w:r w:rsidRPr="0034416E">
        <w:rPr>
          <w:b/>
          <w:sz w:val="28"/>
          <w:szCs w:val="28"/>
        </w:rPr>
        <w:t>Подпрограмм</w:t>
      </w:r>
      <w:r w:rsidR="000D2E79">
        <w:rPr>
          <w:b/>
          <w:sz w:val="28"/>
          <w:szCs w:val="28"/>
        </w:rPr>
        <w:t>ы</w:t>
      </w:r>
      <w:r w:rsidRPr="0034416E">
        <w:rPr>
          <w:b/>
          <w:sz w:val="28"/>
          <w:szCs w:val="28"/>
        </w:rPr>
        <w:t xml:space="preserve"> 1 «Развитие физической культуры и спорта, приобщение к здоровому образу жизни»</w:t>
      </w:r>
      <w:r w:rsidRPr="0034416E">
        <w:rPr>
          <w:sz w:val="28"/>
          <w:szCs w:val="28"/>
        </w:rPr>
        <w:t>.</w:t>
      </w:r>
    </w:p>
    <w:p w:rsidR="000725A1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финансирования на реализацию муниципальной программы «</w:t>
      </w:r>
      <w:r w:rsidRPr="00B06350">
        <w:rPr>
          <w:sz w:val="28"/>
          <w:szCs w:val="28"/>
        </w:rPr>
        <w:t>Развитие физической культуры и спорта муниципального образования город Алексин Алексинского района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2013 году и подпрограммы </w:t>
      </w:r>
      <w:r w:rsidRPr="00B3395C">
        <w:rPr>
          <w:sz w:val="28"/>
          <w:szCs w:val="28"/>
        </w:rPr>
        <w:t xml:space="preserve">«Развитие физической культуры и спорта, приобщение к здоровому образу </w:t>
      </w:r>
      <w:r w:rsidRPr="00B3395C">
        <w:rPr>
          <w:sz w:val="28"/>
          <w:szCs w:val="28"/>
        </w:rPr>
        <w:lastRenderedPageBreak/>
        <w:t>жизни»</w:t>
      </w:r>
      <w:r>
        <w:rPr>
          <w:sz w:val="28"/>
          <w:szCs w:val="28"/>
        </w:rPr>
        <w:t xml:space="preserve"> (далее – Подпрограмма) в 2014 – 2019 годах представлены в Приложении</w:t>
      </w:r>
      <w:r w:rsidR="00D42C7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таблицы 2 – </w:t>
      </w:r>
      <w:r w:rsidR="00A74DE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0C1D04" w:rsidRDefault="00A72B0C" w:rsidP="000C1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2013 году на реализацию муниципальной программы «</w:t>
      </w:r>
      <w:r w:rsidRPr="00B06350">
        <w:rPr>
          <w:sz w:val="28"/>
          <w:szCs w:val="28"/>
        </w:rPr>
        <w:t>Развитие физической культуры и спорта муниципального образования город Алексин Алексинского района</w:t>
      </w:r>
      <w:r>
        <w:rPr>
          <w:sz w:val="28"/>
          <w:szCs w:val="28"/>
        </w:rPr>
        <w:t>» расходы местного бюджета составили всего (и плановые, и фактические) 1 450,0 тыс. рублей</w:t>
      </w:r>
      <w:r w:rsidR="00F45EE0">
        <w:rPr>
          <w:sz w:val="28"/>
          <w:szCs w:val="28"/>
        </w:rPr>
        <w:t>. Следует отметить, что муниципальная программа того периода была разработана администрацией городского поселения и была направлена на решение вопросов местного значения поселения</w:t>
      </w:r>
      <w:r w:rsidR="000C1D04">
        <w:rPr>
          <w:sz w:val="28"/>
          <w:szCs w:val="28"/>
        </w:rPr>
        <w:t xml:space="preserve">, а именно: </w:t>
      </w:r>
      <w:hyperlink r:id="rId8" w:history="1">
        <w:r w:rsidR="000C1D04" w:rsidRPr="000C1D04">
          <w:rPr>
            <w:sz w:val="28"/>
            <w:szCs w:val="28"/>
          </w:rPr>
          <w:t>обеспечение условий</w:t>
        </w:r>
      </w:hyperlink>
      <w:r w:rsidR="000C1D04">
        <w:rPr>
          <w:sz w:val="28"/>
          <w:szCs w:val="28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</w:t>
      </w:r>
      <w:r w:rsidR="009459BB">
        <w:rPr>
          <w:sz w:val="28"/>
          <w:szCs w:val="28"/>
        </w:rPr>
        <w:t>На основании вышеизложенного</w:t>
      </w:r>
      <w:r w:rsidR="00AC717B">
        <w:rPr>
          <w:sz w:val="28"/>
          <w:szCs w:val="28"/>
        </w:rPr>
        <w:t>,</w:t>
      </w:r>
      <w:r w:rsidR="000C1D04">
        <w:rPr>
          <w:sz w:val="28"/>
          <w:szCs w:val="28"/>
        </w:rPr>
        <w:t xml:space="preserve"> бюджетные ассигнования направлялись только </w:t>
      </w:r>
      <w:r w:rsidR="009459BB">
        <w:rPr>
          <w:sz w:val="28"/>
          <w:szCs w:val="28"/>
        </w:rPr>
        <w:t xml:space="preserve">на проведение спортивных мероприятий администрацией города и </w:t>
      </w:r>
      <w:r w:rsidR="000C1D04">
        <w:rPr>
          <w:sz w:val="28"/>
          <w:szCs w:val="28"/>
        </w:rPr>
        <w:t>на содержание</w:t>
      </w:r>
      <w:r w:rsidR="00B90776">
        <w:rPr>
          <w:sz w:val="28"/>
          <w:szCs w:val="28"/>
        </w:rPr>
        <w:t xml:space="preserve"> единственного учреждения</w:t>
      </w:r>
      <w:r w:rsidR="006E4CB6">
        <w:rPr>
          <w:sz w:val="28"/>
          <w:szCs w:val="28"/>
        </w:rPr>
        <w:t>, относящегося к данной сфере</w:t>
      </w:r>
      <w:r w:rsidR="009459BB">
        <w:rPr>
          <w:sz w:val="28"/>
          <w:szCs w:val="28"/>
        </w:rPr>
        <w:t xml:space="preserve">, – </w:t>
      </w:r>
      <w:r w:rsidR="00B90776">
        <w:rPr>
          <w:sz w:val="28"/>
          <w:szCs w:val="28"/>
        </w:rPr>
        <w:t>МКУ КЦМ «Чайка»</w:t>
      </w:r>
      <w:r w:rsidR="00D42C7F">
        <w:rPr>
          <w:sz w:val="28"/>
          <w:szCs w:val="28"/>
        </w:rPr>
        <w:t>.</w:t>
      </w:r>
    </w:p>
    <w:p w:rsidR="000725A1" w:rsidRDefault="00A72B0C" w:rsidP="0007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88E">
        <w:rPr>
          <w:sz w:val="28"/>
          <w:szCs w:val="28"/>
        </w:rPr>
        <w:t xml:space="preserve">В связи с передачей полномочий городского поселения на </w:t>
      </w:r>
      <w:r w:rsidR="0070029B">
        <w:rPr>
          <w:sz w:val="28"/>
          <w:szCs w:val="28"/>
        </w:rPr>
        <w:t>уровень муниципального района</w:t>
      </w:r>
      <w:r w:rsidR="00D51471">
        <w:rPr>
          <w:sz w:val="28"/>
          <w:szCs w:val="28"/>
        </w:rPr>
        <w:t xml:space="preserve"> в конце 2013 года была разработана</w:t>
      </w:r>
      <w:r w:rsidR="00897162">
        <w:rPr>
          <w:sz w:val="28"/>
          <w:szCs w:val="28"/>
        </w:rPr>
        <w:t xml:space="preserve"> и утверждена</w:t>
      </w:r>
      <w:r w:rsidR="00D51471">
        <w:rPr>
          <w:sz w:val="28"/>
          <w:szCs w:val="28"/>
        </w:rPr>
        <w:t xml:space="preserve"> муниципальная программа «</w:t>
      </w:r>
      <w:r w:rsidR="00D51471"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Алексинский район</w:t>
      </w:r>
      <w:r w:rsidR="00D51471">
        <w:rPr>
          <w:sz w:val="28"/>
          <w:szCs w:val="28"/>
        </w:rPr>
        <w:t xml:space="preserve">», которая стала более комплексной и охватывающей ряд других вопросов местного значения муниципального района. </w:t>
      </w:r>
      <w:r w:rsidR="00E02663">
        <w:rPr>
          <w:sz w:val="28"/>
          <w:szCs w:val="28"/>
        </w:rPr>
        <w:t xml:space="preserve">Финансовое обеспечение развития физической культуры и массового спорта осуществлялось в рамках Подпрограммы. </w:t>
      </w:r>
      <w:r w:rsidR="007158E3">
        <w:rPr>
          <w:sz w:val="28"/>
          <w:szCs w:val="28"/>
        </w:rPr>
        <w:t>Значительный р</w:t>
      </w:r>
      <w:r w:rsidR="000725A1">
        <w:rPr>
          <w:sz w:val="28"/>
          <w:szCs w:val="28"/>
        </w:rPr>
        <w:t xml:space="preserve">ост расходов бюджета муниципального образования в 2014 году </w:t>
      </w:r>
      <w:r w:rsidR="005C2E0C">
        <w:rPr>
          <w:sz w:val="28"/>
          <w:szCs w:val="28"/>
        </w:rPr>
        <w:t xml:space="preserve">на реализацию Подпрограммы </w:t>
      </w:r>
      <w:r w:rsidR="000725A1">
        <w:rPr>
          <w:sz w:val="28"/>
          <w:szCs w:val="28"/>
        </w:rPr>
        <w:t xml:space="preserve">по отношению к </w:t>
      </w:r>
      <w:r w:rsidR="00B82227">
        <w:rPr>
          <w:sz w:val="28"/>
          <w:szCs w:val="28"/>
        </w:rPr>
        <w:t xml:space="preserve">объемам финансирования муниципальной программы в </w:t>
      </w:r>
      <w:r w:rsidR="000725A1">
        <w:rPr>
          <w:sz w:val="28"/>
          <w:szCs w:val="28"/>
        </w:rPr>
        <w:t>2013 году</w:t>
      </w:r>
      <w:r w:rsidR="0032167A">
        <w:rPr>
          <w:sz w:val="28"/>
          <w:szCs w:val="28"/>
        </w:rPr>
        <w:t xml:space="preserve"> (на 1 895,8 тыс. рублей или в 1,3 раза)</w:t>
      </w:r>
      <w:r w:rsidR="000725A1">
        <w:rPr>
          <w:sz w:val="28"/>
          <w:szCs w:val="28"/>
        </w:rPr>
        <w:t xml:space="preserve"> связан с введением в эксплуатацию физкультурно-оздоровительного комплекса (далее – ФОК)</w:t>
      </w:r>
      <w:r w:rsidR="007158E3">
        <w:rPr>
          <w:sz w:val="28"/>
          <w:szCs w:val="28"/>
        </w:rPr>
        <w:t xml:space="preserve"> и необходимостью его текущего содержания</w:t>
      </w:r>
      <w:r w:rsidR="000725A1">
        <w:rPr>
          <w:sz w:val="28"/>
          <w:szCs w:val="28"/>
        </w:rPr>
        <w:t>. В 2015 – 2016 годах ФОК заработал на полную мощность</w:t>
      </w:r>
      <w:r w:rsidR="00897162">
        <w:rPr>
          <w:sz w:val="28"/>
          <w:szCs w:val="28"/>
        </w:rPr>
        <w:t>;</w:t>
      </w:r>
      <w:r w:rsidR="000725A1">
        <w:rPr>
          <w:sz w:val="28"/>
          <w:szCs w:val="28"/>
        </w:rPr>
        <w:t xml:space="preserve"> </w:t>
      </w:r>
      <w:r w:rsidR="007A4EC8">
        <w:rPr>
          <w:sz w:val="28"/>
          <w:szCs w:val="28"/>
        </w:rPr>
        <w:t>в связи с передачей имущества в собственность муниципального образования и дальнейшего закрепления его за МКУ КЦМ «Чайка» в 2016 году был уплачен налог на имущество, что</w:t>
      </w:r>
      <w:r w:rsidR="000725A1">
        <w:rPr>
          <w:sz w:val="28"/>
          <w:szCs w:val="28"/>
        </w:rPr>
        <w:t xml:space="preserve"> привело к дальнейшему росту расходов местного бюджета в рамках </w:t>
      </w:r>
      <w:r w:rsidR="001D4FD6">
        <w:rPr>
          <w:sz w:val="28"/>
          <w:szCs w:val="28"/>
        </w:rPr>
        <w:t>П</w:t>
      </w:r>
      <w:r w:rsidR="000725A1">
        <w:rPr>
          <w:sz w:val="28"/>
          <w:szCs w:val="28"/>
        </w:rPr>
        <w:t>одпрограммы</w:t>
      </w:r>
      <w:r w:rsidR="001D4FD6">
        <w:rPr>
          <w:sz w:val="28"/>
          <w:szCs w:val="28"/>
        </w:rPr>
        <w:t xml:space="preserve"> (на 1 816,7 тыс. рублей или на 55,3% в 2016 году по отношению к 2015 году)</w:t>
      </w:r>
      <w:r w:rsidR="000725A1">
        <w:rPr>
          <w:sz w:val="28"/>
          <w:szCs w:val="28"/>
        </w:rPr>
        <w:t>.</w:t>
      </w:r>
    </w:p>
    <w:p w:rsidR="000725A1" w:rsidRDefault="000725A1" w:rsidP="000725A1">
      <w:pPr>
        <w:ind w:firstLine="709"/>
        <w:jc w:val="both"/>
        <w:rPr>
          <w:sz w:val="28"/>
          <w:szCs w:val="28"/>
        </w:rPr>
      </w:pPr>
      <w:r w:rsidRPr="00F70276">
        <w:rPr>
          <w:sz w:val="28"/>
          <w:szCs w:val="28"/>
        </w:rPr>
        <w:t>В 2017 – 2019 годах</w:t>
      </w:r>
      <w:r w:rsidR="00655FB8">
        <w:rPr>
          <w:sz w:val="28"/>
          <w:szCs w:val="28"/>
        </w:rPr>
        <w:t xml:space="preserve"> объем ассигнований, выделяемых из бюджета муниципального образования на реализацию Подпрограммы оста</w:t>
      </w:r>
      <w:r w:rsidR="00B0589E">
        <w:rPr>
          <w:sz w:val="28"/>
          <w:szCs w:val="28"/>
        </w:rPr>
        <w:t>л</w:t>
      </w:r>
      <w:r w:rsidR="00655FB8">
        <w:rPr>
          <w:sz w:val="28"/>
          <w:szCs w:val="28"/>
        </w:rPr>
        <w:t>ся на уровне 2016 года, а</w:t>
      </w:r>
      <w:r w:rsidRPr="00F70276">
        <w:rPr>
          <w:sz w:val="28"/>
          <w:szCs w:val="28"/>
        </w:rPr>
        <w:t xml:space="preserve"> из бюджета Тульской области выделялись средства на мероприятия по поэтапному внедрению Всероссийского физкультурно-оздоровительного комплекса «Готов к труду и обороне» на базе МБУ ДО «ДЮСШ №1» (оборудование мест тестирования)</w:t>
      </w:r>
      <w:r w:rsidR="005E709A">
        <w:rPr>
          <w:sz w:val="28"/>
          <w:szCs w:val="28"/>
        </w:rPr>
        <w:t xml:space="preserve"> на условиях софинансирования из местного бюджета</w:t>
      </w:r>
      <w:r w:rsidRPr="00F70276">
        <w:rPr>
          <w:sz w:val="28"/>
          <w:szCs w:val="28"/>
        </w:rPr>
        <w:t>.</w:t>
      </w:r>
    </w:p>
    <w:p w:rsidR="000725A1" w:rsidRDefault="000725A1" w:rsidP="0007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освоение бюджетных ассигнований</w:t>
      </w:r>
      <w:r w:rsidR="005E709A">
        <w:rPr>
          <w:sz w:val="28"/>
          <w:szCs w:val="28"/>
        </w:rPr>
        <w:t xml:space="preserve"> (как за счет регионального бюджета, так и за счет местного)</w:t>
      </w:r>
      <w:r>
        <w:rPr>
          <w:sz w:val="28"/>
          <w:szCs w:val="28"/>
        </w:rPr>
        <w:t xml:space="preserve"> в рамках Подпрограммы было недостаточным и сложилось на уровне 88,4% по причине</w:t>
      </w:r>
      <w:r w:rsidRPr="00625C3F">
        <w:t xml:space="preserve"> </w:t>
      </w:r>
      <w:r>
        <w:rPr>
          <w:sz w:val="28"/>
          <w:szCs w:val="28"/>
        </w:rPr>
        <w:t>несостоявшихся</w:t>
      </w:r>
      <w:r w:rsidRPr="00625C3F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</w:t>
      </w:r>
      <w:r w:rsidRPr="00625C3F">
        <w:rPr>
          <w:sz w:val="28"/>
          <w:szCs w:val="28"/>
        </w:rPr>
        <w:t xml:space="preserve"> на поставку спортивного оборудования и инвентаря для оборудования мест тестирования по сдаче норм ГТО</w:t>
      </w:r>
      <w:r>
        <w:rPr>
          <w:sz w:val="28"/>
          <w:szCs w:val="28"/>
        </w:rPr>
        <w:t>.</w:t>
      </w:r>
    </w:p>
    <w:p w:rsidR="000725A1" w:rsidRPr="00625C3F" w:rsidRDefault="000725A1" w:rsidP="0007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– 2019 годах исполнение бюджетных средств составило 97,8% и 99,0% соответственно. Освоение расходов чуть ниже 100,0% </w:t>
      </w:r>
      <w:r w:rsidR="00F17943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с фактически сложившейся экономией по результатам осуществления закупок.</w:t>
      </w:r>
    </w:p>
    <w:p w:rsidR="000725A1" w:rsidRDefault="00400C16" w:rsidP="000725A1">
      <w:pPr>
        <w:spacing w:before="120"/>
        <w:ind w:firstLine="709"/>
        <w:jc w:val="both"/>
        <w:rPr>
          <w:sz w:val="28"/>
          <w:szCs w:val="28"/>
        </w:rPr>
      </w:pPr>
      <w:r w:rsidRPr="00400C16">
        <w:rPr>
          <w:sz w:val="28"/>
          <w:szCs w:val="28"/>
        </w:rPr>
        <w:t>Проведенный анализ</w:t>
      </w:r>
      <w:r w:rsidR="000725A1">
        <w:rPr>
          <w:sz w:val="28"/>
          <w:szCs w:val="28"/>
        </w:rPr>
        <w:t xml:space="preserve"> фактических расход</w:t>
      </w:r>
      <w:r>
        <w:rPr>
          <w:sz w:val="28"/>
          <w:szCs w:val="28"/>
        </w:rPr>
        <w:t>ов</w:t>
      </w:r>
      <w:r w:rsidR="000725A1">
        <w:rPr>
          <w:sz w:val="28"/>
          <w:szCs w:val="28"/>
        </w:rPr>
        <w:t xml:space="preserve"> на реализацию мероприятий по развитию физкультуры и спорта </w:t>
      </w:r>
      <w:r>
        <w:rPr>
          <w:sz w:val="28"/>
          <w:szCs w:val="28"/>
        </w:rPr>
        <w:t>(Приложение</w:t>
      </w:r>
      <w:r w:rsidR="00B0589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="000725A1">
        <w:rPr>
          <w:sz w:val="28"/>
          <w:szCs w:val="28"/>
        </w:rPr>
        <w:t>таблиц</w:t>
      </w:r>
      <w:r w:rsidR="00A74DE4">
        <w:rPr>
          <w:sz w:val="28"/>
          <w:szCs w:val="28"/>
        </w:rPr>
        <w:t>ы</w:t>
      </w:r>
      <w:r w:rsidR="000725A1">
        <w:rPr>
          <w:sz w:val="28"/>
          <w:szCs w:val="28"/>
        </w:rPr>
        <w:t xml:space="preserve"> </w:t>
      </w:r>
      <w:r w:rsidR="00A74DE4">
        <w:rPr>
          <w:sz w:val="28"/>
          <w:szCs w:val="28"/>
        </w:rPr>
        <w:t>6 – 8</w:t>
      </w:r>
      <w:r w:rsidR="000725A1">
        <w:rPr>
          <w:sz w:val="28"/>
          <w:szCs w:val="28"/>
        </w:rPr>
        <w:t>)</w:t>
      </w:r>
      <w:r w:rsidR="00AE01C9">
        <w:rPr>
          <w:sz w:val="28"/>
          <w:szCs w:val="28"/>
        </w:rPr>
        <w:t xml:space="preserve"> в 2017 – 2019 годах показал следующее</w:t>
      </w:r>
      <w:r w:rsidR="000725A1">
        <w:rPr>
          <w:sz w:val="28"/>
          <w:szCs w:val="28"/>
        </w:rPr>
        <w:t>.</w:t>
      </w:r>
    </w:p>
    <w:p w:rsidR="00AE01C9" w:rsidRDefault="00AE01C9" w:rsidP="00AE0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F2070F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на проведение спортивных мероприятий в 2019 году сложились на уровне 2017 года</w:t>
      </w:r>
      <w:r w:rsidR="00283F0D">
        <w:rPr>
          <w:sz w:val="28"/>
          <w:szCs w:val="28"/>
        </w:rPr>
        <w:t xml:space="preserve">, а в 2018 году были несколько меньше: на 15,3% ниже чем, в 2017 году и на 12,1%  </w:t>
      </w:r>
      <w:r w:rsidR="008A6CBC">
        <w:rPr>
          <w:sz w:val="28"/>
          <w:szCs w:val="28"/>
        </w:rPr>
        <w:t xml:space="preserve">– </w:t>
      </w:r>
      <w:r w:rsidR="00283F0D">
        <w:rPr>
          <w:sz w:val="28"/>
          <w:szCs w:val="28"/>
        </w:rPr>
        <w:t>чем в 2019 году.</w:t>
      </w:r>
    </w:p>
    <w:p w:rsidR="00F2070F" w:rsidRDefault="00F2070F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фактических расходов на </w:t>
      </w:r>
      <w:r w:rsidR="006A34D4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спортивного оборудования и инвентаря в целом имеет отрицательную динамику</w:t>
      </w:r>
      <w:r w:rsidR="009505F1">
        <w:rPr>
          <w:sz w:val="28"/>
          <w:szCs w:val="28"/>
        </w:rPr>
        <w:t>: с 860,5 тыс. рублей в 2017 году до 573,8 тыс. рублей – в 2019 году.</w:t>
      </w:r>
      <w:r w:rsidR="006A34D4">
        <w:rPr>
          <w:sz w:val="28"/>
          <w:szCs w:val="28"/>
        </w:rPr>
        <w:t xml:space="preserve"> Следует также отметить, что основная доля расходов данной группы (</w:t>
      </w:r>
      <w:r w:rsidR="004D62C6">
        <w:rPr>
          <w:sz w:val="28"/>
          <w:szCs w:val="28"/>
        </w:rPr>
        <w:t>631,9 тыс. рублей в 2017 году, 553,5 тыс. рублей – в 2018 году и 541,2 тыс. рублей – в 2019 году) была направлена</w:t>
      </w:r>
      <w:r w:rsidR="004D62C6" w:rsidRPr="004D62C6">
        <w:rPr>
          <w:sz w:val="28"/>
          <w:szCs w:val="28"/>
        </w:rPr>
        <w:t xml:space="preserve"> </w:t>
      </w:r>
      <w:r w:rsidR="004D62C6" w:rsidRPr="00F70276">
        <w:rPr>
          <w:sz w:val="28"/>
          <w:szCs w:val="28"/>
        </w:rPr>
        <w:t>на мероприятия по поэтапному внедрению Всероссийского физкультурно-оздоровительного комплекса «Готов к труду и обороне» на базе МБУ ДО «ДЮСШ №1»</w:t>
      </w:r>
      <w:r w:rsidR="000F6A5E">
        <w:rPr>
          <w:sz w:val="28"/>
          <w:szCs w:val="28"/>
        </w:rPr>
        <w:t>.</w:t>
      </w:r>
    </w:p>
    <w:p w:rsidR="000F6A5E" w:rsidRDefault="000F6A5E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5A1" w:rsidRPr="00A535DF">
        <w:rPr>
          <w:sz w:val="28"/>
          <w:szCs w:val="28"/>
        </w:rPr>
        <w:t xml:space="preserve">асходы по содержанию спортивных сооружений в рассматриваемом периоде – это расходы </w:t>
      </w:r>
      <w:r w:rsidR="00DF600C">
        <w:rPr>
          <w:sz w:val="28"/>
          <w:szCs w:val="28"/>
        </w:rPr>
        <w:t xml:space="preserve">на </w:t>
      </w:r>
      <w:r w:rsidR="00F31253">
        <w:rPr>
          <w:sz w:val="28"/>
          <w:szCs w:val="28"/>
        </w:rPr>
        <w:t>оплату коммунальных услуг, услуг связи</w:t>
      </w:r>
      <w:r w:rsidR="00DF600C">
        <w:rPr>
          <w:sz w:val="28"/>
          <w:szCs w:val="28"/>
        </w:rPr>
        <w:t>, охраны и других эксплуатационных услуг, необходимых для обеспечения функционирования</w:t>
      </w:r>
      <w:r w:rsidR="000725A1" w:rsidRPr="00A535DF">
        <w:rPr>
          <w:sz w:val="28"/>
          <w:szCs w:val="28"/>
        </w:rPr>
        <w:t xml:space="preserve"> ФОКа</w:t>
      </w:r>
      <w:r>
        <w:rPr>
          <w:sz w:val="28"/>
          <w:szCs w:val="28"/>
        </w:rPr>
        <w:t>. В 2017 году и 2018 году они были осуществлены</w:t>
      </w:r>
      <w:r w:rsidR="00B477D0">
        <w:rPr>
          <w:sz w:val="28"/>
          <w:szCs w:val="28"/>
        </w:rPr>
        <w:t xml:space="preserve"> приблизительно</w:t>
      </w:r>
      <w:r>
        <w:rPr>
          <w:sz w:val="28"/>
          <w:szCs w:val="28"/>
        </w:rPr>
        <w:t xml:space="preserve"> на одном уровне: 937,3 тыс. рублей и 963,3 тыс. рублей соответственно</w:t>
      </w:r>
      <w:r w:rsidR="00F31253">
        <w:rPr>
          <w:sz w:val="28"/>
          <w:szCs w:val="28"/>
        </w:rPr>
        <w:t>. В 2019 году расходы удалось несколько снизить – на 95,9 тыс. рублей или на 10,0% по отношению к 2018 году.</w:t>
      </w:r>
      <w:r w:rsidR="000725A1" w:rsidRPr="00A535DF">
        <w:rPr>
          <w:sz w:val="28"/>
          <w:szCs w:val="28"/>
        </w:rPr>
        <w:t xml:space="preserve"> </w:t>
      </w:r>
    </w:p>
    <w:p w:rsidR="000725A1" w:rsidRDefault="00DF600C" w:rsidP="000725A1">
      <w:pPr>
        <w:autoSpaceDE w:val="0"/>
        <w:autoSpaceDN w:val="0"/>
        <w:adjustRightInd w:val="0"/>
        <w:ind w:firstLine="709"/>
        <w:jc w:val="both"/>
        <w:rPr>
          <w:rStyle w:val="af9"/>
          <w:i w:val="0"/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="00B42C82">
        <w:rPr>
          <w:sz w:val="28"/>
          <w:szCs w:val="28"/>
        </w:rPr>
        <w:t xml:space="preserve"> работников </w:t>
      </w:r>
      <w:r w:rsidR="00D612FB">
        <w:rPr>
          <w:sz w:val="28"/>
          <w:szCs w:val="28"/>
        </w:rPr>
        <w:t xml:space="preserve">сферы </w:t>
      </w:r>
      <w:r w:rsidR="00B42C82">
        <w:rPr>
          <w:sz w:val="28"/>
          <w:szCs w:val="28"/>
        </w:rPr>
        <w:t xml:space="preserve">физической культуры и спорта в 2017 – 2018 годах складывалась только из расходов на оплату труда работников ФОКа и сохранялась на примерно одном уровне. </w:t>
      </w:r>
      <w:r w:rsidR="000725A1">
        <w:rPr>
          <w:sz w:val="28"/>
          <w:szCs w:val="28"/>
        </w:rPr>
        <w:t>У</w:t>
      </w:r>
      <w:r w:rsidR="000725A1" w:rsidRPr="00A535DF">
        <w:rPr>
          <w:sz w:val="28"/>
          <w:szCs w:val="28"/>
        </w:rPr>
        <w:t xml:space="preserve">величение расходов на оплату труда в 2019 году объясняется созданием в конце 2019 года МБУ </w:t>
      </w:r>
      <w:r w:rsidR="000725A1" w:rsidRPr="00A535DF">
        <w:rPr>
          <w:rStyle w:val="af9"/>
          <w:i w:val="0"/>
          <w:sz w:val="28"/>
          <w:szCs w:val="28"/>
        </w:rPr>
        <w:t>«Спортивный центр «Возрождение». Расходы на оплату труда его сотрудников в 2019 году</w:t>
      </w:r>
      <w:r w:rsidR="004C5E57">
        <w:rPr>
          <w:rStyle w:val="af9"/>
          <w:i w:val="0"/>
          <w:sz w:val="28"/>
          <w:szCs w:val="28"/>
        </w:rPr>
        <w:t xml:space="preserve"> в общем объеме расходов данной группы</w:t>
      </w:r>
      <w:r w:rsidR="000725A1" w:rsidRPr="00A535DF">
        <w:rPr>
          <w:rStyle w:val="af9"/>
          <w:i w:val="0"/>
          <w:sz w:val="28"/>
          <w:szCs w:val="28"/>
        </w:rPr>
        <w:t xml:space="preserve"> составили 695,9 тыс. рублей</w:t>
      </w:r>
      <w:r w:rsidR="00F521AD">
        <w:rPr>
          <w:rStyle w:val="af9"/>
          <w:i w:val="0"/>
          <w:sz w:val="28"/>
          <w:szCs w:val="28"/>
        </w:rPr>
        <w:t xml:space="preserve"> или 27,3%</w:t>
      </w:r>
      <w:r w:rsidR="000725A1" w:rsidRPr="00A535DF">
        <w:rPr>
          <w:rStyle w:val="af9"/>
          <w:i w:val="0"/>
          <w:sz w:val="28"/>
          <w:szCs w:val="28"/>
        </w:rPr>
        <w:t>.</w:t>
      </w:r>
    </w:p>
    <w:p w:rsidR="004C5E57" w:rsidRDefault="004C5E57" w:rsidP="000725A1">
      <w:pPr>
        <w:autoSpaceDE w:val="0"/>
        <w:autoSpaceDN w:val="0"/>
        <w:adjustRightInd w:val="0"/>
        <w:ind w:firstLine="709"/>
        <w:jc w:val="both"/>
        <w:rPr>
          <w:rStyle w:val="af9"/>
          <w:i w:val="0"/>
          <w:sz w:val="28"/>
          <w:szCs w:val="28"/>
        </w:rPr>
      </w:pPr>
      <w:r>
        <w:rPr>
          <w:rStyle w:val="af9"/>
          <w:i w:val="0"/>
          <w:sz w:val="28"/>
          <w:szCs w:val="28"/>
        </w:rPr>
        <w:t xml:space="preserve">В 2019 году были осуществлены инвестиции </w:t>
      </w:r>
      <w:r w:rsidR="005E222B">
        <w:rPr>
          <w:rStyle w:val="af9"/>
          <w:i w:val="0"/>
          <w:sz w:val="28"/>
          <w:szCs w:val="28"/>
        </w:rPr>
        <w:t>в</w:t>
      </w:r>
      <w:r>
        <w:rPr>
          <w:rStyle w:val="af9"/>
          <w:i w:val="0"/>
          <w:sz w:val="28"/>
          <w:szCs w:val="28"/>
        </w:rPr>
        <w:t xml:space="preserve"> строительство</w:t>
      </w:r>
      <w:r w:rsidR="005E222B">
        <w:rPr>
          <w:rStyle w:val="af9"/>
          <w:i w:val="0"/>
          <w:sz w:val="28"/>
          <w:szCs w:val="28"/>
        </w:rPr>
        <w:t xml:space="preserve"> нового спортивного объекта в сумме 50,0 тыс. рублей – на проведение</w:t>
      </w:r>
      <w:r w:rsidR="00996F8B" w:rsidRPr="00996F8B">
        <w:rPr>
          <w:sz w:val="28"/>
          <w:szCs w:val="28"/>
        </w:rPr>
        <w:t xml:space="preserve"> </w:t>
      </w:r>
      <w:r w:rsidR="00996F8B">
        <w:rPr>
          <w:sz w:val="28"/>
          <w:szCs w:val="28"/>
        </w:rPr>
        <w:t>изыскательских работ в целях разработки проектно-сметной документации на строительство нового ФОКа на территории города Алексина (вблизи МБУ ДО «Детско-юношеская спортивная школа «Горизонт», в сосновом бору).</w:t>
      </w:r>
    </w:p>
    <w:p w:rsidR="004A4CB5" w:rsidRDefault="004A4CB5" w:rsidP="000725A1">
      <w:pPr>
        <w:autoSpaceDE w:val="0"/>
        <w:autoSpaceDN w:val="0"/>
        <w:adjustRightInd w:val="0"/>
        <w:spacing w:before="120"/>
        <w:ind w:firstLine="709"/>
        <w:jc w:val="both"/>
        <w:rPr>
          <w:rStyle w:val="af9"/>
          <w:i w:val="0"/>
          <w:sz w:val="28"/>
          <w:szCs w:val="28"/>
        </w:rPr>
      </w:pPr>
      <w:r>
        <w:rPr>
          <w:rStyle w:val="af9"/>
          <w:i w:val="0"/>
          <w:sz w:val="28"/>
          <w:szCs w:val="28"/>
        </w:rPr>
        <w:t>Анализ предоставленной информации о достижении показателей реализации Подпрограммы в 2014 – 2019 годах (Приложение</w:t>
      </w:r>
      <w:r w:rsidR="00D612FB">
        <w:rPr>
          <w:rStyle w:val="af9"/>
          <w:i w:val="0"/>
          <w:sz w:val="28"/>
          <w:szCs w:val="28"/>
        </w:rPr>
        <w:t xml:space="preserve"> 1</w:t>
      </w:r>
      <w:r>
        <w:rPr>
          <w:rStyle w:val="af9"/>
          <w:i w:val="0"/>
          <w:sz w:val="28"/>
          <w:szCs w:val="28"/>
        </w:rPr>
        <w:t xml:space="preserve">, таблица </w:t>
      </w:r>
      <w:r w:rsidR="00506919">
        <w:rPr>
          <w:rStyle w:val="af9"/>
          <w:i w:val="0"/>
          <w:sz w:val="28"/>
          <w:szCs w:val="28"/>
        </w:rPr>
        <w:t>9</w:t>
      </w:r>
      <w:r>
        <w:rPr>
          <w:rStyle w:val="af9"/>
          <w:i w:val="0"/>
          <w:sz w:val="28"/>
          <w:szCs w:val="28"/>
        </w:rPr>
        <w:t>) выявил следующее.</w:t>
      </w:r>
    </w:p>
    <w:p w:rsidR="000725A1" w:rsidRDefault="000725A1" w:rsidP="004A4CB5">
      <w:pPr>
        <w:autoSpaceDE w:val="0"/>
        <w:autoSpaceDN w:val="0"/>
        <w:adjustRightInd w:val="0"/>
        <w:ind w:firstLine="709"/>
        <w:jc w:val="both"/>
        <w:rPr>
          <w:rStyle w:val="af9"/>
          <w:i w:val="0"/>
          <w:sz w:val="28"/>
          <w:szCs w:val="28"/>
        </w:rPr>
      </w:pPr>
      <w:r>
        <w:rPr>
          <w:rStyle w:val="af9"/>
          <w:i w:val="0"/>
          <w:sz w:val="28"/>
          <w:szCs w:val="28"/>
        </w:rPr>
        <w:t>В соответствии с Подпрограммой определены два показателя реализации:</w:t>
      </w:r>
    </w:p>
    <w:p w:rsidR="000725A1" w:rsidRPr="004E4E36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E36">
        <w:rPr>
          <w:rStyle w:val="af9"/>
          <w:i w:val="0"/>
          <w:sz w:val="28"/>
          <w:szCs w:val="28"/>
        </w:rPr>
        <w:t>-</w:t>
      </w:r>
      <w:r w:rsidRPr="004E4E36">
        <w:rPr>
          <w:sz w:val="28"/>
          <w:szCs w:val="28"/>
        </w:rPr>
        <w:t xml:space="preserve"> доля граждан, систематически занимающихся физической культурой и спортом, от общей численности населения;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E36">
        <w:rPr>
          <w:sz w:val="28"/>
          <w:szCs w:val="28"/>
        </w:rPr>
        <w:t>- численность населения, систематически занимающегося физической культурой и спортом.</w:t>
      </w:r>
    </w:p>
    <w:p w:rsidR="000725A1" w:rsidRPr="004E4E36" w:rsidRDefault="00445DB9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периоде</w:t>
      </w:r>
      <w:r w:rsidR="000725A1">
        <w:rPr>
          <w:sz w:val="28"/>
          <w:szCs w:val="28"/>
        </w:rPr>
        <w:t xml:space="preserve"> плановые показатели практически не менялись, тогда как фактически</w:t>
      </w:r>
      <w:r w:rsidR="008B356F">
        <w:rPr>
          <w:sz w:val="28"/>
          <w:szCs w:val="28"/>
        </w:rPr>
        <w:t>е</w:t>
      </w:r>
      <w:r w:rsidR="000725A1">
        <w:rPr>
          <w:sz w:val="28"/>
          <w:szCs w:val="28"/>
        </w:rPr>
        <w:t xml:space="preserve"> </w:t>
      </w:r>
      <w:r w:rsidR="00D04E02">
        <w:rPr>
          <w:sz w:val="28"/>
          <w:szCs w:val="28"/>
        </w:rPr>
        <w:t>значения каждый год увеличивались</w:t>
      </w:r>
      <w:r w:rsidR="000725A1">
        <w:rPr>
          <w:sz w:val="28"/>
          <w:szCs w:val="28"/>
        </w:rPr>
        <w:t xml:space="preserve"> и плановые </w:t>
      </w:r>
      <w:r w:rsidR="00D04E02">
        <w:rPr>
          <w:sz w:val="28"/>
          <w:szCs w:val="28"/>
        </w:rPr>
        <w:t>назначения</w:t>
      </w:r>
      <w:r w:rsidR="000725A1">
        <w:rPr>
          <w:sz w:val="28"/>
          <w:szCs w:val="28"/>
        </w:rPr>
        <w:t xml:space="preserve"> </w:t>
      </w:r>
      <w:r w:rsidR="00D04E02">
        <w:rPr>
          <w:sz w:val="28"/>
          <w:szCs w:val="28"/>
        </w:rPr>
        <w:t>постоянно</w:t>
      </w:r>
      <w:r w:rsidR="000725A1">
        <w:rPr>
          <w:sz w:val="28"/>
          <w:szCs w:val="28"/>
        </w:rPr>
        <w:t xml:space="preserve"> перевыполнялись. Доля граждан, систематически занимающихся спортом, от общей численности населения, в 2019 году увеличилась по сравнению с 2014 годом с 16,5% до 39,1% или в 2,4 раза. Численность населения, систематически занимающегося спортом, также значительно возросла за рассматриваемый период: на 14 919 человек или в 2,3 раза.</w:t>
      </w:r>
    </w:p>
    <w:p w:rsidR="00AA42ED" w:rsidRDefault="00AA42ED" w:rsidP="004D2604">
      <w:pPr>
        <w:spacing w:before="120"/>
        <w:ind w:firstLine="709"/>
        <w:jc w:val="center"/>
        <w:rPr>
          <w:b/>
          <w:sz w:val="28"/>
          <w:szCs w:val="28"/>
        </w:rPr>
      </w:pPr>
    </w:p>
    <w:p w:rsidR="00AA42ED" w:rsidRPr="008B43E2" w:rsidRDefault="000725A1" w:rsidP="00AA42ED">
      <w:pPr>
        <w:ind w:firstLine="709"/>
        <w:jc w:val="center"/>
        <w:rPr>
          <w:b/>
          <w:sz w:val="28"/>
          <w:szCs w:val="28"/>
        </w:rPr>
      </w:pPr>
      <w:r w:rsidRPr="008B43E2">
        <w:rPr>
          <w:b/>
          <w:sz w:val="28"/>
          <w:szCs w:val="28"/>
        </w:rPr>
        <w:t xml:space="preserve">2. Анализ сети спортивных сооружений на территории </w:t>
      </w:r>
    </w:p>
    <w:p w:rsidR="000725A1" w:rsidRPr="008B43E2" w:rsidRDefault="000725A1" w:rsidP="00AA42ED">
      <w:pPr>
        <w:ind w:firstLine="709"/>
        <w:jc w:val="center"/>
        <w:rPr>
          <w:b/>
          <w:sz w:val="28"/>
          <w:szCs w:val="28"/>
        </w:rPr>
      </w:pPr>
      <w:r w:rsidRPr="008B43E2">
        <w:rPr>
          <w:b/>
          <w:sz w:val="28"/>
          <w:szCs w:val="28"/>
        </w:rPr>
        <w:t>муниципального образования город Алексин</w:t>
      </w:r>
    </w:p>
    <w:p w:rsidR="000725A1" w:rsidRDefault="000725A1" w:rsidP="008B43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сети спортивных сооружений в динамике с 2013 года по 2019 год</w:t>
      </w:r>
      <w:r w:rsidR="008B43E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</w:t>
      </w:r>
      <w:r w:rsidR="008B43E2">
        <w:rPr>
          <w:sz w:val="28"/>
          <w:szCs w:val="28"/>
        </w:rPr>
        <w:t>ный</w:t>
      </w:r>
      <w:r>
        <w:rPr>
          <w:sz w:val="28"/>
          <w:szCs w:val="28"/>
        </w:rPr>
        <w:t xml:space="preserve"> в таблиц</w:t>
      </w:r>
      <w:r w:rsidR="00801F57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506919">
        <w:rPr>
          <w:sz w:val="28"/>
          <w:szCs w:val="28"/>
        </w:rPr>
        <w:t>0</w:t>
      </w:r>
      <w:r>
        <w:rPr>
          <w:sz w:val="28"/>
          <w:szCs w:val="28"/>
        </w:rPr>
        <w:t xml:space="preserve"> Приложения</w:t>
      </w:r>
      <w:r w:rsidR="00D612FB">
        <w:rPr>
          <w:sz w:val="28"/>
          <w:szCs w:val="28"/>
        </w:rPr>
        <w:t xml:space="preserve"> 1</w:t>
      </w:r>
      <w:r w:rsidR="008B43E2">
        <w:rPr>
          <w:sz w:val="28"/>
          <w:szCs w:val="28"/>
        </w:rPr>
        <w:t>, показал, что о</w:t>
      </w:r>
      <w:r>
        <w:rPr>
          <w:sz w:val="28"/>
          <w:szCs w:val="28"/>
        </w:rPr>
        <w:t>бщая численность спортивных сооружений за рассматриваемый период возросла на 8 единиц или на 7,0% за счет введения в эксплуатацию ФОКа, а также увеличения числа плоскостных сооружений на 6 единиц или на 13,3%. При этом в 2019 году перестала функционировать одна лыжная база, ранее числящаяся за ГПОУ ТО «Алексинский химико-технологический техникум».</w:t>
      </w:r>
      <w:r w:rsidR="00036197">
        <w:rPr>
          <w:sz w:val="28"/>
          <w:szCs w:val="28"/>
        </w:rPr>
        <w:t xml:space="preserve"> Количество </w:t>
      </w:r>
      <w:r w:rsidR="00F613B5">
        <w:rPr>
          <w:sz w:val="28"/>
          <w:szCs w:val="28"/>
        </w:rPr>
        <w:t>с</w:t>
      </w:r>
      <w:r w:rsidR="00036197">
        <w:rPr>
          <w:sz w:val="28"/>
          <w:szCs w:val="28"/>
        </w:rPr>
        <w:t>тадионов с трибунами, спортивных залов, бассейнов, крытых спортивных объектов с искусственным льдом и сооружений для стрелковых видов спорта (тиров)</w:t>
      </w:r>
      <w:r w:rsidR="00801F57">
        <w:rPr>
          <w:sz w:val="28"/>
          <w:szCs w:val="28"/>
        </w:rPr>
        <w:t xml:space="preserve"> за период 2013 – 2019 годов остал</w:t>
      </w:r>
      <w:r w:rsidR="00E1247A">
        <w:rPr>
          <w:sz w:val="28"/>
          <w:szCs w:val="28"/>
        </w:rPr>
        <w:t>о</w:t>
      </w:r>
      <w:r w:rsidR="00801F57">
        <w:rPr>
          <w:sz w:val="28"/>
          <w:szCs w:val="28"/>
        </w:rPr>
        <w:t>сь неизменн</w:t>
      </w:r>
      <w:r w:rsidR="00E1247A">
        <w:rPr>
          <w:sz w:val="28"/>
          <w:szCs w:val="28"/>
        </w:rPr>
        <w:t>о</w:t>
      </w:r>
      <w:r w:rsidR="00801F57">
        <w:rPr>
          <w:sz w:val="28"/>
          <w:szCs w:val="28"/>
        </w:rPr>
        <w:t>.</w:t>
      </w:r>
    </w:p>
    <w:p w:rsidR="000725A1" w:rsidRPr="0091428A" w:rsidRDefault="00B17533" w:rsidP="0007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имеющихся на территории муниципального образования спортивных объектов представлены в таблице </w:t>
      </w:r>
      <w:r w:rsidR="00506919">
        <w:rPr>
          <w:sz w:val="28"/>
          <w:szCs w:val="28"/>
        </w:rPr>
        <w:t>11</w:t>
      </w:r>
      <w:r>
        <w:rPr>
          <w:sz w:val="28"/>
          <w:szCs w:val="28"/>
        </w:rPr>
        <w:t xml:space="preserve"> Приложения</w:t>
      </w:r>
      <w:r w:rsidR="00ED087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(за исключением ФОКа). </w:t>
      </w:r>
      <w:r w:rsidR="000725A1" w:rsidRPr="0091428A">
        <w:rPr>
          <w:sz w:val="28"/>
          <w:szCs w:val="28"/>
        </w:rPr>
        <w:t xml:space="preserve">Следует отметить, что посчитать загруженность и мощность объектов городской инфраструктуры, приспособленных для занятий физической культурой и спортом, не представляется возможным, т.к. объекты расположены под открытым небом, не закреплены за конкретным учреждением, что не позволяет собрать данные, необходимые для расчета в соответствии с </w:t>
      </w:r>
      <w:hyperlink r:id="rId9" w:history="1">
        <w:r w:rsidR="000725A1" w:rsidRPr="00E105C4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Приказом Росстата от 17.11.2017 года №766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спорта».</w:t>
        </w:r>
      </w:hyperlink>
    </w:p>
    <w:p w:rsidR="000725A1" w:rsidRDefault="000725A1" w:rsidP="000725A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33B28">
        <w:rPr>
          <w:sz w:val="28"/>
          <w:szCs w:val="28"/>
        </w:rPr>
        <w:t xml:space="preserve">В сельской местности расположено </w:t>
      </w:r>
      <w:r>
        <w:rPr>
          <w:sz w:val="28"/>
          <w:szCs w:val="28"/>
        </w:rPr>
        <w:t>тринадцать</w:t>
      </w:r>
      <w:r w:rsidRPr="00A33B28">
        <w:rPr>
          <w:sz w:val="28"/>
          <w:szCs w:val="28"/>
        </w:rPr>
        <w:t xml:space="preserve"> спортивных сооружений, в том числе:</w:t>
      </w:r>
    </w:p>
    <w:p w:rsidR="000725A1" w:rsidRDefault="000725A1" w:rsidP="000725A1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восемь спортивных залов в: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«Авангардская СОШ №7» в н.п. Авангард;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МБУК «Алексинский районный дом культуры» в н.п. Авангард;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«Поповская СОШ №19» в н.п. Поповка;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«Александровская СОШ №23» в н.п. Александровка;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«Буныревская СОШ №14» в н.п. Бунырево;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«Шелепинская СОШ №27» в н.п. Шелепино;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«Спас-Конинская СОШ №24» в н.п. Спас-Конино;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ГПОУ ТО «Алексинский машиностроительный техникум» в н.п. Колосово;</w:t>
      </w:r>
    </w:p>
    <w:p w:rsidR="000725A1" w:rsidRDefault="000725A1" w:rsidP="000725A1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пять плоскостных сооружений в: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«Авангардская СОШ №7»</w:t>
      </w:r>
      <w:r w:rsidR="00AF73E9">
        <w:rPr>
          <w:sz w:val="28"/>
          <w:szCs w:val="28"/>
        </w:rPr>
        <w:t>,</w:t>
      </w:r>
      <w:r>
        <w:rPr>
          <w:sz w:val="28"/>
          <w:szCs w:val="28"/>
        </w:rPr>
        <w:t xml:space="preserve"> н.п. Авангард;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«Буныревская СОШ №14»</w:t>
      </w:r>
      <w:r w:rsidR="00AF73E9">
        <w:rPr>
          <w:sz w:val="28"/>
          <w:szCs w:val="28"/>
        </w:rPr>
        <w:t>,</w:t>
      </w:r>
      <w:r>
        <w:rPr>
          <w:sz w:val="28"/>
          <w:szCs w:val="28"/>
        </w:rPr>
        <w:t xml:space="preserve"> н.п. Бунырево;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«Поповская СОШ №19»</w:t>
      </w:r>
      <w:r w:rsidR="00AF73E9">
        <w:rPr>
          <w:sz w:val="28"/>
          <w:szCs w:val="28"/>
        </w:rPr>
        <w:t>, н.п. Поповка</w:t>
      </w:r>
      <w:r>
        <w:rPr>
          <w:sz w:val="28"/>
          <w:szCs w:val="28"/>
        </w:rPr>
        <w:t>;</w:t>
      </w:r>
    </w:p>
    <w:p w:rsidR="000725A1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«Александровская СОШ №23»</w:t>
      </w:r>
      <w:r w:rsidR="00AF73E9">
        <w:rPr>
          <w:sz w:val="28"/>
          <w:szCs w:val="28"/>
        </w:rPr>
        <w:t>,</w:t>
      </w:r>
      <w:r>
        <w:rPr>
          <w:sz w:val="28"/>
          <w:szCs w:val="28"/>
        </w:rPr>
        <w:t xml:space="preserve"> н.п. Александровка;</w:t>
      </w:r>
    </w:p>
    <w:p w:rsidR="000725A1" w:rsidRPr="00A33B28" w:rsidRDefault="000725A1" w:rsidP="00072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«Спас-Конинская СОШ №24»</w:t>
      </w:r>
      <w:r w:rsidR="00AF73E9">
        <w:rPr>
          <w:sz w:val="28"/>
          <w:szCs w:val="28"/>
        </w:rPr>
        <w:t>, н.п. Спас-Конино</w:t>
      </w:r>
      <w:r>
        <w:rPr>
          <w:sz w:val="28"/>
          <w:szCs w:val="28"/>
        </w:rPr>
        <w:t>.</w:t>
      </w:r>
    </w:p>
    <w:p w:rsidR="000725A1" w:rsidRDefault="000725A1" w:rsidP="0007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что, не смотря на наличие транспортной доступности до вышеуказанных населенных пунктов, закрепление спортивных сооружений за учреждениями образования и культуры позволяет заниматься физкультурой и спортом преимущественно учащимся этих учреждений.</w:t>
      </w:r>
      <w:r w:rsidR="00F613B5">
        <w:rPr>
          <w:sz w:val="28"/>
          <w:szCs w:val="28"/>
        </w:rPr>
        <w:t xml:space="preserve"> Кроме того, спортивный зал в здании</w:t>
      </w:r>
      <w:r w:rsidR="00F613B5" w:rsidRPr="00F613B5">
        <w:rPr>
          <w:sz w:val="28"/>
          <w:szCs w:val="28"/>
        </w:rPr>
        <w:t xml:space="preserve"> </w:t>
      </w:r>
      <w:r w:rsidR="00F613B5">
        <w:rPr>
          <w:sz w:val="28"/>
          <w:szCs w:val="28"/>
        </w:rPr>
        <w:t>МБУК «Алексинский районный дом культуры» в н.п. Авангард находится в аварийном состоянии.</w:t>
      </w:r>
      <w:r w:rsidR="006502CD">
        <w:rPr>
          <w:sz w:val="28"/>
          <w:szCs w:val="28"/>
        </w:rPr>
        <w:t xml:space="preserve"> </w:t>
      </w:r>
    </w:p>
    <w:p w:rsidR="000725A1" w:rsidRDefault="000725A1" w:rsidP="000725A1">
      <w:pPr>
        <w:spacing w:before="120"/>
        <w:ind w:left="-57" w:right="-57" w:firstLine="765"/>
        <w:jc w:val="both"/>
        <w:rPr>
          <w:sz w:val="28"/>
          <w:szCs w:val="28"/>
        </w:rPr>
      </w:pPr>
      <w:r w:rsidRPr="00481FC9">
        <w:rPr>
          <w:sz w:val="28"/>
          <w:szCs w:val="28"/>
        </w:rPr>
        <w:t>Анализ полученной информации о правах муниципального образования на спортивные сооружения, находящиеся на территории городского округа (Приложение</w:t>
      </w:r>
      <w:r w:rsidR="00FB0CB9">
        <w:rPr>
          <w:sz w:val="28"/>
          <w:szCs w:val="28"/>
        </w:rPr>
        <w:t xml:space="preserve"> 1</w:t>
      </w:r>
      <w:r w:rsidRPr="00481FC9">
        <w:rPr>
          <w:sz w:val="28"/>
          <w:szCs w:val="28"/>
        </w:rPr>
        <w:t xml:space="preserve">, таблица </w:t>
      </w:r>
      <w:r w:rsidR="00506919">
        <w:rPr>
          <w:sz w:val="28"/>
          <w:szCs w:val="28"/>
        </w:rPr>
        <w:t>12</w:t>
      </w:r>
      <w:r w:rsidRPr="00481FC9">
        <w:rPr>
          <w:sz w:val="28"/>
          <w:szCs w:val="28"/>
        </w:rPr>
        <w:t xml:space="preserve">), показал, что </w:t>
      </w:r>
      <w:r w:rsidR="006502CD">
        <w:rPr>
          <w:sz w:val="28"/>
          <w:szCs w:val="28"/>
        </w:rPr>
        <w:t xml:space="preserve">по состоянию на 01.01.2020 года </w:t>
      </w:r>
      <w:r w:rsidRPr="00481FC9">
        <w:rPr>
          <w:sz w:val="28"/>
          <w:szCs w:val="28"/>
        </w:rPr>
        <w:t>всего в муниципальной собственности наход</w:t>
      </w:r>
      <w:r w:rsidR="002F2027">
        <w:rPr>
          <w:sz w:val="28"/>
          <w:szCs w:val="28"/>
        </w:rPr>
        <w:t>илось</w:t>
      </w:r>
      <w:r w:rsidRPr="00481FC9">
        <w:rPr>
          <w:sz w:val="28"/>
          <w:szCs w:val="28"/>
        </w:rPr>
        <w:t xml:space="preserve"> 82 объекта</w:t>
      </w:r>
      <w:r>
        <w:rPr>
          <w:sz w:val="28"/>
          <w:szCs w:val="28"/>
        </w:rPr>
        <w:t xml:space="preserve"> или 64,6% от общего числа сооружений и объектов</w:t>
      </w:r>
      <w:r w:rsidRPr="00481FC9">
        <w:rPr>
          <w:sz w:val="28"/>
          <w:szCs w:val="28"/>
        </w:rPr>
        <w:t>, в том числе 78 спортивных сооружений и 4 объект</w:t>
      </w:r>
      <w:r>
        <w:rPr>
          <w:sz w:val="28"/>
          <w:szCs w:val="28"/>
        </w:rPr>
        <w:t>а</w:t>
      </w:r>
      <w:r w:rsidRPr="00481FC9">
        <w:rPr>
          <w:sz w:val="28"/>
          <w:szCs w:val="28"/>
        </w:rPr>
        <w:t xml:space="preserve"> городской и рекреационной инфраструктуры, приспособленные для занятий физической культурой и спортом</w:t>
      </w:r>
      <w:r>
        <w:rPr>
          <w:sz w:val="28"/>
          <w:szCs w:val="28"/>
        </w:rPr>
        <w:t>.</w:t>
      </w:r>
      <w:r w:rsidRPr="00481FC9">
        <w:rPr>
          <w:sz w:val="28"/>
          <w:szCs w:val="28"/>
        </w:rPr>
        <w:t xml:space="preserve"> </w:t>
      </w:r>
    </w:p>
    <w:p w:rsidR="00F30C3A" w:rsidRDefault="00672670" w:rsidP="00F30C3A">
      <w:pPr>
        <w:ind w:left="-57" w:righ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федеральной собственности </w:t>
      </w:r>
      <w:r w:rsidR="00FB0CB9">
        <w:rPr>
          <w:sz w:val="28"/>
          <w:szCs w:val="28"/>
        </w:rPr>
        <w:t>числ</w:t>
      </w:r>
      <w:r w:rsidR="002F2027">
        <w:rPr>
          <w:sz w:val="28"/>
          <w:szCs w:val="28"/>
        </w:rPr>
        <w:t>илось</w:t>
      </w:r>
      <w:r>
        <w:rPr>
          <w:sz w:val="28"/>
          <w:szCs w:val="28"/>
        </w:rPr>
        <w:t xml:space="preserve"> 9 спортивных сооружений, расположенных на территории ФГБУ РУТБ «Ока»</w:t>
      </w:r>
      <w:r w:rsidR="0099162B">
        <w:rPr>
          <w:sz w:val="28"/>
          <w:szCs w:val="28"/>
        </w:rPr>
        <w:t xml:space="preserve"> (в том числе: 5 спортивных залов, стадион, футбольное поле, крытый спортивный объект с искусственным льдом и плавательный бассейн) и 6 спортивных объектов, закрепленных за ФКП «Алексинский химический комбинат»</w:t>
      </w:r>
      <w:r w:rsidR="00DD230E">
        <w:rPr>
          <w:sz w:val="28"/>
          <w:szCs w:val="28"/>
        </w:rPr>
        <w:t xml:space="preserve"> (в том числе: 4 спортивных зала, стадион и футбольное поле).</w:t>
      </w:r>
    </w:p>
    <w:p w:rsidR="00506919" w:rsidRDefault="00506919" w:rsidP="00F30C3A">
      <w:pPr>
        <w:ind w:left="-57" w:right="-57" w:firstLine="765"/>
        <w:jc w:val="both"/>
        <w:rPr>
          <w:sz w:val="28"/>
          <w:szCs w:val="28"/>
        </w:rPr>
      </w:pPr>
      <w:r w:rsidRPr="005544A8">
        <w:rPr>
          <w:sz w:val="28"/>
          <w:szCs w:val="28"/>
        </w:rPr>
        <w:t>В собственности Тульской области</w:t>
      </w:r>
      <w:r w:rsidR="00CA6336" w:rsidRPr="005544A8">
        <w:rPr>
          <w:sz w:val="28"/>
          <w:szCs w:val="28"/>
        </w:rPr>
        <w:t xml:space="preserve"> </w:t>
      </w:r>
      <w:r w:rsidR="000479F8" w:rsidRPr="005544A8">
        <w:rPr>
          <w:sz w:val="28"/>
          <w:szCs w:val="28"/>
        </w:rPr>
        <w:t>нахо</w:t>
      </w:r>
      <w:r w:rsidR="002F2027">
        <w:rPr>
          <w:sz w:val="28"/>
          <w:szCs w:val="28"/>
        </w:rPr>
        <w:t>дилось</w:t>
      </w:r>
      <w:r w:rsidR="000479F8" w:rsidRPr="005544A8">
        <w:rPr>
          <w:sz w:val="28"/>
          <w:szCs w:val="28"/>
        </w:rPr>
        <w:t xml:space="preserve"> </w:t>
      </w:r>
      <w:r w:rsidR="005544A8" w:rsidRPr="005544A8">
        <w:rPr>
          <w:sz w:val="28"/>
          <w:szCs w:val="28"/>
        </w:rPr>
        <w:t>3</w:t>
      </w:r>
      <w:r w:rsidR="000479F8" w:rsidRPr="005544A8">
        <w:rPr>
          <w:sz w:val="28"/>
          <w:szCs w:val="28"/>
        </w:rPr>
        <w:t xml:space="preserve"> спортивных сооружен</w:t>
      </w:r>
      <w:r w:rsidR="005544A8" w:rsidRPr="005544A8">
        <w:rPr>
          <w:sz w:val="28"/>
          <w:szCs w:val="28"/>
        </w:rPr>
        <w:t>ия</w:t>
      </w:r>
      <w:r w:rsidR="000479F8" w:rsidRPr="005544A8">
        <w:rPr>
          <w:sz w:val="28"/>
          <w:szCs w:val="28"/>
        </w:rPr>
        <w:t>, закрепленных за ГПОУ ТО «Алексинский химико-технологический техникум» (</w:t>
      </w:r>
      <w:r w:rsidR="005544A8" w:rsidRPr="005544A8">
        <w:rPr>
          <w:sz w:val="28"/>
          <w:szCs w:val="28"/>
        </w:rPr>
        <w:t xml:space="preserve">плоскостное сооружение, спортивный зал и тир) и 4 спортивных объекта, закрепленных за ГПОУ ТО «Алексинский машиностроительный техникум» (спортивные залы).  </w:t>
      </w:r>
    </w:p>
    <w:p w:rsidR="002F2027" w:rsidRPr="005544A8" w:rsidRDefault="002F2027" w:rsidP="00F30C3A">
      <w:pPr>
        <w:ind w:left="-57" w:righ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23 объекта </w:t>
      </w:r>
      <w:r w:rsidR="008B3E94">
        <w:rPr>
          <w:sz w:val="28"/>
          <w:szCs w:val="28"/>
        </w:rPr>
        <w:t>принадлежали предприятиям и о</w:t>
      </w:r>
      <w:r w:rsidR="0040510D">
        <w:rPr>
          <w:sz w:val="28"/>
          <w:szCs w:val="28"/>
        </w:rPr>
        <w:t>рганизациям различных форм собственности.</w:t>
      </w:r>
    </w:p>
    <w:p w:rsidR="000725A1" w:rsidRDefault="000725A1" w:rsidP="00CC7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представленных сведений о закреплении спортивных сооружений за спортивными организациями и учреждениями</w:t>
      </w:r>
      <w:r w:rsidRPr="00481FC9">
        <w:rPr>
          <w:sz w:val="28"/>
          <w:szCs w:val="28"/>
        </w:rPr>
        <w:t xml:space="preserve"> (Приложение</w:t>
      </w:r>
      <w:r w:rsidR="007D6282">
        <w:rPr>
          <w:sz w:val="28"/>
          <w:szCs w:val="28"/>
        </w:rPr>
        <w:t xml:space="preserve"> 1</w:t>
      </w:r>
      <w:r w:rsidR="00506919">
        <w:rPr>
          <w:sz w:val="28"/>
          <w:szCs w:val="28"/>
        </w:rPr>
        <w:t>,</w:t>
      </w:r>
      <w:r w:rsidRPr="00481FC9">
        <w:rPr>
          <w:sz w:val="28"/>
          <w:szCs w:val="28"/>
        </w:rPr>
        <w:t xml:space="preserve"> таблица </w:t>
      </w:r>
      <w:r w:rsidR="00506919">
        <w:rPr>
          <w:sz w:val="28"/>
          <w:szCs w:val="28"/>
        </w:rPr>
        <w:t>13</w:t>
      </w:r>
      <w:r w:rsidRPr="00481FC9">
        <w:rPr>
          <w:sz w:val="28"/>
          <w:szCs w:val="28"/>
        </w:rPr>
        <w:t xml:space="preserve">), </w:t>
      </w:r>
      <w:r>
        <w:rPr>
          <w:sz w:val="28"/>
          <w:szCs w:val="28"/>
        </w:rPr>
        <w:t>можно сделать вывод, что из 78 спортивных сооружений, на которые зарегистрировано право собственности муниципального образования, только 20 или 25,6% от общего числа закреплены за спортивными организациями, а именно: за детско-юношескими спортивными школами.</w:t>
      </w:r>
    </w:p>
    <w:p w:rsidR="007D6282" w:rsidRPr="00EE3618" w:rsidRDefault="007D6282" w:rsidP="007D6282">
      <w:pPr>
        <w:ind w:firstLine="709"/>
        <w:jc w:val="both"/>
        <w:rPr>
          <w:sz w:val="28"/>
          <w:szCs w:val="28"/>
        </w:rPr>
      </w:pPr>
      <w:r w:rsidRPr="00EE3618">
        <w:rPr>
          <w:sz w:val="28"/>
          <w:szCs w:val="28"/>
        </w:rPr>
        <w:t xml:space="preserve">В конце 2019 года было создано муниципальное бюджетное учреждение  </w:t>
      </w:r>
      <w:r w:rsidRPr="00EE3618">
        <w:rPr>
          <w:rStyle w:val="af9"/>
          <w:i w:val="0"/>
          <w:sz w:val="28"/>
          <w:szCs w:val="28"/>
        </w:rPr>
        <w:t xml:space="preserve">«Спортивный центр «Возрождение» на базе переданного в безвозмездное пользование здания Дома культуры в мкр. Горушки, г. Алексин, включающего в себя также </w:t>
      </w:r>
      <w:r w:rsidR="00C8243F">
        <w:rPr>
          <w:rStyle w:val="af9"/>
          <w:i w:val="0"/>
          <w:sz w:val="28"/>
          <w:szCs w:val="28"/>
        </w:rPr>
        <w:t xml:space="preserve">10 </w:t>
      </w:r>
      <w:r w:rsidRPr="00EE3618">
        <w:rPr>
          <w:rStyle w:val="af9"/>
          <w:i w:val="0"/>
          <w:sz w:val="28"/>
          <w:szCs w:val="28"/>
        </w:rPr>
        <w:t>спортивных объектов</w:t>
      </w:r>
      <w:r>
        <w:rPr>
          <w:rStyle w:val="af9"/>
          <w:i w:val="0"/>
          <w:sz w:val="28"/>
          <w:szCs w:val="28"/>
        </w:rPr>
        <w:t>:</w:t>
      </w:r>
      <w:r w:rsidRPr="00EE3618">
        <w:rPr>
          <w:rStyle w:val="af9"/>
          <w:i w:val="0"/>
          <w:sz w:val="28"/>
          <w:szCs w:val="28"/>
        </w:rPr>
        <w:t xml:space="preserve"> плавательный бассейн, футбольное поле</w:t>
      </w:r>
      <w:r w:rsidR="0040510D">
        <w:rPr>
          <w:rStyle w:val="af9"/>
          <w:i w:val="0"/>
          <w:sz w:val="28"/>
          <w:szCs w:val="28"/>
        </w:rPr>
        <w:t>, 2 теннисных корта, волейбольную и баскетбольную площадки</w:t>
      </w:r>
      <w:r w:rsidR="00C8243F">
        <w:rPr>
          <w:rStyle w:val="af9"/>
          <w:i w:val="0"/>
          <w:sz w:val="28"/>
          <w:szCs w:val="28"/>
        </w:rPr>
        <w:t>, поле с искусственным покрытием</w:t>
      </w:r>
      <w:r w:rsidRPr="00EE3618">
        <w:rPr>
          <w:rStyle w:val="af9"/>
          <w:i w:val="0"/>
          <w:sz w:val="28"/>
          <w:szCs w:val="28"/>
        </w:rPr>
        <w:t xml:space="preserve"> и </w:t>
      </w:r>
      <w:r w:rsidR="00C8243F">
        <w:rPr>
          <w:rStyle w:val="af9"/>
          <w:i w:val="0"/>
          <w:sz w:val="28"/>
          <w:szCs w:val="28"/>
        </w:rPr>
        <w:t xml:space="preserve">3 спортивных </w:t>
      </w:r>
      <w:r w:rsidRPr="00EE3618">
        <w:rPr>
          <w:rStyle w:val="af9"/>
          <w:i w:val="0"/>
          <w:sz w:val="28"/>
          <w:szCs w:val="28"/>
        </w:rPr>
        <w:t>зал</w:t>
      </w:r>
      <w:r w:rsidR="00C8243F">
        <w:rPr>
          <w:rStyle w:val="af9"/>
          <w:i w:val="0"/>
          <w:sz w:val="28"/>
          <w:szCs w:val="28"/>
        </w:rPr>
        <w:t>а</w:t>
      </w:r>
      <w:r w:rsidRPr="00EE3618">
        <w:rPr>
          <w:rStyle w:val="af9"/>
          <w:i w:val="0"/>
          <w:sz w:val="28"/>
          <w:szCs w:val="28"/>
        </w:rPr>
        <w:t>. При этом</w:t>
      </w:r>
      <w:r w:rsidR="00C8243F">
        <w:rPr>
          <w:rStyle w:val="af9"/>
          <w:i w:val="0"/>
          <w:sz w:val="28"/>
          <w:szCs w:val="28"/>
        </w:rPr>
        <w:t>,</w:t>
      </w:r>
      <w:r w:rsidRPr="00EE3618">
        <w:rPr>
          <w:rStyle w:val="af9"/>
          <w:i w:val="0"/>
          <w:sz w:val="28"/>
          <w:szCs w:val="28"/>
        </w:rPr>
        <w:t xml:space="preserve"> право собственности муниципального образования на вышеуказанное недвижимое имущество было зарегистрировано только в текущем 2020 году.</w:t>
      </w:r>
    </w:p>
    <w:p w:rsidR="00C947FE" w:rsidRDefault="00C947FE" w:rsidP="00C947FE">
      <w:pPr>
        <w:spacing w:before="120"/>
        <w:ind w:firstLine="709"/>
        <w:jc w:val="center"/>
        <w:rPr>
          <w:b/>
          <w:i/>
          <w:sz w:val="28"/>
          <w:szCs w:val="28"/>
        </w:rPr>
      </w:pPr>
    </w:p>
    <w:p w:rsidR="000725A1" w:rsidRPr="00AA42ED" w:rsidRDefault="000725A1" w:rsidP="007D6282">
      <w:pPr>
        <w:ind w:firstLine="709"/>
        <w:jc w:val="center"/>
        <w:rPr>
          <w:b/>
          <w:sz w:val="28"/>
          <w:szCs w:val="28"/>
        </w:rPr>
      </w:pPr>
      <w:r w:rsidRPr="00AA42ED">
        <w:rPr>
          <w:b/>
          <w:sz w:val="28"/>
          <w:szCs w:val="28"/>
        </w:rPr>
        <w:t>3. Анализ деятельности ФОК</w:t>
      </w:r>
      <w:r w:rsidR="00ED2995">
        <w:rPr>
          <w:b/>
          <w:sz w:val="28"/>
          <w:szCs w:val="28"/>
        </w:rPr>
        <w:t>а</w:t>
      </w:r>
      <w:r w:rsidRPr="00AA42ED">
        <w:rPr>
          <w:b/>
          <w:sz w:val="28"/>
          <w:szCs w:val="28"/>
        </w:rPr>
        <w:t xml:space="preserve"> </w:t>
      </w:r>
    </w:p>
    <w:p w:rsidR="00FA5A1D" w:rsidRPr="00DF6C3C" w:rsidRDefault="000725A1" w:rsidP="00FA5A1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F6C3C">
        <w:rPr>
          <w:sz w:val="28"/>
          <w:szCs w:val="28"/>
        </w:rPr>
        <w:t>На территории муниципального образования город Алексин в настоящее время функционирует один</w:t>
      </w:r>
      <w:r>
        <w:rPr>
          <w:sz w:val="28"/>
          <w:szCs w:val="28"/>
        </w:rPr>
        <w:t xml:space="preserve"> ФОК,</w:t>
      </w:r>
      <w:r w:rsidRPr="00DF6C3C">
        <w:rPr>
          <w:sz w:val="28"/>
          <w:szCs w:val="28"/>
        </w:rPr>
        <w:t xml:space="preserve"> введенный в эксплуатацию 30.04.2014 года.</w:t>
      </w:r>
      <w:r>
        <w:rPr>
          <w:sz w:val="28"/>
          <w:szCs w:val="28"/>
        </w:rPr>
        <w:t xml:space="preserve"> Адрес: г. Алексин, ул. Болотова, д.2 «З». ФОК является структурным подразделением МКУ КЦМ «Чайка».</w:t>
      </w:r>
      <w:r w:rsidR="00B7660A" w:rsidRPr="00B7660A">
        <w:rPr>
          <w:sz w:val="28"/>
          <w:szCs w:val="28"/>
        </w:rPr>
        <w:t xml:space="preserve"> </w:t>
      </w:r>
      <w:r w:rsidR="00FA5A1D" w:rsidRPr="00DF6C3C">
        <w:rPr>
          <w:sz w:val="28"/>
          <w:szCs w:val="28"/>
        </w:rPr>
        <w:t>ФОК был построен за счет средств бюджета Тульской области (заказчик – ГУКС «ТулоблУКС»). Балансовая стоимость 59 814,0 тыс. рублей.</w:t>
      </w:r>
    </w:p>
    <w:p w:rsidR="00FA5A1D" w:rsidRPr="00DF6C3C" w:rsidRDefault="00FA5A1D" w:rsidP="00FA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C3C">
        <w:rPr>
          <w:sz w:val="28"/>
          <w:szCs w:val="28"/>
        </w:rPr>
        <w:t xml:space="preserve">Распоряжением правительства Тульской области от 17.12.2014 года </w:t>
      </w:r>
      <w:r w:rsidR="00B73EF1">
        <w:rPr>
          <w:sz w:val="28"/>
          <w:szCs w:val="28"/>
        </w:rPr>
        <w:t xml:space="preserve">   </w:t>
      </w:r>
      <w:r w:rsidRPr="00DF6C3C">
        <w:rPr>
          <w:sz w:val="28"/>
          <w:szCs w:val="28"/>
        </w:rPr>
        <w:t>№1069-р ФОК передан в собственность муниципального образования город Алексин.</w:t>
      </w:r>
      <w:r>
        <w:rPr>
          <w:sz w:val="28"/>
          <w:szCs w:val="28"/>
        </w:rPr>
        <w:t xml:space="preserve"> </w:t>
      </w:r>
      <w:r w:rsidRPr="00DF6C3C">
        <w:rPr>
          <w:sz w:val="28"/>
          <w:szCs w:val="28"/>
        </w:rPr>
        <w:t xml:space="preserve">Следует отметить, что с момента введения ФОКа в эксплуатацию до официальной передачи спортивного сооружения в муниципальную собственность расходы на его содержание уже осуществлялись муниципальным образованием на основании Договора ответственного хранения от 05 марта 2014 года, заключенного между </w:t>
      </w:r>
      <w:r>
        <w:rPr>
          <w:sz w:val="28"/>
          <w:szCs w:val="28"/>
        </w:rPr>
        <w:t xml:space="preserve">МКУ КЦМ «Чайка», </w:t>
      </w:r>
      <w:r w:rsidRPr="00DF6C3C">
        <w:rPr>
          <w:sz w:val="28"/>
          <w:szCs w:val="28"/>
        </w:rPr>
        <w:t>структурным подразделение которого позднее стал ФОК, и ГУКС «ТулоблУКС».</w:t>
      </w:r>
    </w:p>
    <w:p w:rsidR="00FA5A1D" w:rsidRDefault="00FA5A1D" w:rsidP="00FA5A1D">
      <w:pPr>
        <w:ind w:firstLine="709"/>
        <w:jc w:val="both"/>
        <w:rPr>
          <w:sz w:val="28"/>
          <w:szCs w:val="28"/>
        </w:rPr>
      </w:pPr>
      <w:r w:rsidRPr="00DF6C3C">
        <w:rPr>
          <w:sz w:val="28"/>
          <w:szCs w:val="28"/>
        </w:rPr>
        <w:t>Постановлением администрации муниципального образования город Алексин от 10 июня 2015 года №1148 ФОК закрепл</w:t>
      </w:r>
      <w:r w:rsidR="00B75A50">
        <w:rPr>
          <w:sz w:val="28"/>
          <w:szCs w:val="28"/>
        </w:rPr>
        <w:t>ен</w:t>
      </w:r>
      <w:r w:rsidRPr="00DF6C3C">
        <w:rPr>
          <w:sz w:val="28"/>
          <w:szCs w:val="28"/>
        </w:rPr>
        <w:t xml:space="preserve"> на праве оперативного управления за вышеуказанным </w:t>
      </w:r>
      <w:r>
        <w:rPr>
          <w:sz w:val="28"/>
          <w:szCs w:val="28"/>
        </w:rPr>
        <w:t>МКУ КЦМ «Чайка»</w:t>
      </w:r>
      <w:r w:rsidRPr="00DF6C3C">
        <w:rPr>
          <w:sz w:val="28"/>
          <w:szCs w:val="28"/>
        </w:rPr>
        <w:t xml:space="preserve">. Земельный участок, на котором расположен ФОК, </w:t>
      </w:r>
      <w:r w:rsidR="008D1805">
        <w:rPr>
          <w:sz w:val="28"/>
          <w:szCs w:val="28"/>
        </w:rPr>
        <w:t xml:space="preserve">с </w:t>
      </w:r>
      <w:r w:rsidRPr="00DF6C3C">
        <w:rPr>
          <w:sz w:val="28"/>
          <w:szCs w:val="28"/>
        </w:rPr>
        <w:t>кадастровы</w:t>
      </w:r>
      <w:r w:rsidR="008D1805">
        <w:rPr>
          <w:sz w:val="28"/>
          <w:szCs w:val="28"/>
        </w:rPr>
        <w:t>м</w:t>
      </w:r>
      <w:r w:rsidRPr="00DF6C3C">
        <w:rPr>
          <w:sz w:val="28"/>
          <w:szCs w:val="28"/>
        </w:rPr>
        <w:t xml:space="preserve"> номер</w:t>
      </w:r>
      <w:r w:rsidR="008D1805">
        <w:rPr>
          <w:sz w:val="28"/>
          <w:szCs w:val="28"/>
        </w:rPr>
        <w:t>ом</w:t>
      </w:r>
      <w:r w:rsidRPr="00DF6C3C">
        <w:rPr>
          <w:sz w:val="28"/>
          <w:szCs w:val="28"/>
        </w:rPr>
        <w:t xml:space="preserve"> 71:24:020326:296 площадью 10</w:t>
      </w:r>
      <w:r>
        <w:rPr>
          <w:sz w:val="28"/>
          <w:szCs w:val="28"/>
        </w:rPr>
        <w:t> </w:t>
      </w:r>
      <w:r w:rsidRPr="00DF6C3C">
        <w:rPr>
          <w:sz w:val="28"/>
          <w:szCs w:val="28"/>
        </w:rPr>
        <w:t>190</w:t>
      </w:r>
      <w:r>
        <w:rPr>
          <w:sz w:val="28"/>
          <w:szCs w:val="28"/>
        </w:rPr>
        <w:t>,0</w:t>
      </w:r>
      <w:r w:rsidRPr="00DF6C3C">
        <w:rPr>
          <w:sz w:val="28"/>
          <w:szCs w:val="28"/>
        </w:rPr>
        <w:t xml:space="preserve"> кв.м, предоставлен МКУ</w:t>
      </w:r>
      <w:r w:rsidR="008D1805" w:rsidRPr="008D1805">
        <w:rPr>
          <w:sz w:val="28"/>
          <w:szCs w:val="28"/>
        </w:rPr>
        <w:t xml:space="preserve"> </w:t>
      </w:r>
      <w:r w:rsidR="008D1805">
        <w:rPr>
          <w:sz w:val="28"/>
          <w:szCs w:val="28"/>
        </w:rPr>
        <w:t xml:space="preserve">КЦМ «Чайка» </w:t>
      </w:r>
      <w:r w:rsidRPr="00DF6C3C">
        <w:rPr>
          <w:sz w:val="28"/>
          <w:szCs w:val="28"/>
        </w:rPr>
        <w:t>в постоянное (бессрочное) пользование на основании постановления администрации муниципального образования город Алексин от 16 октября 2015 года №2392.</w:t>
      </w:r>
    </w:p>
    <w:p w:rsidR="009B59FF" w:rsidRPr="009C6A36" w:rsidRDefault="00E235FA" w:rsidP="009B59F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C6A36">
        <w:rPr>
          <w:sz w:val="28"/>
          <w:szCs w:val="28"/>
        </w:rPr>
        <w:t>26 мая 2019 года</w:t>
      </w:r>
      <w:r w:rsidR="009B59FF" w:rsidRPr="009C6A36">
        <w:rPr>
          <w:sz w:val="28"/>
          <w:szCs w:val="28"/>
        </w:rPr>
        <w:t xml:space="preserve"> спортивный зал</w:t>
      </w:r>
      <w:r w:rsidR="009B59FF">
        <w:rPr>
          <w:sz w:val="28"/>
          <w:szCs w:val="28"/>
        </w:rPr>
        <w:t xml:space="preserve"> ФОКа</w:t>
      </w:r>
      <w:r w:rsidR="009B59FF" w:rsidRPr="009C6A36">
        <w:rPr>
          <w:sz w:val="28"/>
          <w:szCs w:val="28"/>
        </w:rPr>
        <w:t xml:space="preserve"> предоставлялся в аренду Тульскому региональному отделению ВПП «ЕДИНАЯ РОССИЯ» для проведения предварительного голосования</w:t>
      </w:r>
      <w:r>
        <w:rPr>
          <w:sz w:val="28"/>
          <w:szCs w:val="28"/>
        </w:rPr>
        <w:t xml:space="preserve"> на основании договора №71.01.01</w:t>
      </w:r>
      <w:r w:rsidR="009B59FF" w:rsidRPr="009C6A36">
        <w:rPr>
          <w:sz w:val="28"/>
          <w:szCs w:val="28"/>
        </w:rPr>
        <w:t>.</w:t>
      </w:r>
      <w:r>
        <w:rPr>
          <w:sz w:val="28"/>
          <w:szCs w:val="28"/>
        </w:rPr>
        <w:t xml:space="preserve"> от 15.05.2019 года. Арендная плата в сумме 4,0 тыс. рублей поступила своевременно.</w:t>
      </w:r>
    </w:p>
    <w:p w:rsidR="009B59FF" w:rsidRPr="00AB0315" w:rsidRDefault="009B59FF" w:rsidP="009B59FF">
      <w:pPr>
        <w:ind w:firstLine="709"/>
        <w:jc w:val="both"/>
        <w:rPr>
          <w:sz w:val="28"/>
          <w:szCs w:val="28"/>
        </w:rPr>
      </w:pPr>
      <w:r w:rsidRPr="00AB0315">
        <w:rPr>
          <w:sz w:val="28"/>
          <w:szCs w:val="28"/>
        </w:rPr>
        <w:t xml:space="preserve">Следует отметить, что согласно пункту 1 статьи 296 </w:t>
      </w:r>
      <w:r w:rsidR="0047524B">
        <w:rPr>
          <w:sz w:val="28"/>
          <w:szCs w:val="28"/>
        </w:rPr>
        <w:t>Гражданского кодекса Российской Федерации</w:t>
      </w:r>
      <w:r w:rsidRPr="00AB0315">
        <w:rPr>
          <w:sz w:val="28"/>
          <w:szCs w:val="28"/>
        </w:rPr>
        <w:t xml:space="preserve"> учреждение,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имущества.</w:t>
      </w:r>
    </w:p>
    <w:p w:rsidR="009B59FF" w:rsidRDefault="009B59FF" w:rsidP="009B59FF">
      <w:pPr>
        <w:ind w:firstLine="709"/>
        <w:jc w:val="both"/>
        <w:rPr>
          <w:sz w:val="28"/>
          <w:szCs w:val="28"/>
        </w:rPr>
      </w:pPr>
      <w:r w:rsidRPr="00AB0315">
        <w:rPr>
          <w:sz w:val="28"/>
          <w:szCs w:val="28"/>
        </w:rPr>
        <w:t xml:space="preserve">В нарушение установленных норм вышеуказанное недвижимое имущество </w:t>
      </w:r>
      <w:r>
        <w:rPr>
          <w:sz w:val="28"/>
          <w:szCs w:val="28"/>
        </w:rPr>
        <w:t xml:space="preserve">(спортивный зал) было предоставлено в пользование </w:t>
      </w:r>
      <w:r w:rsidRPr="009C6A36">
        <w:rPr>
          <w:sz w:val="28"/>
          <w:szCs w:val="28"/>
        </w:rPr>
        <w:t>Тульскому региональному отделению ВПП «ЕДИНАЯ РОССИЯ»</w:t>
      </w:r>
      <w:r w:rsidRPr="00AB0315">
        <w:rPr>
          <w:sz w:val="28"/>
          <w:szCs w:val="28"/>
        </w:rPr>
        <w:t xml:space="preserve"> без согласия собственника имущества.</w:t>
      </w:r>
    </w:p>
    <w:p w:rsidR="009B59FF" w:rsidRDefault="009B59FF" w:rsidP="009B5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Других случаев предоставления ФОКа в пользование или аренду не выявлено.</w:t>
      </w:r>
    </w:p>
    <w:p w:rsidR="00280A0C" w:rsidRDefault="00280A0C" w:rsidP="00280A0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расходов на содержание ФОКа за 2017 – 2019 годы представлен в таблице 14 Приложения</w:t>
      </w:r>
      <w:r w:rsidR="00893D45">
        <w:rPr>
          <w:sz w:val="28"/>
          <w:szCs w:val="28"/>
        </w:rPr>
        <w:t xml:space="preserve"> 1</w:t>
      </w:r>
      <w:r>
        <w:rPr>
          <w:sz w:val="28"/>
          <w:szCs w:val="28"/>
        </w:rPr>
        <w:t>. Доля бюджетного финансирования составля</w:t>
      </w:r>
      <w:r w:rsidR="00B73EF1">
        <w:rPr>
          <w:sz w:val="28"/>
          <w:szCs w:val="28"/>
        </w:rPr>
        <w:t>ла</w:t>
      </w:r>
      <w:r>
        <w:rPr>
          <w:sz w:val="28"/>
          <w:szCs w:val="28"/>
        </w:rPr>
        <w:t xml:space="preserve"> 100,0%.</w:t>
      </w:r>
    </w:p>
    <w:p w:rsidR="00825694" w:rsidRDefault="00825694" w:rsidP="009A4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B73EF1">
        <w:rPr>
          <w:sz w:val="28"/>
          <w:szCs w:val="28"/>
        </w:rPr>
        <w:t>ая</w:t>
      </w:r>
      <w:r>
        <w:rPr>
          <w:sz w:val="28"/>
          <w:szCs w:val="28"/>
        </w:rPr>
        <w:t xml:space="preserve"> дол</w:t>
      </w:r>
      <w:r w:rsidR="00B73EF1">
        <w:rPr>
          <w:sz w:val="28"/>
          <w:szCs w:val="28"/>
        </w:rPr>
        <w:t>я</w:t>
      </w:r>
      <w:r>
        <w:rPr>
          <w:sz w:val="28"/>
          <w:szCs w:val="28"/>
        </w:rPr>
        <w:t xml:space="preserve"> расходов </w:t>
      </w:r>
      <w:r w:rsidR="00B73EF1">
        <w:rPr>
          <w:sz w:val="28"/>
          <w:szCs w:val="28"/>
        </w:rPr>
        <w:t xml:space="preserve">– </w:t>
      </w:r>
      <w:r>
        <w:rPr>
          <w:sz w:val="28"/>
          <w:szCs w:val="28"/>
        </w:rPr>
        <w:t>расходы на оплату труда работникам: 45,4% в 2017 году; 42,4% в 2018 году и 47,5 тыс. рублей в 2019 году.</w:t>
      </w:r>
      <w:r w:rsidR="009A4737">
        <w:rPr>
          <w:sz w:val="28"/>
          <w:szCs w:val="28"/>
        </w:rPr>
        <w:t xml:space="preserve"> Значительны также расход</w:t>
      </w:r>
      <w:r w:rsidR="00B73EF1">
        <w:rPr>
          <w:sz w:val="28"/>
          <w:szCs w:val="28"/>
        </w:rPr>
        <w:t>ы</w:t>
      </w:r>
      <w:r w:rsidR="009A4737">
        <w:rPr>
          <w:sz w:val="28"/>
          <w:szCs w:val="28"/>
        </w:rPr>
        <w:t xml:space="preserve"> на налоговые платежи: 31,4%</w:t>
      </w:r>
      <w:r w:rsidR="00893D45">
        <w:rPr>
          <w:sz w:val="28"/>
          <w:szCs w:val="28"/>
        </w:rPr>
        <w:t xml:space="preserve"> от общего объема фактически осуществленных расходов</w:t>
      </w:r>
      <w:r w:rsidR="009A4737">
        <w:rPr>
          <w:sz w:val="28"/>
          <w:szCs w:val="28"/>
        </w:rPr>
        <w:t xml:space="preserve"> в 2017 году; 28,5%</w:t>
      </w:r>
      <w:r w:rsidR="00893D45">
        <w:rPr>
          <w:sz w:val="28"/>
          <w:szCs w:val="28"/>
        </w:rPr>
        <w:t xml:space="preserve"> – </w:t>
      </w:r>
      <w:r w:rsidR="009A4737">
        <w:rPr>
          <w:sz w:val="28"/>
          <w:szCs w:val="28"/>
        </w:rPr>
        <w:t>в 2018 году и 29,1</w:t>
      </w:r>
      <w:r w:rsidR="002D15C8">
        <w:rPr>
          <w:sz w:val="28"/>
          <w:szCs w:val="28"/>
        </w:rPr>
        <w:t>%</w:t>
      </w:r>
      <w:r w:rsidR="009A4737">
        <w:rPr>
          <w:sz w:val="28"/>
          <w:szCs w:val="28"/>
        </w:rPr>
        <w:t xml:space="preserve">  </w:t>
      </w:r>
      <w:r w:rsidR="00893D45">
        <w:rPr>
          <w:sz w:val="28"/>
          <w:szCs w:val="28"/>
        </w:rPr>
        <w:t xml:space="preserve">– </w:t>
      </w:r>
      <w:r w:rsidR="009A4737">
        <w:rPr>
          <w:sz w:val="28"/>
          <w:szCs w:val="28"/>
        </w:rPr>
        <w:t>в 2019 году.</w:t>
      </w:r>
    </w:p>
    <w:p w:rsidR="002455B6" w:rsidRDefault="002455B6" w:rsidP="0024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экспертно-аналитического мероприятия была проверена </w:t>
      </w:r>
      <w:r w:rsidR="002D15C8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учета приобретенных в 2019 году основных средств, а также их фактическое наличие и использование.</w:t>
      </w:r>
    </w:p>
    <w:p w:rsidR="002455B6" w:rsidRDefault="002455B6" w:rsidP="0024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на увеличение стоимости основных средств и материальных запасов расходы бюджета муниципального образования для обеспечения деятельности ФОКа в рамках Подпрограммы составили 50,8 тыс. рублей. Из основных средств</w:t>
      </w:r>
      <w:r w:rsidRPr="00430B94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приобретались только маты гимнастические на сумму 16,8 тыс. рублей. Остальное – бумага, канцелярские товары, светильники.</w:t>
      </w:r>
    </w:p>
    <w:p w:rsidR="002455B6" w:rsidRPr="00D34F01" w:rsidRDefault="002455B6" w:rsidP="0024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F01">
        <w:rPr>
          <w:sz w:val="28"/>
          <w:szCs w:val="28"/>
        </w:rPr>
        <w:t>Следует отметить, что в 2017 году расходы бюджета на укрепление материально-технической базы ФОКа были также минимальными – 54,2 тыс. рублей, а вот в 2018 году они составили 367,0 тыс. рублей, в том числе 114,0 тыс. рублей за счет средств бюджета Тульской области, и направлялись на приобретение системы деления спортивного зала, стола для армреслинга, нагрудных стартовых номеров, генератора электрического тока</w:t>
      </w:r>
      <w:r>
        <w:rPr>
          <w:sz w:val="28"/>
          <w:szCs w:val="28"/>
        </w:rPr>
        <w:t>,</w:t>
      </w:r>
      <w:r w:rsidRPr="00D34F01">
        <w:rPr>
          <w:sz w:val="28"/>
          <w:szCs w:val="28"/>
        </w:rPr>
        <w:t xml:space="preserve"> пьедестала для награждения</w:t>
      </w:r>
      <w:r>
        <w:rPr>
          <w:sz w:val="28"/>
          <w:szCs w:val="28"/>
        </w:rPr>
        <w:t>, а также канцелярских товаров и расходных материалов</w:t>
      </w:r>
      <w:r w:rsidRPr="00D34F01">
        <w:rPr>
          <w:sz w:val="28"/>
          <w:szCs w:val="28"/>
        </w:rPr>
        <w:t xml:space="preserve">. </w:t>
      </w:r>
    </w:p>
    <w:p w:rsidR="002455B6" w:rsidRPr="00D34F01" w:rsidRDefault="002455B6" w:rsidP="00245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F01">
        <w:rPr>
          <w:sz w:val="28"/>
          <w:szCs w:val="28"/>
        </w:rPr>
        <w:t>Закупленные в 2019 году гимнастические маты используются по назначению; нарушений бюджетного учета также не выявлено.</w:t>
      </w:r>
    </w:p>
    <w:p w:rsidR="000725A1" w:rsidRPr="00DF6C3C" w:rsidRDefault="000725A1" w:rsidP="00893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C3C">
        <w:rPr>
          <w:sz w:val="28"/>
          <w:szCs w:val="28"/>
        </w:rPr>
        <w:t>В анализируемом периоде средства на ремонт</w:t>
      </w:r>
      <w:r>
        <w:rPr>
          <w:sz w:val="28"/>
          <w:szCs w:val="28"/>
        </w:rPr>
        <w:t xml:space="preserve"> действующего</w:t>
      </w:r>
      <w:r w:rsidRPr="00DF6C3C">
        <w:rPr>
          <w:sz w:val="28"/>
          <w:szCs w:val="28"/>
        </w:rPr>
        <w:t xml:space="preserve"> ФОК</w:t>
      </w:r>
      <w:r>
        <w:rPr>
          <w:sz w:val="28"/>
          <w:szCs w:val="28"/>
        </w:rPr>
        <w:t>а</w:t>
      </w:r>
      <w:r w:rsidRPr="00DF6C3C">
        <w:rPr>
          <w:sz w:val="28"/>
          <w:szCs w:val="28"/>
        </w:rPr>
        <w:t xml:space="preserve"> не направлялись.</w:t>
      </w:r>
    </w:p>
    <w:p w:rsidR="000725A1" w:rsidRPr="00027324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Анализ загруженности ФОКа показал, что в 2019 году в ФОКе осуществляли деятельность восемь спортивных секций под руководством инструкторов по спорту МКУ «КЦМ «Чайка»: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армрестлинг;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футбол (2 группы);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большой теннис;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художественная гимнастика;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ОФП;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хоккей;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лыжные гонки.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По информации, предоставленной МКУ КЦМ «Чайка», секции ФОКа осуществля</w:t>
      </w:r>
      <w:r w:rsidR="002D15C8">
        <w:rPr>
          <w:sz w:val="28"/>
          <w:szCs w:val="28"/>
        </w:rPr>
        <w:t>ли</w:t>
      </w:r>
      <w:r w:rsidRPr="00027324">
        <w:rPr>
          <w:sz w:val="28"/>
          <w:szCs w:val="28"/>
        </w:rPr>
        <w:t xml:space="preserve"> работу в полном режиме с понедельника по воскресенье. </w:t>
      </w:r>
    </w:p>
    <w:p w:rsidR="000725A1" w:rsidRPr="00027324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 xml:space="preserve"> Кроме того, в 2019 году МКУ КЦМ «Чайка» оказывал</w:t>
      </w:r>
      <w:r w:rsidR="005069A8">
        <w:rPr>
          <w:sz w:val="28"/>
          <w:szCs w:val="28"/>
        </w:rPr>
        <w:t>о</w:t>
      </w:r>
      <w:r w:rsidRPr="00027324">
        <w:rPr>
          <w:sz w:val="28"/>
          <w:szCs w:val="28"/>
        </w:rPr>
        <w:t xml:space="preserve"> платные услуги на базе ФОКа по: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организации групповых физкультурно-оздоровительных и спортивных занятий;</w:t>
      </w:r>
    </w:p>
    <w:p w:rsidR="000725A1" w:rsidRPr="00027324" w:rsidRDefault="000725A1" w:rsidP="000725A1">
      <w:pPr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>- проведению спортивно-массовых и культурно-массовых мероприятий.</w:t>
      </w:r>
    </w:p>
    <w:p w:rsidR="000725A1" w:rsidRDefault="000725A1" w:rsidP="000725A1">
      <w:pPr>
        <w:spacing w:after="120"/>
        <w:ind w:firstLine="709"/>
        <w:jc w:val="both"/>
        <w:rPr>
          <w:sz w:val="28"/>
          <w:szCs w:val="28"/>
        </w:rPr>
      </w:pPr>
      <w:r w:rsidRPr="00027324">
        <w:rPr>
          <w:sz w:val="28"/>
          <w:szCs w:val="28"/>
        </w:rPr>
        <w:t xml:space="preserve">Расписание занятий, проводимых в ФОКе на платной основе, представлено в </w:t>
      </w:r>
      <w:r w:rsidR="00893D45">
        <w:rPr>
          <w:sz w:val="28"/>
          <w:szCs w:val="28"/>
        </w:rPr>
        <w:t xml:space="preserve">следующей </w:t>
      </w:r>
      <w:r w:rsidRPr="00027324">
        <w:rPr>
          <w:sz w:val="28"/>
          <w:szCs w:val="28"/>
        </w:rPr>
        <w:t>таблице: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092"/>
        <w:gridCol w:w="1019"/>
        <w:gridCol w:w="951"/>
        <w:gridCol w:w="1033"/>
        <w:gridCol w:w="993"/>
        <w:gridCol w:w="1134"/>
        <w:gridCol w:w="992"/>
      </w:tblGrid>
      <w:tr w:rsidR="000725A1" w:rsidRPr="008D57C2" w:rsidTr="008F079E">
        <w:tc>
          <w:tcPr>
            <w:tcW w:w="709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№ п/п</w:t>
            </w:r>
          </w:p>
        </w:tc>
        <w:tc>
          <w:tcPr>
            <w:tcW w:w="3092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Спортивная секция</w:t>
            </w:r>
          </w:p>
        </w:tc>
        <w:tc>
          <w:tcPr>
            <w:tcW w:w="1019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ПН</w:t>
            </w:r>
          </w:p>
        </w:tc>
        <w:tc>
          <w:tcPr>
            <w:tcW w:w="951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ВТ</w:t>
            </w:r>
          </w:p>
        </w:tc>
        <w:tc>
          <w:tcPr>
            <w:tcW w:w="1033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СР</w:t>
            </w:r>
          </w:p>
        </w:tc>
        <w:tc>
          <w:tcPr>
            <w:tcW w:w="993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ЧТ</w:t>
            </w:r>
          </w:p>
        </w:tc>
        <w:tc>
          <w:tcPr>
            <w:tcW w:w="1134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ПТ</w:t>
            </w:r>
          </w:p>
        </w:tc>
        <w:tc>
          <w:tcPr>
            <w:tcW w:w="992" w:type="dxa"/>
          </w:tcPr>
          <w:p w:rsidR="000725A1" w:rsidRPr="00715B21" w:rsidRDefault="000725A1" w:rsidP="00A109B1">
            <w:pPr>
              <w:jc w:val="center"/>
              <w:rPr>
                <w:b/>
              </w:rPr>
            </w:pPr>
            <w:r w:rsidRPr="00715B21">
              <w:rPr>
                <w:b/>
              </w:rPr>
              <w:t>СБ</w:t>
            </w: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1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Футбол 1 группа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18.00-20.00</w:t>
            </w: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18.00-20.00</w:t>
            </w: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  <w:r w:rsidRPr="00AA3E8C">
              <w:t>15.00-16.00</w:t>
            </w: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2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Футбол 2 группа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18.00-20.00</w:t>
            </w: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18.00-20.00</w:t>
            </w: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  <w:r w:rsidRPr="00AA3E8C">
              <w:t>15.00-16.00</w:t>
            </w: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3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Футбол 3 группа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  <w:r w:rsidRPr="00AA3E8C">
              <w:t>12.00-13.30</w:t>
            </w: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4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Футбол 4 группа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  <w:r w:rsidRPr="00AA3E8C">
              <w:t>20.00-21.30</w:t>
            </w: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  <w:r w:rsidRPr="00AA3E8C">
              <w:t>20.00-21.30</w:t>
            </w: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5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Футбол 5 группа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18.00-20.00</w:t>
            </w: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18.00-20.00</w:t>
            </w: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6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 xml:space="preserve">Футбол 6 группа 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  <w:r w:rsidRPr="00AA3E8C">
              <w:t>20.00-21.30</w:t>
            </w: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7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Футбол 7 группа (с ноября 2019</w:t>
            </w:r>
            <w:r>
              <w:t xml:space="preserve"> </w:t>
            </w:r>
            <w:r w:rsidRPr="00AA3E8C">
              <w:t>г</w:t>
            </w:r>
            <w:r>
              <w:t>ода</w:t>
            </w:r>
            <w:r w:rsidRPr="00AA3E8C">
              <w:t>)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  <w:r w:rsidRPr="00AA3E8C">
              <w:t>19.00-20.30</w:t>
            </w: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8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Баскетбол (по август 2019</w:t>
            </w:r>
            <w:r>
              <w:t xml:space="preserve"> </w:t>
            </w:r>
            <w:r w:rsidRPr="00AA3E8C">
              <w:t>г</w:t>
            </w:r>
            <w:r>
              <w:t>ода</w:t>
            </w:r>
            <w:r w:rsidRPr="00AA3E8C">
              <w:t>)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  <w:r w:rsidRPr="00AA3E8C">
              <w:t>16.30-18.00</w:t>
            </w: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  <w:r w:rsidRPr="00AA3E8C">
              <w:t>18.00-19.30</w:t>
            </w: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9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 xml:space="preserve">Каратэ 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  <w:r w:rsidRPr="00AA3E8C">
              <w:t>15.00-16.00</w:t>
            </w: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  <w:r w:rsidRPr="00AA3E8C">
              <w:t>15.00-16.00</w:t>
            </w: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  <w:r w:rsidRPr="00AA3E8C">
              <w:t>15.00-16.00</w:t>
            </w: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10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 xml:space="preserve">Тхэквондо 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  <w:r w:rsidRPr="00AA3E8C">
              <w:t>15.30-16.30</w:t>
            </w: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  <w:r w:rsidRPr="00AA3E8C">
              <w:t>16.30-17.30</w:t>
            </w: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  <w:tr w:rsidR="000725A1" w:rsidRPr="008D57C2" w:rsidTr="008F079E">
        <w:tc>
          <w:tcPr>
            <w:tcW w:w="709" w:type="dxa"/>
          </w:tcPr>
          <w:p w:rsidR="000725A1" w:rsidRPr="00AA3E8C" w:rsidRDefault="000725A1" w:rsidP="00A109B1">
            <w:pPr>
              <w:jc w:val="both"/>
            </w:pPr>
            <w:r w:rsidRPr="00AA3E8C">
              <w:t>11</w:t>
            </w:r>
          </w:p>
        </w:tc>
        <w:tc>
          <w:tcPr>
            <w:tcW w:w="3092" w:type="dxa"/>
          </w:tcPr>
          <w:p w:rsidR="000725A1" w:rsidRPr="00AA3E8C" w:rsidRDefault="000725A1" w:rsidP="00A109B1">
            <w:pPr>
              <w:jc w:val="both"/>
            </w:pPr>
            <w:r w:rsidRPr="00AA3E8C">
              <w:t>Тай-чи</w:t>
            </w:r>
          </w:p>
        </w:tc>
        <w:tc>
          <w:tcPr>
            <w:tcW w:w="1019" w:type="dxa"/>
          </w:tcPr>
          <w:p w:rsidR="000725A1" w:rsidRPr="00AA3E8C" w:rsidRDefault="000725A1" w:rsidP="00A109B1">
            <w:pPr>
              <w:jc w:val="center"/>
            </w:pPr>
            <w:r w:rsidRPr="00AA3E8C">
              <w:t>20.00-21.00</w:t>
            </w:r>
          </w:p>
        </w:tc>
        <w:tc>
          <w:tcPr>
            <w:tcW w:w="951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033" w:type="dxa"/>
          </w:tcPr>
          <w:p w:rsidR="000725A1" w:rsidRPr="00AA3E8C" w:rsidRDefault="000725A1" w:rsidP="00A109B1">
            <w:pPr>
              <w:jc w:val="center"/>
            </w:pPr>
            <w:r w:rsidRPr="00AA3E8C">
              <w:t>19.00-20.00</w:t>
            </w:r>
          </w:p>
        </w:tc>
        <w:tc>
          <w:tcPr>
            <w:tcW w:w="993" w:type="dxa"/>
          </w:tcPr>
          <w:p w:rsidR="000725A1" w:rsidRPr="00AA3E8C" w:rsidRDefault="000725A1" w:rsidP="00A109B1">
            <w:pPr>
              <w:jc w:val="center"/>
            </w:pPr>
          </w:p>
        </w:tc>
        <w:tc>
          <w:tcPr>
            <w:tcW w:w="1134" w:type="dxa"/>
          </w:tcPr>
          <w:p w:rsidR="000725A1" w:rsidRPr="00AA3E8C" w:rsidRDefault="000725A1" w:rsidP="00A109B1">
            <w:pPr>
              <w:jc w:val="center"/>
            </w:pPr>
            <w:r w:rsidRPr="00AA3E8C">
              <w:t>20.00-21.00</w:t>
            </w:r>
          </w:p>
        </w:tc>
        <w:tc>
          <w:tcPr>
            <w:tcW w:w="992" w:type="dxa"/>
          </w:tcPr>
          <w:p w:rsidR="000725A1" w:rsidRPr="00AA3E8C" w:rsidRDefault="000725A1" w:rsidP="00A109B1">
            <w:pPr>
              <w:jc w:val="center"/>
            </w:pPr>
          </w:p>
        </w:tc>
      </w:tr>
    </w:tbl>
    <w:p w:rsidR="000725A1" w:rsidRPr="00997BFC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 w:rsidRPr="00997BFC">
        <w:rPr>
          <w:sz w:val="28"/>
          <w:szCs w:val="28"/>
        </w:rPr>
        <w:t>Стоимость услуг составляла:</w:t>
      </w:r>
    </w:p>
    <w:p w:rsidR="000725A1" w:rsidRPr="00997BFC" w:rsidRDefault="000725A1" w:rsidP="000663B4">
      <w:pPr>
        <w:pStyle w:val="ListParagraph"/>
        <w:numPr>
          <w:ilvl w:val="0"/>
          <w:numId w:val="38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BFC">
        <w:rPr>
          <w:rFonts w:ascii="Times New Roman" w:hAnsi="Times New Roman"/>
          <w:sz w:val="28"/>
          <w:szCs w:val="28"/>
        </w:rPr>
        <w:t>в соответствии с тарифами, утвержденными постановлением администрации муниципального образования город Алексин от 05.11.2014 года №1943:</w:t>
      </w:r>
    </w:p>
    <w:p w:rsidR="000725A1" w:rsidRPr="00997BFC" w:rsidRDefault="000725A1" w:rsidP="000725A1">
      <w:pPr>
        <w:ind w:firstLine="709"/>
        <w:jc w:val="both"/>
        <w:rPr>
          <w:sz w:val="28"/>
          <w:szCs w:val="28"/>
        </w:rPr>
      </w:pPr>
      <w:r w:rsidRPr="00997BFC">
        <w:rPr>
          <w:sz w:val="28"/>
          <w:szCs w:val="28"/>
        </w:rPr>
        <w:t>- организация групповых занятий по различным видам спорта для лиц старше 18 лет – 800,00 рублей за 1,5 часа;</w:t>
      </w:r>
    </w:p>
    <w:p w:rsidR="000725A1" w:rsidRPr="00997BFC" w:rsidRDefault="000725A1" w:rsidP="000725A1">
      <w:pPr>
        <w:ind w:firstLine="709"/>
        <w:jc w:val="both"/>
        <w:rPr>
          <w:sz w:val="28"/>
          <w:szCs w:val="28"/>
        </w:rPr>
      </w:pPr>
      <w:r w:rsidRPr="00997BFC">
        <w:rPr>
          <w:sz w:val="28"/>
          <w:szCs w:val="28"/>
        </w:rPr>
        <w:t>- проведение открытых соревнований по различным видам спорта – 1 000,00 рублей за 1 час.</w:t>
      </w:r>
    </w:p>
    <w:p w:rsidR="000725A1" w:rsidRPr="00997BFC" w:rsidRDefault="000725A1" w:rsidP="000663B4">
      <w:pPr>
        <w:pStyle w:val="ListParagraph"/>
        <w:numPr>
          <w:ilvl w:val="0"/>
          <w:numId w:val="38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7BFC">
        <w:rPr>
          <w:rFonts w:ascii="Times New Roman" w:hAnsi="Times New Roman"/>
          <w:sz w:val="28"/>
          <w:szCs w:val="28"/>
        </w:rPr>
        <w:t>в соответствии с тарифами, утвержденными постановлением администрации муниципального образования город Алексин от 16.05.2019 года №902:</w:t>
      </w:r>
    </w:p>
    <w:p w:rsidR="000725A1" w:rsidRPr="00997BFC" w:rsidRDefault="000725A1" w:rsidP="000725A1">
      <w:pPr>
        <w:ind w:firstLine="709"/>
        <w:jc w:val="both"/>
        <w:rPr>
          <w:sz w:val="28"/>
          <w:szCs w:val="28"/>
        </w:rPr>
      </w:pPr>
      <w:r w:rsidRPr="00997BFC">
        <w:rPr>
          <w:sz w:val="28"/>
          <w:szCs w:val="28"/>
        </w:rPr>
        <w:t>- организация групповых физкультурно-оздоровительных и спортивных занятий – 658,00 рублей за 1 час;</w:t>
      </w:r>
    </w:p>
    <w:p w:rsidR="000725A1" w:rsidRPr="00997BFC" w:rsidRDefault="000725A1" w:rsidP="000725A1">
      <w:pPr>
        <w:ind w:firstLine="709"/>
        <w:jc w:val="both"/>
        <w:rPr>
          <w:sz w:val="28"/>
          <w:szCs w:val="28"/>
        </w:rPr>
      </w:pPr>
      <w:r w:rsidRPr="00997BFC">
        <w:rPr>
          <w:sz w:val="28"/>
          <w:szCs w:val="28"/>
        </w:rPr>
        <w:t>- проведение спортивно-массовых и культурно-массовых мероприятий – 1 246,00 рублей за 1 час.</w:t>
      </w:r>
    </w:p>
    <w:p w:rsidR="000725A1" w:rsidRDefault="000725A1" w:rsidP="000725A1">
      <w:pPr>
        <w:ind w:firstLine="709"/>
        <w:jc w:val="both"/>
        <w:rPr>
          <w:sz w:val="28"/>
          <w:szCs w:val="28"/>
        </w:rPr>
      </w:pPr>
      <w:r w:rsidRPr="00997BFC">
        <w:rPr>
          <w:sz w:val="28"/>
          <w:szCs w:val="28"/>
        </w:rPr>
        <w:t>Скидки и льготы для определенных категорий граждан не предусмотрены.</w:t>
      </w:r>
    </w:p>
    <w:p w:rsidR="000725A1" w:rsidRDefault="000725A1" w:rsidP="000725A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ФОКа в динамике за период 2014 – 2019 годы представлены в следующей таблице.</w:t>
      </w:r>
    </w:p>
    <w:tbl>
      <w:tblPr>
        <w:tblStyle w:val="aa"/>
        <w:tblW w:w="0" w:type="auto"/>
        <w:tblLook w:val="01E0"/>
      </w:tblPr>
      <w:tblGrid>
        <w:gridCol w:w="1934"/>
        <w:gridCol w:w="1367"/>
        <w:gridCol w:w="1367"/>
        <w:gridCol w:w="1367"/>
        <w:gridCol w:w="1367"/>
        <w:gridCol w:w="1367"/>
        <w:gridCol w:w="1262"/>
      </w:tblGrid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Наименование показателя</w:t>
            </w:r>
          </w:p>
        </w:tc>
        <w:tc>
          <w:tcPr>
            <w:tcW w:w="1367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2014 год</w:t>
            </w:r>
          </w:p>
        </w:tc>
        <w:tc>
          <w:tcPr>
            <w:tcW w:w="1367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2015 год</w:t>
            </w:r>
          </w:p>
        </w:tc>
        <w:tc>
          <w:tcPr>
            <w:tcW w:w="1367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2016 год</w:t>
            </w:r>
          </w:p>
        </w:tc>
        <w:tc>
          <w:tcPr>
            <w:tcW w:w="1367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2017 год</w:t>
            </w:r>
          </w:p>
        </w:tc>
        <w:tc>
          <w:tcPr>
            <w:tcW w:w="1367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2018 год</w:t>
            </w:r>
          </w:p>
        </w:tc>
        <w:tc>
          <w:tcPr>
            <w:tcW w:w="1262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2019 год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Численность занимающихся, человек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210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260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270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303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350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450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Загруженность ФОКа, чел-час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32 130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49 875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52 500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63 000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65 625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78 750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Уровень посещаемости, %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63,0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72,0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75,0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79,0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86,0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95,0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Количество проведенных в ФОКе спортивных мероприятий, ед. всего: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7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13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11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15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16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18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в том числе проведенных МКУ КЦМ «Чайка»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3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8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12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12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12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13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Численность населения, принявшего участие в мероприятиях, человек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700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1470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1540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1890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1960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2170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Количество оказанных платных услуг, ед.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67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589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479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528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519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590</w:t>
            </w:r>
          </w:p>
        </w:tc>
      </w:tr>
      <w:tr w:rsidR="000725A1" w:rsidTr="008F079E">
        <w:tc>
          <w:tcPr>
            <w:tcW w:w="1934" w:type="dxa"/>
          </w:tcPr>
          <w:p w:rsidR="000725A1" w:rsidRPr="0062048D" w:rsidRDefault="000725A1" w:rsidP="00A109B1">
            <w:pPr>
              <w:jc w:val="both"/>
              <w:rPr>
                <w:b/>
              </w:rPr>
            </w:pPr>
            <w:r w:rsidRPr="0062048D">
              <w:rPr>
                <w:b/>
              </w:rPr>
              <w:t>Объем оказанных платных услуг, тыс. руб.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54,2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471,7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383,3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422,6</w:t>
            </w:r>
          </w:p>
        </w:tc>
        <w:tc>
          <w:tcPr>
            <w:tcW w:w="1367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415,4</w:t>
            </w:r>
          </w:p>
        </w:tc>
        <w:tc>
          <w:tcPr>
            <w:tcW w:w="1262" w:type="dxa"/>
            <w:vAlign w:val="center"/>
          </w:tcPr>
          <w:p w:rsidR="000725A1" w:rsidRPr="00A832F9" w:rsidRDefault="000725A1" w:rsidP="00A109B1">
            <w:pPr>
              <w:jc w:val="center"/>
            </w:pPr>
            <w:r>
              <w:t>590,2</w:t>
            </w:r>
          </w:p>
        </w:tc>
      </w:tr>
    </w:tbl>
    <w:p w:rsidR="000725A1" w:rsidRPr="00BF4A9D" w:rsidRDefault="000725A1" w:rsidP="000725A1">
      <w:pPr>
        <w:ind w:firstLine="709"/>
        <w:jc w:val="both"/>
        <w:rPr>
          <w:sz w:val="26"/>
          <w:szCs w:val="26"/>
        </w:rPr>
      </w:pPr>
    </w:p>
    <w:p w:rsidR="000725A1" w:rsidRPr="00AA42ED" w:rsidRDefault="000725A1" w:rsidP="00C947FE">
      <w:pPr>
        <w:spacing w:before="120"/>
        <w:ind w:firstLine="709"/>
        <w:jc w:val="center"/>
        <w:rPr>
          <w:b/>
          <w:sz w:val="28"/>
          <w:szCs w:val="28"/>
        </w:rPr>
      </w:pPr>
      <w:r w:rsidRPr="00AA42ED">
        <w:rPr>
          <w:b/>
          <w:sz w:val="28"/>
          <w:szCs w:val="28"/>
        </w:rPr>
        <w:t>4. Анализ развития физкультуры и спорта на территории муниципального образования город Алексин</w:t>
      </w:r>
    </w:p>
    <w:p w:rsidR="000725A1" w:rsidRDefault="000725A1" w:rsidP="000725A1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населения, систематически занимающегося физической культурой и спортом, в общем объеме населения муниципального образования город Алексин за период 2013 – 2019 годы представлен в следующей таблице.</w:t>
      </w:r>
    </w:p>
    <w:tbl>
      <w:tblPr>
        <w:tblStyle w:val="aa"/>
        <w:tblW w:w="0" w:type="auto"/>
        <w:tblInd w:w="108" w:type="dxa"/>
        <w:tblLook w:val="01E0"/>
      </w:tblPr>
      <w:tblGrid>
        <w:gridCol w:w="1701"/>
        <w:gridCol w:w="1134"/>
        <w:gridCol w:w="1276"/>
        <w:gridCol w:w="1134"/>
        <w:gridCol w:w="1134"/>
        <w:gridCol w:w="1276"/>
        <w:gridCol w:w="1134"/>
        <w:gridCol w:w="1134"/>
      </w:tblGrid>
      <w:tr w:rsidR="000725A1" w:rsidTr="00715B21">
        <w:tc>
          <w:tcPr>
            <w:tcW w:w="1701" w:type="dxa"/>
          </w:tcPr>
          <w:p w:rsidR="000725A1" w:rsidRPr="000E7A78" w:rsidRDefault="000725A1" w:rsidP="00A109B1">
            <w:pPr>
              <w:jc w:val="both"/>
            </w:pP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2013 год</w:t>
            </w:r>
          </w:p>
        </w:tc>
        <w:tc>
          <w:tcPr>
            <w:tcW w:w="1276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2014 год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2015 год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2016 год</w:t>
            </w:r>
          </w:p>
        </w:tc>
        <w:tc>
          <w:tcPr>
            <w:tcW w:w="1276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2017 год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2018 год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2019 год</w:t>
            </w:r>
          </w:p>
        </w:tc>
      </w:tr>
      <w:tr w:rsidR="000725A1" w:rsidTr="00715B21">
        <w:tc>
          <w:tcPr>
            <w:tcW w:w="1701" w:type="dxa"/>
          </w:tcPr>
          <w:p w:rsidR="000725A1" w:rsidRPr="000E7A78" w:rsidRDefault="000725A1" w:rsidP="00A109B1">
            <w:pPr>
              <w:jc w:val="both"/>
              <w:rPr>
                <w:b/>
              </w:rPr>
            </w:pPr>
            <w:r w:rsidRPr="000E7A78">
              <w:rPr>
                <w:b/>
              </w:rPr>
              <w:t>Удельный вес, %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15,4</w:t>
            </w:r>
          </w:p>
        </w:tc>
        <w:tc>
          <w:tcPr>
            <w:tcW w:w="1276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15,8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22,0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27,3</w:t>
            </w:r>
          </w:p>
        </w:tc>
        <w:tc>
          <w:tcPr>
            <w:tcW w:w="1276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35,6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39,1</w:t>
            </w:r>
          </w:p>
        </w:tc>
        <w:tc>
          <w:tcPr>
            <w:tcW w:w="1134" w:type="dxa"/>
            <w:vAlign w:val="center"/>
          </w:tcPr>
          <w:p w:rsidR="000725A1" w:rsidRPr="000E7A78" w:rsidRDefault="000725A1" w:rsidP="00A109B1">
            <w:pPr>
              <w:jc w:val="center"/>
            </w:pPr>
            <w:r>
              <w:t>42,5</w:t>
            </w:r>
          </w:p>
        </w:tc>
      </w:tr>
    </w:tbl>
    <w:p w:rsidR="000725A1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2015 году, когда ФОК стал осуществлять свою деятельность в полном объеме,</w:t>
      </w:r>
      <w:r w:rsidRPr="000E7A78">
        <w:rPr>
          <w:sz w:val="28"/>
          <w:szCs w:val="28"/>
        </w:rPr>
        <w:t xml:space="preserve"> </w:t>
      </w:r>
      <w:r>
        <w:rPr>
          <w:sz w:val="28"/>
          <w:szCs w:val="28"/>
        </w:rPr>
        <w:t>удельный вес населения, систематически занимающегося физической культурой и спортом, увеличился 15,8% до 22,0% или на 39,2% по отношению к 2014 году.</w:t>
      </w:r>
    </w:p>
    <w:p w:rsidR="000725A1" w:rsidRDefault="000725A1" w:rsidP="000725A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ежегодной статистической отчетности «Сведения о физической культуре и спорте» (форма №1-ФК) за период 2017 – 2019 годы </w:t>
      </w:r>
      <w:r w:rsidR="00AA42ED">
        <w:rPr>
          <w:sz w:val="28"/>
          <w:szCs w:val="28"/>
        </w:rPr>
        <w:t xml:space="preserve">(Приложение </w:t>
      </w:r>
      <w:r w:rsidR="008950DA">
        <w:rPr>
          <w:sz w:val="28"/>
          <w:szCs w:val="28"/>
        </w:rPr>
        <w:t>2</w:t>
      </w:r>
      <w:r w:rsidR="00AA42E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показал, что несмотря на то, что число предприятий и организаций, проводящих физкультурно-оздоровительную работу в городском округе практически не увеличилось (в 2017 году было 71, в 2019 году – 72) общая численность населения, занимающегося физкультурой и спортом, имеет устойчивую положительную динамику: в 2017 году – 22 218 человек, в 2018 году – 25 632 человека, в 2019 году – 28 858 человек. Таким образом, рост в 2019 году по отношению к 2017 году составил практически 30,0%. </w:t>
      </w:r>
    </w:p>
    <w:p w:rsidR="000725A1" w:rsidRDefault="000725A1" w:rsidP="0007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увеличение численности населения, вовлеченного в занятия физической культурой и спортом, объясняется ежегодным ростом </w:t>
      </w:r>
      <w:r w:rsidR="009D7CCB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учащихся общеобразовательных учреждений, занимающихся физкультурой (с</w:t>
      </w:r>
      <w:r w:rsidR="00E609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3 320 человек в 2017 году до 4 565 человек в 2019 году), а также увеличением числа работников предприятий и организаций различных форм собственности, занимающихся спортом в свободное от работы время (с 8 847 человек в 2017 году до 13 664 человек в 2019 году)  </w:t>
      </w:r>
    </w:p>
    <w:p w:rsidR="000725A1" w:rsidRDefault="000725A1" w:rsidP="000725A1">
      <w:pPr>
        <w:jc w:val="both"/>
        <w:rPr>
          <w:sz w:val="28"/>
          <w:szCs w:val="28"/>
        </w:rPr>
      </w:pPr>
    </w:p>
    <w:p w:rsidR="00BA233E" w:rsidRDefault="00BA233E" w:rsidP="000725A1">
      <w:pPr>
        <w:jc w:val="both"/>
        <w:rPr>
          <w:sz w:val="28"/>
          <w:szCs w:val="28"/>
        </w:rPr>
      </w:pPr>
    </w:p>
    <w:p w:rsidR="00AA42ED" w:rsidRPr="00905530" w:rsidRDefault="00AA42ED" w:rsidP="00AA42ED">
      <w:pPr>
        <w:tabs>
          <w:tab w:val="left" w:pos="8076"/>
        </w:tabs>
        <w:jc w:val="center"/>
        <w:rPr>
          <w:b/>
          <w:sz w:val="28"/>
          <w:szCs w:val="28"/>
        </w:rPr>
      </w:pPr>
      <w:r w:rsidRPr="00905530">
        <w:rPr>
          <w:b/>
          <w:sz w:val="28"/>
          <w:szCs w:val="28"/>
        </w:rPr>
        <w:t>5. Выводы</w:t>
      </w:r>
    </w:p>
    <w:p w:rsidR="00AA42ED" w:rsidRDefault="00AA42ED" w:rsidP="00AA42ED">
      <w:pPr>
        <w:tabs>
          <w:tab w:val="left" w:pos="8076"/>
        </w:tabs>
        <w:spacing w:before="120"/>
        <w:ind w:firstLine="709"/>
        <w:jc w:val="both"/>
        <w:rPr>
          <w:sz w:val="28"/>
          <w:szCs w:val="28"/>
        </w:rPr>
      </w:pPr>
      <w:r w:rsidRPr="00905530">
        <w:rPr>
          <w:b/>
          <w:sz w:val="28"/>
          <w:szCs w:val="28"/>
        </w:rPr>
        <w:t>1.</w:t>
      </w:r>
      <w:r w:rsidRPr="00C07503">
        <w:rPr>
          <w:sz w:val="28"/>
          <w:szCs w:val="28"/>
        </w:rPr>
        <w:t xml:space="preserve"> В муниципальном образовании город Алексин </w:t>
      </w:r>
      <w:r w:rsidR="00FA6A1A">
        <w:rPr>
          <w:sz w:val="28"/>
          <w:szCs w:val="28"/>
        </w:rPr>
        <w:t>в период с 2013 года по 2019 год финансирование мероприятий, направленных на развитие физической культуры и массового спорта</w:t>
      </w:r>
      <w:r w:rsidR="00EE626B">
        <w:rPr>
          <w:sz w:val="28"/>
          <w:szCs w:val="28"/>
        </w:rPr>
        <w:t xml:space="preserve">, </w:t>
      </w:r>
      <w:r w:rsidR="00FA6A1A">
        <w:rPr>
          <w:sz w:val="28"/>
          <w:szCs w:val="28"/>
        </w:rPr>
        <w:t>осуществлялось</w:t>
      </w:r>
      <w:r w:rsidR="00EE626B">
        <w:rPr>
          <w:sz w:val="28"/>
          <w:szCs w:val="28"/>
        </w:rPr>
        <w:t xml:space="preserve"> только за счет бюджетных средств</w:t>
      </w:r>
      <w:r w:rsidR="00FA6A1A">
        <w:rPr>
          <w:sz w:val="28"/>
          <w:szCs w:val="28"/>
        </w:rPr>
        <w:t xml:space="preserve"> в рамках трех муниципальных программ:</w:t>
      </w:r>
    </w:p>
    <w:p w:rsidR="00EE626B" w:rsidRPr="00B06350" w:rsidRDefault="00EE626B" w:rsidP="00EE626B">
      <w:pPr>
        <w:ind w:firstLine="709"/>
        <w:jc w:val="both"/>
        <w:rPr>
          <w:sz w:val="28"/>
          <w:szCs w:val="28"/>
        </w:rPr>
      </w:pPr>
      <w:r w:rsidRPr="00B06350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B06350">
        <w:rPr>
          <w:sz w:val="28"/>
          <w:szCs w:val="28"/>
        </w:rPr>
        <w:t>Развитие физической культуры и спорта муниципального образования город Алексин Алексинского района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B063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635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06350">
        <w:rPr>
          <w:sz w:val="28"/>
          <w:szCs w:val="28"/>
        </w:rPr>
        <w:t xml:space="preserve"> администрации муниципального образования город Алексин Алексинского района от 18.11.2010 года №383;</w:t>
      </w:r>
    </w:p>
    <w:p w:rsidR="00EE626B" w:rsidRPr="00B06350" w:rsidRDefault="00EE626B" w:rsidP="00EE626B">
      <w:pPr>
        <w:ind w:firstLine="709"/>
        <w:jc w:val="both"/>
        <w:rPr>
          <w:sz w:val="28"/>
          <w:szCs w:val="28"/>
        </w:rPr>
      </w:pPr>
      <w:r w:rsidRPr="00B06350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Алексинский район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B063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635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06350">
        <w:rPr>
          <w:sz w:val="28"/>
          <w:szCs w:val="28"/>
        </w:rPr>
        <w:t xml:space="preserve"> администрации муниципального образования Алексинский район от 29.11.2013 года №2836;</w:t>
      </w:r>
    </w:p>
    <w:p w:rsidR="00EE626B" w:rsidRDefault="00EE626B" w:rsidP="00EE626B">
      <w:pPr>
        <w:ind w:firstLine="709"/>
        <w:jc w:val="both"/>
        <w:rPr>
          <w:sz w:val="28"/>
          <w:szCs w:val="28"/>
        </w:rPr>
      </w:pPr>
      <w:r w:rsidRPr="00B06350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B06350">
        <w:rPr>
          <w:sz w:val="28"/>
          <w:szCs w:val="28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</w:t>
      </w:r>
      <w:r>
        <w:rPr>
          <w:sz w:val="28"/>
          <w:szCs w:val="28"/>
        </w:rPr>
        <w:t>»</w:t>
      </w:r>
      <w:r w:rsidRPr="00B06350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B063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6350">
        <w:rPr>
          <w:sz w:val="28"/>
          <w:szCs w:val="28"/>
        </w:rPr>
        <w:t>остановление администрации муниципального образования город Алексин от 06.04.2015 года №618.</w:t>
      </w:r>
    </w:p>
    <w:p w:rsidR="0071026D" w:rsidRDefault="0071026D" w:rsidP="00EE6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муниципальная программ</w:t>
      </w:r>
      <w:r w:rsidR="003C4D03">
        <w:rPr>
          <w:sz w:val="28"/>
          <w:szCs w:val="28"/>
        </w:rPr>
        <w:t>а</w:t>
      </w:r>
      <w:r>
        <w:rPr>
          <w:sz w:val="28"/>
          <w:szCs w:val="28"/>
        </w:rPr>
        <w:t xml:space="preserve"> целиком была подчинена решению вопросов развития физкультуры и спорта, </w:t>
      </w:r>
      <w:r w:rsidR="002E6723">
        <w:rPr>
          <w:sz w:val="28"/>
          <w:szCs w:val="28"/>
        </w:rPr>
        <w:t>в рамках двух</w:t>
      </w:r>
      <w:r>
        <w:rPr>
          <w:sz w:val="28"/>
          <w:szCs w:val="28"/>
        </w:rPr>
        <w:t xml:space="preserve"> после</w:t>
      </w:r>
      <w:r w:rsidR="002E6723">
        <w:rPr>
          <w:sz w:val="28"/>
          <w:szCs w:val="28"/>
        </w:rPr>
        <w:t>дующих</w:t>
      </w:r>
      <w:r w:rsidR="003A150B">
        <w:rPr>
          <w:sz w:val="28"/>
          <w:szCs w:val="28"/>
        </w:rPr>
        <w:t xml:space="preserve"> программ</w:t>
      </w:r>
      <w:r w:rsidR="002E6723">
        <w:rPr>
          <w:sz w:val="28"/>
          <w:szCs w:val="28"/>
        </w:rPr>
        <w:t xml:space="preserve"> для данных целей была разработана подпрограмма «Развитие физической культуры и спорта, приобщение к здоровому образу жизни». </w:t>
      </w:r>
    </w:p>
    <w:p w:rsidR="003C4D03" w:rsidRDefault="00AA42ED" w:rsidP="008923D3">
      <w:pPr>
        <w:tabs>
          <w:tab w:val="left" w:pos="8076"/>
        </w:tabs>
        <w:spacing w:before="120"/>
        <w:ind w:firstLine="709"/>
        <w:jc w:val="both"/>
        <w:rPr>
          <w:sz w:val="28"/>
          <w:szCs w:val="28"/>
        </w:rPr>
      </w:pPr>
      <w:r w:rsidRPr="0090553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A19D7">
        <w:rPr>
          <w:sz w:val="28"/>
          <w:szCs w:val="28"/>
        </w:rPr>
        <w:t xml:space="preserve">Анализ </w:t>
      </w:r>
      <w:r w:rsidR="003A150B">
        <w:rPr>
          <w:sz w:val="28"/>
          <w:szCs w:val="28"/>
        </w:rPr>
        <w:t>целей</w:t>
      </w:r>
      <w:r w:rsidR="009A19D7">
        <w:rPr>
          <w:sz w:val="28"/>
          <w:szCs w:val="28"/>
        </w:rPr>
        <w:t xml:space="preserve"> расходования бюджетных средств показал, все расходы</w:t>
      </w:r>
      <w:r w:rsidR="00B639A3">
        <w:rPr>
          <w:sz w:val="28"/>
          <w:szCs w:val="28"/>
        </w:rPr>
        <w:t xml:space="preserve"> за счет средств местного бюджета</w:t>
      </w:r>
      <w:r w:rsidR="009A19D7">
        <w:rPr>
          <w:sz w:val="28"/>
          <w:szCs w:val="28"/>
        </w:rPr>
        <w:t xml:space="preserve"> в период с 2013 года по 2019 год направлялись только на проведение спортивных мероприятий и содержание физкультурно-оздоровительного комплекса</w:t>
      </w:r>
      <w:r w:rsidR="00CF4878">
        <w:rPr>
          <w:sz w:val="28"/>
          <w:szCs w:val="28"/>
        </w:rPr>
        <w:t>, построенного за счет средств бюджета Тульской области</w:t>
      </w:r>
      <w:r w:rsidR="00B639A3">
        <w:rPr>
          <w:sz w:val="28"/>
          <w:szCs w:val="28"/>
        </w:rPr>
        <w:t xml:space="preserve">. </w:t>
      </w:r>
    </w:p>
    <w:p w:rsidR="003C4D03" w:rsidRDefault="00B639A3" w:rsidP="003C4D03">
      <w:pPr>
        <w:tabs>
          <w:tab w:val="left" w:pos="8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(на условиях софинансирования из местного бюджета) в 2017 – 2019 годах </w:t>
      </w:r>
      <w:r w:rsidR="008923D3">
        <w:rPr>
          <w:sz w:val="28"/>
          <w:szCs w:val="28"/>
        </w:rPr>
        <w:t>проведен комплекс мероприятий</w:t>
      </w:r>
      <w:r w:rsidR="008923D3" w:rsidRPr="00F70276">
        <w:rPr>
          <w:sz w:val="28"/>
          <w:szCs w:val="28"/>
        </w:rPr>
        <w:t xml:space="preserve"> по поэтапному внедрению Всероссийского физкультурно-оздоровительного комплекса «Готов к труду и обороне» на базе МБУ ДО «ДЮСШ №1»</w:t>
      </w:r>
      <w:r w:rsidR="008923D3">
        <w:rPr>
          <w:sz w:val="28"/>
          <w:szCs w:val="28"/>
        </w:rPr>
        <w:t>.</w:t>
      </w:r>
      <w:r w:rsidR="00CF4878">
        <w:rPr>
          <w:sz w:val="28"/>
          <w:szCs w:val="28"/>
        </w:rPr>
        <w:t xml:space="preserve"> </w:t>
      </w:r>
    </w:p>
    <w:p w:rsidR="008923D3" w:rsidRDefault="00CF4878" w:rsidP="003C4D03">
      <w:pPr>
        <w:tabs>
          <w:tab w:val="left" w:pos="8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инвестиции в объеме 50,0 тыс. рублей за счет средств бюджета муниципального образования были направлены на проведение изыскательских работ для подготовки строительства нового</w:t>
      </w:r>
      <w:r w:rsidRPr="00CF4878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физкультурно-оздоровительного комплекса.</w:t>
      </w:r>
    </w:p>
    <w:p w:rsidR="00AA42ED" w:rsidRDefault="00AA42ED" w:rsidP="008923D3">
      <w:pPr>
        <w:tabs>
          <w:tab w:val="left" w:pos="8076"/>
        </w:tabs>
        <w:spacing w:before="120"/>
        <w:ind w:firstLine="709"/>
        <w:jc w:val="both"/>
        <w:rPr>
          <w:sz w:val="28"/>
          <w:szCs w:val="28"/>
        </w:rPr>
      </w:pPr>
      <w:r w:rsidRPr="00905530">
        <w:rPr>
          <w:b/>
          <w:sz w:val="28"/>
          <w:szCs w:val="28"/>
        </w:rPr>
        <w:t>3.</w:t>
      </w:r>
      <w:r w:rsidRPr="00281CE5">
        <w:rPr>
          <w:sz w:val="28"/>
          <w:szCs w:val="28"/>
        </w:rPr>
        <w:t xml:space="preserve"> </w:t>
      </w:r>
      <w:r w:rsidR="009D4E2C">
        <w:rPr>
          <w:sz w:val="28"/>
          <w:szCs w:val="28"/>
        </w:rPr>
        <w:t>Неправомерного и неэффективного расходования средств бюджетов в ходе экспертно-аналитического мероприятия не выявлено.</w:t>
      </w:r>
      <w:r w:rsidRPr="00281CE5">
        <w:rPr>
          <w:sz w:val="28"/>
          <w:szCs w:val="28"/>
        </w:rPr>
        <w:t xml:space="preserve"> </w:t>
      </w:r>
    </w:p>
    <w:p w:rsidR="00D645F5" w:rsidRDefault="00AA42ED" w:rsidP="00AA42ED">
      <w:pPr>
        <w:spacing w:before="120"/>
        <w:ind w:firstLine="709"/>
        <w:jc w:val="both"/>
        <w:rPr>
          <w:sz w:val="28"/>
          <w:szCs w:val="28"/>
        </w:rPr>
      </w:pPr>
      <w:r w:rsidRPr="0090553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D4E2C">
        <w:rPr>
          <w:sz w:val="28"/>
          <w:szCs w:val="28"/>
        </w:rPr>
        <w:t>Анализ развития сети спортивных сооружений</w:t>
      </w:r>
      <w:r w:rsidR="0048097F">
        <w:rPr>
          <w:sz w:val="28"/>
          <w:szCs w:val="28"/>
        </w:rPr>
        <w:t xml:space="preserve"> </w:t>
      </w:r>
      <w:r w:rsidR="009D4E2C">
        <w:rPr>
          <w:sz w:val="28"/>
          <w:szCs w:val="28"/>
        </w:rPr>
        <w:t>для занятия массовым спортом</w:t>
      </w:r>
      <w:r w:rsidR="0048097F">
        <w:rPr>
          <w:sz w:val="28"/>
          <w:szCs w:val="28"/>
        </w:rPr>
        <w:t xml:space="preserve"> в муниципальном образовании показал отсутствие </w:t>
      </w:r>
      <w:r w:rsidR="009D4E2C">
        <w:rPr>
          <w:sz w:val="28"/>
          <w:szCs w:val="28"/>
        </w:rPr>
        <w:t>положительной динамики за последние три года</w:t>
      </w:r>
      <w:r w:rsidR="00F668B4">
        <w:rPr>
          <w:sz w:val="28"/>
          <w:szCs w:val="28"/>
        </w:rPr>
        <w:t>. В муниципальной собственност</w:t>
      </w:r>
      <w:r w:rsidR="00A75DD9">
        <w:rPr>
          <w:sz w:val="28"/>
          <w:szCs w:val="28"/>
        </w:rPr>
        <w:t>и</w:t>
      </w:r>
      <w:r w:rsidR="00F668B4">
        <w:rPr>
          <w:sz w:val="28"/>
          <w:szCs w:val="28"/>
        </w:rPr>
        <w:t xml:space="preserve"> </w:t>
      </w:r>
      <w:r w:rsidR="00D645F5">
        <w:rPr>
          <w:sz w:val="28"/>
          <w:szCs w:val="28"/>
        </w:rPr>
        <w:t xml:space="preserve">по состоянию на 01.01.2020 года </w:t>
      </w:r>
      <w:r w:rsidR="00F668B4">
        <w:rPr>
          <w:sz w:val="28"/>
          <w:szCs w:val="28"/>
        </w:rPr>
        <w:t>наход</w:t>
      </w:r>
      <w:r w:rsidR="00D645F5">
        <w:rPr>
          <w:sz w:val="28"/>
          <w:szCs w:val="28"/>
        </w:rPr>
        <w:t>илось</w:t>
      </w:r>
      <w:r w:rsidR="00F668B4">
        <w:rPr>
          <w:sz w:val="28"/>
          <w:szCs w:val="28"/>
        </w:rPr>
        <w:t xml:space="preserve"> 82 спортивных объекта или 64,6% от общего числа спортивных сооружений.</w:t>
      </w:r>
      <w:r w:rsidR="00D645F5">
        <w:rPr>
          <w:sz w:val="28"/>
          <w:szCs w:val="28"/>
        </w:rPr>
        <w:t xml:space="preserve"> В связи с созданием в конце 2019 года МБУ «Спортивный центр «Возрождение» в 2020 году в собственность муниципального образования передано еще 10 спортивных сооружений.</w:t>
      </w:r>
    </w:p>
    <w:p w:rsidR="00AA42ED" w:rsidRDefault="00D645F5" w:rsidP="00AA42ED">
      <w:pPr>
        <w:spacing w:before="120"/>
        <w:ind w:firstLine="709"/>
        <w:jc w:val="both"/>
        <w:rPr>
          <w:sz w:val="28"/>
          <w:szCs w:val="28"/>
        </w:rPr>
      </w:pPr>
      <w:r w:rsidRPr="00905530">
        <w:rPr>
          <w:b/>
          <w:sz w:val="28"/>
          <w:szCs w:val="28"/>
        </w:rPr>
        <w:t xml:space="preserve"> </w:t>
      </w:r>
      <w:r w:rsidR="00AA42ED" w:rsidRPr="00905530">
        <w:rPr>
          <w:b/>
          <w:sz w:val="28"/>
          <w:szCs w:val="28"/>
        </w:rPr>
        <w:t>5.</w:t>
      </w:r>
      <w:r w:rsidR="00AA42ED">
        <w:rPr>
          <w:sz w:val="28"/>
          <w:szCs w:val="28"/>
        </w:rPr>
        <w:t xml:space="preserve"> </w:t>
      </w:r>
      <w:r w:rsidR="003A566C">
        <w:rPr>
          <w:sz w:val="28"/>
          <w:szCs w:val="28"/>
        </w:rPr>
        <w:t xml:space="preserve">Удельный вес населения, систематически занимающегося физической культурой и спортом, </w:t>
      </w:r>
      <w:r w:rsidR="003A26C0">
        <w:rPr>
          <w:sz w:val="28"/>
          <w:szCs w:val="28"/>
        </w:rPr>
        <w:t xml:space="preserve">ежегодно увеличивается за счет привлечения детей к занятиям физической культурой в дошкольных и общеобразовательных учреждениях, а также за счет </w:t>
      </w:r>
      <w:r w:rsidR="00BB2B1A">
        <w:rPr>
          <w:sz w:val="28"/>
          <w:szCs w:val="28"/>
        </w:rPr>
        <w:t>работников предприятий и организаций различных форм собственности,</w:t>
      </w:r>
      <w:r w:rsidR="003A26C0">
        <w:rPr>
          <w:sz w:val="28"/>
          <w:szCs w:val="28"/>
        </w:rPr>
        <w:t xml:space="preserve"> занимающ</w:t>
      </w:r>
      <w:r w:rsidR="00BB2B1A">
        <w:rPr>
          <w:sz w:val="28"/>
          <w:szCs w:val="28"/>
        </w:rPr>
        <w:t>ихся</w:t>
      </w:r>
      <w:r w:rsidR="003A26C0">
        <w:rPr>
          <w:sz w:val="28"/>
          <w:szCs w:val="28"/>
        </w:rPr>
        <w:t xml:space="preserve"> спортом в свободное от работы время. </w:t>
      </w:r>
      <w:r w:rsidR="003A566C">
        <w:rPr>
          <w:sz w:val="28"/>
          <w:szCs w:val="28"/>
        </w:rPr>
        <w:t xml:space="preserve"> </w:t>
      </w:r>
    </w:p>
    <w:p w:rsidR="00545096" w:rsidRDefault="00545096" w:rsidP="002B2A97">
      <w:pPr>
        <w:spacing w:before="120"/>
        <w:ind w:firstLine="709"/>
        <w:jc w:val="both"/>
        <w:rPr>
          <w:sz w:val="28"/>
          <w:szCs w:val="28"/>
        </w:rPr>
      </w:pPr>
      <w:r w:rsidRPr="0090553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Анализ деятельности физкультурно-оздоровительного комплекса, </w:t>
      </w:r>
      <w:r w:rsidR="00BD765B">
        <w:rPr>
          <w:sz w:val="28"/>
          <w:szCs w:val="28"/>
        </w:rPr>
        <w:t>являющего структурным подразделением</w:t>
      </w:r>
      <w:r w:rsidR="00BD765B" w:rsidRPr="00BD765B">
        <w:rPr>
          <w:sz w:val="28"/>
          <w:szCs w:val="28"/>
        </w:rPr>
        <w:t xml:space="preserve"> </w:t>
      </w:r>
      <w:r w:rsidR="00BD765B">
        <w:rPr>
          <w:sz w:val="28"/>
          <w:szCs w:val="28"/>
        </w:rPr>
        <w:t>муниципального казенного учреждения</w:t>
      </w:r>
      <w:r w:rsidR="00BD765B" w:rsidRPr="006A04D0">
        <w:rPr>
          <w:sz w:val="28"/>
          <w:szCs w:val="28"/>
        </w:rPr>
        <w:t xml:space="preserve"> </w:t>
      </w:r>
      <w:r w:rsidR="00BD765B" w:rsidRPr="00DF6C3C">
        <w:rPr>
          <w:sz w:val="28"/>
          <w:szCs w:val="28"/>
        </w:rPr>
        <w:t>для молодежи «Комплексный центр для молодежи «Чайка»</w:t>
      </w:r>
      <w:r w:rsidR="00BD765B">
        <w:rPr>
          <w:sz w:val="28"/>
          <w:szCs w:val="28"/>
        </w:rPr>
        <w:t>, показал</w:t>
      </w:r>
      <w:r w:rsidR="002B2A97">
        <w:rPr>
          <w:sz w:val="28"/>
          <w:szCs w:val="28"/>
        </w:rPr>
        <w:t>,</w:t>
      </w:r>
      <w:r w:rsidR="00BD765B">
        <w:rPr>
          <w:sz w:val="28"/>
          <w:szCs w:val="28"/>
        </w:rPr>
        <w:t xml:space="preserve"> </w:t>
      </w:r>
      <w:r w:rsidR="002B2A97">
        <w:rPr>
          <w:sz w:val="28"/>
          <w:szCs w:val="28"/>
        </w:rPr>
        <w:t>ч</w:t>
      </w:r>
      <w:r w:rsidR="00BD765B">
        <w:rPr>
          <w:sz w:val="28"/>
          <w:szCs w:val="28"/>
        </w:rPr>
        <w:t>то спортивное сооружение используется на полную мощность, ежегодно увеличивается объем как бесплатных, так и платных услуг в области физической культуры и спорта.</w:t>
      </w:r>
      <w:r w:rsidR="00D83D51">
        <w:rPr>
          <w:sz w:val="28"/>
          <w:szCs w:val="28"/>
        </w:rPr>
        <w:t xml:space="preserve"> При этом расходы бюджета муниципального образования</w:t>
      </w:r>
      <w:r w:rsidR="00F20B0C">
        <w:rPr>
          <w:sz w:val="28"/>
          <w:szCs w:val="28"/>
        </w:rPr>
        <w:t xml:space="preserve"> на содержание данного спортивного объекта установлены в минимальном объеме</w:t>
      </w:r>
      <w:r w:rsidR="002B2A97">
        <w:rPr>
          <w:sz w:val="28"/>
          <w:szCs w:val="28"/>
        </w:rPr>
        <w:t>,</w:t>
      </w:r>
      <w:r w:rsidR="00F20B0C" w:rsidRPr="00F20B0C">
        <w:rPr>
          <w:sz w:val="28"/>
          <w:szCs w:val="28"/>
        </w:rPr>
        <w:t xml:space="preserve"> </w:t>
      </w:r>
      <w:r w:rsidR="00F20B0C">
        <w:rPr>
          <w:sz w:val="28"/>
          <w:szCs w:val="28"/>
        </w:rPr>
        <w:t>необходим</w:t>
      </w:r>
      <w:r w:rsidR="002B2A97">
        <w:rPr>
          <w:sz w:val="28"/>
          <w:szCs w:val="28"/>
        </w:rPr>
        <w:t>ом</w:t>
      </w:r>
      <w:r w:rsidR="00F20B0C">
        <w:rPr>
          <w:sz w:val="28"/>
          <w:szCs w:val="28"/>
        </w:rPr>
        <w:t xml:space="preserve"> для обеспечения</w:t>
      </w:r>
      <w:r w:rsidR="002B2A97">
        <w:rPr>
          <w:sz w:val="28"/>
          <w:szCs w:val="28"/>
        </w:rPr>
        <w:t xml:space="preserve"> его</w:t>
      </w:r>
      <w:r w:rsidR="00F20B0C">
        <w:rPr>
          <w:sz w:val="28"/>
          <w:szCs w:val="28"/>
        </w:rPr>
        <w:t xml:space="preserve"> функционирования</w:t>
      </w:r>
      <w:r w:rsidR="002B2A97">
        <w:rPr>
          <w:sz w:val="28"/>
          <w:szCs w:val="28"/>
        </w:rPr>
        <w:t xml:space="preserve">: оплата труда работников, налоги и оплата эксплуатационных услуг. </w:t>
      </w:r>
      <w:r w:rsidR="00AC4519">
        <w:rPr>
          <w:sz w:val="28"/>
          <w:szCs w:val="28"/>
        </w:rPr>
        <w:t>Доля расходов на материально- техническое оснащение физкультурно-оздоровительного комплекса в 2019 году составила 1,3% от общего объема расходов.</w:t>
      </w:r>
    </w:p>
    <w:p w:rsidR="001944C3" w:rsidRDefault="001944C3" w:rsidP="002B2A97">
      <w:pPr>
        <w:spacing w:before="120"/>
        <w:ind w:firstLine="709"/>
        <w:jc w:val="both"/>
        <w:rPr>
          <w:sz w:val="28"/>
          <w:szCs w:val="28"/>
        </w:rPr>
      </w:pPr>
      <w:r w:rsidRPr="0047524B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 ходе экспертно-аналитического мероприятия установлено нарушение Гражданского кодекса Российской федерации в части распоряжения </w:t>
      </w:r>
      <w:r w:rsidR="0047524B" w:rsidRPr="00027324">
        <w:rPr>
          <w:sz w:val="28"/>
          <w:szCs w:val="28"/>
        </w:rPr>
        <w:t>МКУ КЦМ «Чайка»</w:t>
      </w:r>
      <w:r w:rsidR="0047524B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недвижимым имуществом без</w:t>
      </w:r>
      <w:r w:rsidR="0047524B">
        <w:rPr>
          <w:sz w:val="28"/>
          <w:szCs w:val="28"/>
        </w:rPr>
        <w:t xml:space="preserve"> согласия на то собственника имущества.</w:t>
      </w:r>
    </w:p>
    <w:p w:rsidR="00545096" w:rsidRDefault="00545096" w:rsidP="000725A1">
      <w:pPr>
        <w:jc w:val="both"/>
        <w:rPr>
          <w:sz w:val="28"/>
          <w:szCs w:val="28"/>
        </w:rPr>
      </w:pPr>
    </w:p>
    <w:p w:rsidR="00193749" w:rsidRDefault="00517CC8" w:rsidP="00BE589C">
      <w:pPr>
        <w:tabs>
          <w:tab w:val="left" w:pos="8076"/>
        </w:tabs>
        <w:rPr>
          <w:sz w:val="28"/>
          <w:szCs w:val="28"/>
        </w:rPr>
      </w:pPr>
      <w:r w:rsidRPr="003A73C5">
        <w:rPr>
          <w:sz w:val="28"/>
          <w:szCs w:val="28"/>
        </w:rPr>
        <w:tab/>
      </w:r>
    </w:p>
    <w:p w:rsidR="00E60986" w:rsidRDefault="00E60986" w:rsidP="00BE589C">
      <w:pPr>
        <w:tabs>
          <w:tab w:val="left" w:pos="8076"/>
        </w:tabs>
        <w:rPr>
          <w:sz w:val="28"/>
          <w:szCs w:val="28"/>
        </w:rPr>
      </w:pPr>
    </w:p>
    <w:p w:rsidR="00AC4519" w:rsidRDefault="00AC4519" w:rsidP="00BE589C">
      <w:pPr>
        <w:tabs>
          <w:tab w:val="left" w:pos="8076"/>
        </w:tabs>
        <w:rPr>
          <w:sz w:val="28"/>
          <w:szCs w:val="28"/>
        </w:rPr>
      </w:pPr>
    </w:p>
    <w:p w:rsidR="00AC4519" w:rsidRPr="003A73C5" w:rsidRDefault="00AC4519" w:rsidP="00BE589C">
      <w:pPr>
        <w:tabs>
          <w:tab w:val="left" w:pos="8076"/>
        </w:tabs>
        <w:rPr>
          <w:sz w:val="28"/>
          <w:szCs w:val="28"/>
        </w:rPr>
      </w:pPr>
    </w:p>
    <w:p w:rsidR="00B8169E" w:rsidRPr="003A73C5" w:rsidRDefault="00BD06D1" w:rsidP="00B816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73C5">
        <w:rPr>
          <w:b/>
          <w:sz w:val="28"/>
          <w:szCs w:val="28"/>
        </w:rPr>
        <w:t>Председа</w:t>
      </w:r>
      <w:r w:rsidR="00B8169E" w:rsidRPr="003A73C5">
        <w:rPr>
          <w:b/>
          <w:sz w:val="28"/>
          <w:szCs w:val="28"/>
        </w:rPr>
        <w:t>тель</w:t>
      </w:r>
      <w:r w:rsidR="00B8169E" w:rsidRPr="003A73C5">
        <w:rPr>
          <w:sz w:val="28"/>
          <w:szCs w:val="28"/>
        </w:rPr>
        <w:t xml:space="preserve"> </w:t>
      </w:r>
      <w:r w:rsidR="00B8169E" w:rsidRPr="003A73C5">
        <w:rPr>
          <w:b/>
          <w:bCs/>
          <w:sz w:val="28"/>
          <w:szCs w:val="28"/>
        </w:rPr>
        <w:t xml:space="preserve">контрольно-счетной </w:t>
      </w:r>
    </w:p>
    <w:p w:rsidR="00B8169E" w:rsidRPr="003A73C5" w:rsidRDefault="00B8169E" w:rsidP="00B816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73C5">
        <w:rPr>
          <w:b/>
          <w:bCs/>
          <w:sz w:val="28"/>
          <w:szCs w:val="28"/>
        </w:rPr>
        <w:t>палаты муниципального образования</w:t>
      </w:r>
    </w:p>
    <w:p w:rsidR="00B8169E" w:rsidRPr="003A73C5" w:rsidRDefault="00B8169E" w:rsidP="00B8169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A73C5">
        <w:rPr>
          <w:b/>
          <w:sz w:val="28"/>
          <w:szCs w:val="28"/>
        </w:rPr>
        <w:t>город Алексин</w:t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Pr="003A73C5">
        <w:rPr>
          <w:b/>
          <w:sz w:val="28"/>
          <w:szCs w:val="28"/>
        </w:rPr>
        <w:tab/>
      </w:r>
      <w:r w:rsidR="0042163B">
        <w:rPr>
          <w:b/>
          <w:sz w:val="28"/>
          <w:szCs w:val="28"/>
        </w:rPr>
        <w:t xml:space="preserve">   </w:t>
      </w:r>
      <w:r w:rsidR="00AC4519">
        <w:rPr>
          <w:b/>
          <w:sz w:val="28"/>
          <w:szCs w:val="28"/>
        </w:rPr>
        <w:t xml:space="preserve">   </w:t>
      </w:r>
      <w:r w:rsidRPr="003A73C5">
        <w:rPr>
          <w:b/>
          <w:sz w:val="28"/>
          <w:szCs w:val="28"/>
        </w:rPr>
        <w:t xml:space="preserve">    </w:t>
      </w:r>
      <w:r w:rsidRPr="003A73C5">
        <w:rPr>
          <w:b/>
          <w:sz w:val="28"/>
          <w:szCs w:val="28"/>
        </w:rPr>
        <w:tab/>
        <w:t xml:space="preserve">     Н.Г. Оксиненко</w:t>
      </w:r>
    </w:p>
    <w:p w:rsidR="00CD7C2C" w:rsidRPr="003A73C5" w:rsidRDefault="00CD7C2C" w:rsidP="0013171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687C" w:rsidRDefault="00F3687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56236C">
      <w:pPr>
        <w:ind w:right="861"/>
        <w:jc w:val="right"/>
        <w:rPr>
          <w:b/>
          <w:sz w:val="28"/>
          <w:szCs w:val="28"/>
        </w:rPr>
        <w:sectPr w:rsidR="0056236C" w:rsidSect="000725A1">
          <w:footerReference w:type="default" r:id="rId10"/>
          <w:pgSz w:w="11906" w:h="16838" w:code="9"/>
          <w:pgMar w:top="851" w:right="851" w:bottom="851" w:left="1134" w:header="720" w:footer="720" w:gutter="0"/>
          <w:cols w:space="720"/>
          <w:titlePg/>
        </w:sectPr>
      </w:pPr>
    </w:p>
    <w:p w:rsidR="0056236C" w:rsidRDefault="0056236C" w:rsidP="0056236C">
      <w:pPr>
        <w:ind w:right="861"/>
        <w:jc w:val="right"/>
        <w:rPr>
          <w:color w:val="212121"/>
        </w:rPr>
      </w:pPr>
      <w:r>
        <w:rPr>
          <w:b/>
          <w:sz w:val="28"/>
          <w:szCs w:val="28"/>
        </w:rPr>
        <w:t xml:space="preserve">ПРИЛОЖЕНИЕ 1  </w:t>
      </w:r>
    </w:p>
    <w:p w:rsidR="0056236C" w:rsidRPr="004A05C1" w:rsidRDefault="0056236C" w:rsidP="0056236C">
      <w:pPr>
        <w:ind w:right="861"/>
        <w:jc w:val="right"/>
      </w:pPr>
      <w:r>
        <w:rPr>
          <w:b/>
          <w:color w:val="212121"/>
        </w:rPr>
        <w:t xml:space="preserve">     </w:t>
      </w:r>
      <w:r w:rsidRPr="004A05C1">
        <w:rPr>
          <w:color w:val="212121"/>
        </w:rPr>
        <w:t xml:space="preserve">Таблица 1 </w:t>
      </w:r>
    </w:p>
    <w:p w:rsidR="0056236C" w:rsidRPr="004E6966" w:rsidRDefault="0056236C" w:rsidP="0056236C">
      <w:pPr>
        <w:jc w:val="right"/>
        <w:rPr>
          <w:sz w:val="6"/>
          <w:szCs w:val="6"/>
        </w:rPr>
      </w:pPr>
    </w:p>
    <w:p w:rsidR="0056236C" w:rsidRPr="004A05C1" w:rsidRDefault="0056236C" w:rsidP="0056236C">
      <w:pPr>
        <w:ind w:right="720"/>
        <w:jc w:val="center"/>
        <w:rPr>
          <w:b/>
          <w:i/>
          <w:color w:val="212121"/>
          <w:sz w:val="26"/>
          <w:szCs w:val="26"/>
        </w:rPr>
      </w:pPr>
      <w:r w:rsidRPr="004A05C1">
        <w:rPr>
          <w:b/>
          <w:i/>
          <w:color w:val="212121"/>
          <w:sz w:val="26"/>
          <w:szCs w:val="26"/>
        </w:rPr>
        <w:t>Перечень муниципальных программ по развитию физкультуры и спорта, принятых органами местного самоуправления в период с 2013 года по 2019 годы</w:t>
      </w:r>
    </w:p>
    <w:p w:rsidR="0056236C" w:rsidRPr="00D8050F" w:rsidRDefault="0056236C" w:rsidP="0056236C">
      <w:pPr>
        <w:ind w:right="720"/>
        <w:jc w:val="center"/>
        <w:rPr>
          <w:i/>
          <w:color w:val="212121"/>
          <w:sz w:val="12"/>
          <w:szCs w:val="1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870"/>
        <w:gridCol w:w="1644"/>
        <w:gridCol w:w="1228"/>
        <w:gridCol w:w="1590"/>
        <w:gridCol w:w="3893"/>
        <w:gridCol w:w="4009"/>
      </w:tblGrid>
      <w:tr w:rsidR="0056236C" w:rsidRPr="00827C26" w:rsidTr="0056236C">
        <w:tc>
          <w:tcPr>
            <w:tcW w:w="503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№ п/п</w:t>
            </w:r>
          </w:p>
        </w:tc>
        <w:tc>
          <w:tcPr>
            <w:tcW w:w="1870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Наименование Программы</w:t>
            </w:r>
          </w:p>
        </w:tc>
        <w:tc>
          <w:tcPr>
            <w:tcW w:w="1644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 xml:space="preserve">Наименование </w:t>
            </w:r>
          </w:p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НПА об утверждении Программы, дата и №</w:t>
            </w:r>
          </w:p>
        </w:tc>
        <w:tc>
          <w:tcPr>
            <w:tcW w:w="1228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1590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3893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Цели Программы</w:t>
            </w:r>
          </w:p>
        </w:tc>
        <w:tc>
          <w:tcPr>
            <w:tcW w:w="4009" w:type="dxa"/>
          </w:tcPr>
          <w:p w:rsidR="0056236C" w:rsidRPr="00C36C96" w:rsidRDefault="0056236C" w:rsidP="0056236C">
            <w:pPr>
              <w:ind w:left="-57" w:right="-57"/>
              <w:jc w:val="both"/>
              <w:rPr>
                <w:b/>
                <w:color w:val="212121"/>
                <w:sz w:val="20"/>
                <w:szCs w:val="20"/>
              </w:rPr>
            </w:pPr>
            <w:r w:rsidRPr="00C36C96">
              <w:rPr>
                <w:b/>
                <w:color w:val="212121"/>
                <w:sz w:val="20"/>
                <w:szCs w:val="20"/>
              </w:rPr>
              <w:t>Задачи Программы</w:t>
            </w:r>
          </w:p>
        </w:tc>
      </w:tr>
      <w:tr w:rsidR="0056236C" w:rsidRPr="00827C26" w:rsidTr="0056236C">
        <w:tc>
          <w:tcPr>
            <w:tcW w:w="503" w:type="dxa"/>
          </w:tcPr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физической культуры и спорта муниципального образования город Алексин Алексинского района</w:t>
            </w:r>
          </w:p>
        </w:tc>
        <w:tc>
          <w:tcPr>
            <w:tcW w:w="1644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муниципального образования город Алексин Алексинского района</w:t>
            </w:r>
            <w:r w:rsidRPr="00827C2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18.11.2010 года №383</w:t>
            </w:r>
          </w:p>
        </w:tc>
        <w:tc>
          <w:tcPr>
            <w:tcW w:w="1228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2010 года по 2013 год</w:t>
            </w:r>
          </w:p>
        </w:tc>
        <w:tc>
          <w:tcPr>
            <w:tcW w:w="1590" w:type="dxa"/>
          </w:tcPr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Документы отсутствуют</w:t>
            </w:r>
          </w:p>
        </w:tc>
        <w:tc>
          <w:tcPr>
            <w:tcW w:w="3893" w:type="dxa"/>
          </w:tcPr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Документы отсутствуют</w:t>
            </w:r>
          </w:p>
        </w:tc>
        <w:tc>
          <w:tcPr>
            <w:tcW w:w="4009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Документы отсутствуют</w:t>
            </w:r>
          </w:p>
        </w:tc>
      </w:tr>
      <w:tr w:rsidR="0056236C" w:rsidRPr="00827C26" w:rsidTr="0056236C">
        <w:tc>
          <w:tcPr>
            <w:tcW w:w="503" w:type="dxa"/>
          </w:tcPr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спорт, молодежная политика и дополнительные меры социальной поддержки в муниципальном образовании Алексинский район</w:t>
            </w:r>
          </w:p>
        </w:tc>
        <w:tc>
          <w:tcPr>
            <w:tcW w:w="1644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муниципального образования Алексинский район</w:t>
            </w:r>
            <w:r w:rsidRPr="00827C2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29.11.2013 года №2836</w:t>
            </w:r>
          </w:p>
        </w:tc>
        <w:tc>
          <w:tcPr>
            <w:tcW w:w="1228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 xml:space="preserve">год </w:t>
            </w:r>
          </w:p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</w:p>
        </w:tc>
        <w:tc>
          <w:tcPr>
            <w:tcW w:w="1590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Комитет по культуре, молодежной политике и спорту администрации муниципального образования Алексинский район</w:t>
            </w:r>
          </w:p>
        </w:tc>
        <w:tc>
          <w:tcPr>
            <w:tcW w:w="3893" w:type="dxa"/>
          </w:tcPr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Приобщение к здоровому образу жизни населения, формирование потребности в занятиях физической культурой и спортом у различных категорий населения.</w:t>
            </w:r>
          </w:p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условий для успешной социализации и эффективной самореализации молодежи.</w:t>
            </w:r>
          </w:p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Обеспечение детей и подростков современными и качественными услугами отдыха и оздоровления.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Создание условий для роста благосостояния граждан – получателей мер социальной поддержки, создание дополнительных условий для развития институтов гражданского общества и повышение гражданской активности населения.</w:t>
            </w:r>
          </w:p>
        </w:tc>
        <w:tc>
          <w:tcPr>
            <w:tcW w:w="4009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Развитие детско-юношеского спорта, массовой физической культуры и спорта в районе.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Вовлечение молодежи в социальную практику; поддержка детского, молодежного и волонтерского движения; формирование в молодежной среде патриотических ценностей; поддержка лучших представителей молодежи.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Обеспечение доступности оздоровительных услуг для детей, проживающих на территории района.</w:t>
            </w:r>
          </w:p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Обеспечение отдельных категорий граждан мерами дополнительной социальной поддержки.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Поддержка социально ориентированных некоммерческих организаций.</w:t>
            </w:r>
          </w:p>
        </w:tc>
      </w:tr>
      <w:tr w:rsidR="0056236C" w:rsidRPr="00827C26" w:rsidTr="0056236C">
        <w:tc>
          <w:tcPr>
            <w:tcW w:w="503" w:type="dxa"/>
          </w:tcPr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спорт, молодежная политика и дополнительные меры социальной поддержки в муниципальном образовании город Алексин</w:t>
            </w:r>
          </w:p>
        </w:tc>
        <w:tc>
          <w:tcPr>
            <w:tcW w:w="1644" w:type="dxa"/>
          </w:tcPr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</w:rPr>
              <w:t>муниципального образования город Алексин</w:t>
            </w:r>
            <w:r w:rsidRPr="00827C26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06.04.2015 года №618</w:t>
            </w:r>
          </w:p>
        </w:tc>
        <w:tc>
          <w:tcPr>
            <w:tcW w:w="1228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 201</w:t>
            </w:r>
            <w:r>
              <w:rPr>
                <w:sz w:val="20"/>
                <w:szCs w:val="20"/>
              </w:rPr>
              <w:t>5</w:t>
            </w:r>
            <w:r w:rsidRPr="00827C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 </w:t>
            </w:r>
            <w:r w:rsidRPr="00827C26">
              <w:rPr>
                <w:sz w:val="20"/>
                <w:szCs w:val="20"/>
              </w:rPr>
              <w:t>по 20</w:t>
            </w:r>
            <w:r>
              <w:rPr>
                <w:sz w:val="20"/>
                <w:szCs w:val="20"/>
              </w:rPr>
              <w:t>19</w:t>
            </w:r>
            <w:r w:rsidRPr="00827C26">
              <w:rPr>
                <w:sz w:val="20"/>
                <w:szCs w:val="20"/>
              </w:rPr>
              <w:t xml:space="preserve"> год</w:t>
            </w:r>
          </w:p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</w:p>
        </w:tc>
        <w:tc>
          <w:tcPr>
            <w:tcW w:w="1590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3893" w:type="dxa"/>
          </w:tcPr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Приобщение к здоровому образу жизни населения, формирование потребности в занятиях физической культурой и спортом у различных категорий населения.</w:t>
            </w:r>
          </w:p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условий для успешной социализации и эффективной самореализации молодежи.</w:t>
            </w:r>
          </w:p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Обеспечение детей и подростков современными и качественными услугами отдыха и оздоровления.</w:t>
            </w:r>
          </w:p>
          <w:p w:rsidR="0056236C" w:rsidRPr="00827C26" w:rsidRDefault="0056236C" w:rsidP="0056236C">
            <w:pPr>
              <w:ind w:left="-57" w:right="-57"/>
              <w:jc w:val="both"/>
              <w:rPr>
                <w:color w:val="212121"/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Создание условий для роста благосостояния граждан – получателей мер социальной поддержки, создание дополнительных условий для развития институтов гражданского общества и повышение гражданской активности населения.</w:t>
            </w:r>
          </w:p>
        </w:tc>
        <w:tc>
          <w:tcPr>
            <w:tcW w:w="4009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Развитие детско-юношеского спорта, массовой физической культуры и спорта в муниципальном образовании.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Вовлечение молодежи в социальную практику; поддержка детского, молодежного и волонтерского движения; формирование в молодежной среде патриотических ценностей; поддержка лучших представителей молодежи.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Обеспечение доступности оздоровительных услуг для детей, проживающих на территории муниципального образования.</w:t>
            </w:r>
          </w:p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Обеспечение отдельных категорий граждан мерами дополнительной социальной поддержки.</w:t>
            </w:r>
          </w:p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Поддержка социально ориентированных некоммерческих организаций.</w:t>
            </w:r>
          </w:p>
        </w:tc>
      </w:tr>
    </w:tbl>
    <w:p w:rsidR="0056236C" w:rsidRPr="0069517C" w:rsidRDefault="0056236C" w:rsidP="0056236C">
      <w:pPr>
        <w:rPr>
          <w:sz w:val="12"/>
          <w:szCs w:val="12"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Pr="00B90E30" w:rsidRDefault="0056236C" w:rsidP="0056236C">
      <w:pPr>
        <w:jc w:val="right"/>
      </w:pPr>
      <w:r w:rsidRPr="00B90E30">
        <w:t>Таблица 2</w:t>
      </w:r>
    </w:p>
    <w:p w:rsidR="0056236C" w:rsidRPr="00B90E30" w:rsidRDefault="0056236C" w:rsidP="0056236C">
      <w:pPr>
        <w:autoSpaceDE w:val="0"/>
        <w:autoSpaceDN w:val="0"/>
        <w:adjustRightInd w:val="0"/>
        <w:jc w:val="center"/>
        <w:rPr>
          <w:i/>
        </w:rPr>
      </w:pPr>
    </w:p>
    <w:p w:rsidR="0056236C" w:rsidRPr="00B90E30" w:rsidRDefault="0056236C" w:rsidP="0056236C">
      <w:pPr>
        <w:ind w:right="720"/>
        <w:jc w:val="center"/>
        <w:rPr>
          <w:b/>
          <w:i/>
          <w:sz w:val="26"/>
          <w:szCs w:val="26"/>
        </w:rPr>
      </w:pPr>
      <w:r w:rsidRPr="00B90E30">
        <w:rPr>
          <w:b/>
          <w:i/>
          <w:sz w:val="26"/>
          <w:szCs w:val="26"/>
        </w:rPr>
        <w:t xml:space="preserve">Объемы финансирования на реализацию муниципальных программ по развитию физкультуры и спорта </w:t>
      </w:r>
    </w:p>
    <w:p w:rsidR="0056236C" w:rsidRPr="00B90E30" w:rsidRDefault="0056236C" w:rsidP="0056236C">
      <w:pPr>
        <w:ind w:right="720"/>
        <w:jc w:val="center"/>
        <w:rPr>
          <w:b/>
          <w:i/>
          <w:color w:val="212121"/>
          <w:sz w:val="26"/>
          <w:szCs w:val="26"/>
        </w:rPr>
      </w:pPr>
      <w:r w:rsidRPr="00B90E30">
        <w:rPr>
          <w:b/>
          <w:i/>
          <w:color w:val="212121"/>
          <w:sz w:val="26"/>
          <w:szCs w:val="26"/>
        </w:rPr>
        <w:t>в период с 2013 года по 2016 годы</w:t>
      </w:r>
    </w:p>
    <w:p w:rsidR="0056236C" w:rsidRPr="00A50C50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3515"/>
        <w:gridCol w:w="2722"/>
        <w:gridCol w:w="2722"/>
      </w:tblGrid>
      <w:tr w:rsidR="0056236C" w:rsidRPr="00B82D83" w:rsidTr="0056236C">
        <w:tc>
          <w:tcPr>
            <w:tcW w:w="95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481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Наименование Программы /Подпрограммы</w:t>
            </w:r>
          </w:p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5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44" w:type="dxa"/>
            <w:gridSpan w:val="2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Программа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план, тыс. рублей</w:t>
            </w:r>
          </w:p>
        </w:tc>
        <w:tc>
          <w:tcPr>
            <w:tcW w:w="2722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факт, тыс. рублей</w:t>
            </w:r>
          </w:p>
        </w:tc>
      </w:tr>
      <w:tr w:rsidR="0056236C" w:rsidRPr="00B82D83" w:rsidTr="0056236C">
        <w:tc>
          <w:tcPr>
            <w:tcW w:w="959" w:type="dxa"/>
            <w:vMerge w:val="restart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481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C36C96">
              <w:rPr>
                <w:sz w:val="20"/>
                <w:szCs w:val="20"/>
              </w:rPr>
              <w:t>Развитие физической культуры и спорта муниципального образования город Алексин Алексинского района</w:t>
            </w: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МО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1 450,0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1 450,0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619A">
              <w:rPr>
                <w:b/>
                <w:sz w:val="20"/>
                <w:szCs w:val="20"/>
              </w:rPr>
              <w:t>1 450,0</w:t>
            </w:r>
          </w:p>
        </w:tc>
        <w:tc>
          <w:tcPr>
            <w:tcW w:w="2722" w:type="dxa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5619A">
              <w:rPr>
                <w:b/>
                <w:sz w:val="20"/>
                <w:szCs w:val="20"/>
              </w:rPr>
              <w:t>1 450,0</w:t>
            </w:r>
          </w:p>
        </w:tc>
      </w:tr>
      <w:tr w:rsidR="0056236C" w:rsidRPr="00B82D83" w:rsidTr="0056236C">
        <w:tc>
          <w:tcPr>
            <w:tcW w:w="959" w:type="dxa"/>
            <w:vMerge w:val="restart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481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36C96">
              <w:rPr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</w:t>
            </w: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МО</w:t>
            </w:r>
          </w:p>
        </w:tc>
        <w:tc>
          <w:tcPr>
            <w:tcW w:w="2722" w:type="dxa"/>
          </w:tcPr>
          <w:p w:rsidR="0056236C" w:rsidRPr="0015534D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5534D">
              <w:rPr>
                <w:sz w:val="20"/>
                <w:szCs w:val="20"/>
              </w:rPr>
              <w:t>3 356,2</w:t>
            </w:r>
          </w:p>
        </w:tc>
        <w:tc>
          <w:tcPr>
            <w:tcW w:w="2722" w:type="dxa"/>
          </w:tcPr>
          <w:p w:rsidR="0056236C" w:rsidRPr="0015534D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5534D">
              <w:rPr>
                <w:sz w:val="20"/>
                <w:szCs w:val="20"/>
              </w:rPr>
              <w:t>3 345,8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56236C" w:rsidRPr="009114B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3 356,2</w:t>
            </w:r>
          </w:p>
        </w:tc>
        <w:tc>
          <w:tcPr>
            <w:tcW w:w="2722" w:type="dxa"/>
          </w:tcPr>
          <w:p w:rsidR="0056236C" w:rsidRPr="009114B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3 345,8</w:t>
            </w:r>
          </w:p>
        </w:tc>
      </w:tr>
      <w:tr w:rsidR="0056236C" w:rsidRPr="00B82D83" w:rsidTr="0056236C">
        <w:tc>
          <w:tcPr>
            <w:tcW w:w="959" w:type="dxa"/>
            <w:vMerge w:val="restart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481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36C96">
              <w:rPr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</w:t>
            </w: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МО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3 287,2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3 282,4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56236C" w:rsidRPr="00220FD1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20FD1">
              <w:rPr>
                <w:b/>
                <w:sz w:val="20"/>
                <w:szCs w:val="20"/>
              </w:rPr>
              <w:t>3 287,2</w:t>
            </w:r>
          </w:p>
        </w:tc>
        <w:tc>
          <w:tcPr>
            <w:tcW w:w="2722" w:type="dxa"/>
          </w:tcPr>
          <w:p w:rsidR="0056236C" w:rsidRPr="00220FD1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20FD1">
              <w:rPr>
                <w:b/>
                <w:sz w:val="20"/>
                <w:szCs w:val="20"/>
              </w:rPr>
              <w:t>3 282,4</w:t>
            </w:r>
          </w:p>
        </w:tc>
      </w:tr>
      <w:tr w:rsidR="0056236C" w:rsidRPr="00B82D83" w:rsidTr="0056236C">
        <w:tc>
          <w:tcPr>
            <w:tcW w:w="959" w:type="dxa"/>
            <w:vMerge w:val="restart"/>
          </w:tcPr>
          <w:p w:rsidR="0056236C" w:rsidRPr="0095619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95619A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481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36C96">
              <w:rPr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</w:t>
            </w: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722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средства МО</w:t>
            </w:r>
          </w:p>
        </w:tc>
        <w:tc>
          <w:tcPr>
            <w:tcW w:w="2722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5 160,7</w:t>
            </w:r>
          </w:p>
        </w:tc>
        <w:tc>
          <w:tcPr>
            <w:tcW w:w="2722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5 099,1</w:t>
            </w:r>
          </w:p>
        </w:tc>
      </w:tr>
      <w:tr w:rsidR="0056236C" w:rsidRPr="00B82D83" w:rsidTr="0056236C">
        <w:tc>
          <w:tcPr>
            <w:tcW w:w="959" w:type="dxa"/>
            <w:vMerge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82D8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722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2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B82D83" w:rsidTr="0056236C">
        <w:tc>
          <w:tcPr>
            <w:tcW w:w="959" w:type="dxa"/>
          </w:tcPr>
          <w:p w:rsidR="0056236C" w:rsidRPr="00533A9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sz w:val="20"/>
                <w:szCs w:val="20"/>
              </w:rPr>
            </w:pPr>
            <w:r w:rsidRPr="00533A9C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819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6236C" w:rsidRPr="00B82D8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56236C" w:rsidRPr="00220FD1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20FD1">
              <w:rPr>
                <w:b/>
                <w:sz w:val="20"/>
                <w:szCs w:val="20"/>
              </w:rPr>
              <w:t>5 160,7</w:t>
            </w:r>
          </w:p>
        </w:tc>
        <w:tc>
          <w:tcPr>
            <w:tcW w:w="2722" w:type="dxa"/>
          </w:tcPr>
          <w:p w:rsidR="0056236C" w:rsidRPr="00220FD1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20FD1">
              <w:rPr>
                <w:b/>
                <w:sz w:val="20"/>
                <w:szCs w:val="20"/>
              </w:rPr>
              <w:t>5 099,1</w:t>
            </w:r>
          </w:p>
        </w:tc>
      </w:tr>
    </w:tbl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Default="0056236C" w:rsidP="0056236C">
      <w:pPr>
        <w:jc w:val="right"/>
        <w:rPr>
          <w:b/>
        </w:rPr>
      </w:pPr>
    </w:p>
    <w:p w:rsidR="0056236C" w:rsidRPr="00B90E30" w:rsidRDefault="0056236C" w:rsidP="0056236C">
      <w:pPr>
        <w:jc w:val="right"/>
      </w:pPr>
      <w:r w:rsidRPr="00B90E30">
        <w:t>Таблица 3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p w:rsidR="0056236C" w:rsidRPr="00B90E30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56236C" w:rsidRPr="00B90E30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B90E30">
        <w:rPr>
          <w:b/>
          <w:i/>
          <w:sz w:val="26"/>
          <w:szCs w:val="26"/>
        </w:rPr>
        <w:t>Объем финансирования муниципальной программы по развитию физкультуры и спорта в 2017 году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41"/>
        <w:gridCol w:w="3253"/>
        <w:gridCol w:w="1696"/>
        <w:gridCol w:w="1696"/>
        <w:gridCol w:w="2226"/>
        <w:gridCol w:w="2021"/>
        <w:gridCol w:w="1558"/>
      </w:tblGrid>
      <w:tr w:rsidR="0056236C" w:rsidRPr="00827C26" w:rsidTr="0056236C">
        <w:tc>
          <w:tcPr>
            <w:tcW w:w="959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41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3253" w:type="dxa"/>
            <w:vMerge w:val="restart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92" w:type="dxa"/>
            <w:gridSpan w:val="2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 Программы (ред. от 28.12.2017 года)</w:t>
            </w:r>
          </w:p>
        </w:tc>
        <w:tc>
          <w:tcPr>
            <w:tcW w:w="2226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Решение Собрания депутатов муниципального образования город Алексин от 14 декабря 2016 года №11(32).2 «О бюджете муниципального образования город Алексин на 2017 год и на плановый период 2018-2019 годов» (в ред. от 26.12.2017 года)</w:t>
            </w:r>
          </w:p>
        </w:tc>
        <w:tc>
          <w:tcPr>
            <w:tcW w:w="2021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Решение Собрания депутатов муниципального образования город Алексин от 21 мая 2018 года №3(48).2 «Об утверждении отчета об исполнении бюджета муниципального образования город Алексин за 2017 год»</w:t>
            </w:r>
          </w:p>
        </w:tc>
        <w:tc>
          <w:tcPr>
            <w:tcW w:w="1558" w:type="dxa"/>
          </w:tcPr>
          <w:p w:rsidR="0056236C" w:rsidRPr="00C36C9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6C96">
              <w:rPr>
                <w:b/>
                <w:sz w:val="20"/>
                <w:szCs w:val="20"/>
              </w:rPr>
              <w:t>Причины неисполнения</w:t>
            </w:r>
          </w:p>
        </w:tc>
      </w:tr>
      <w:tr w:rsidR="0056236C" w:rsidRPr="00827C26" w:rsidTr="0056236C">
        <w:tc>
          <w:tcPr>
            <w:tcW w:w="959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план, тыс. рублей</w:t>
            </w:r>
          </w:p>
        </w:tc>
        <w:tc>
          <w:tcPr>
            <w:tcW w:w="1696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факт, тыс. рублей</w:t>
            </w:r>
          </w:p>
        </w:tc>
        <w:tc>
          <w:tcPr>
            <w:tcW w:w="2226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план, тыс. рублей</w:t>
            </w:r>
          </w:p>
        </w:tc>
        <w:tc>
          <w:tcPr>
            <w:tcW w:w="202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факт, тыс. рублей</w:t>
            </w:r>
          </w:p>
        </w:tc>
        <w:tc>
          <w:tcPr>
            <w:tcW w:w="1558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827C26" w:rsidTr="0056236C">
        <w:tc>
          <w:tcPr>
            <w:tcW w:w="959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E145FA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44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696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1 300,0</w:t>
            </w:r>
          </w:p>
        </w:tc>
        <w:tc>
          <w:tcPr>
            <w:tcW w:w="1696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786,1</w:t>
            </w:r>
          </w:p>
        </w:tc>
        <w:tc>
          <w:tcPr>
            <w:tcW w:w="2226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1 300,0</w:t>
            </w:r>
          </w:p>
        </w:tc>
        <w:tc>
          <w:tcPr>
            <w:tcW w:w="2021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786,1</w:t>
            </w:r>
          </w:p>
        </w:tc>
        <w:tc>
          <w:tcPr>
            <w:tcW w:w="1558" w:type="dxa"/>
            <w:vMerge w:val="restart"/>
          </w:tcPr>
          <w:p w:rsidR="0056236C" w:rsidRPr="009D542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состоялись закупки </w:t>
            </w:r>
            <w:r w:rsidRPr="009D5427">
              <w:rPr>
                <w:sz w:val="20"/>
                <w:szCs w:val="20"/>
              </w:rPr>
              <w:t>на поставку спортивного оборудования и инвентаря для  оборудования мест тестирования</w:t>
            </w:r>
            <w:r>
              <w:rPr>
                <w:sz w:val="20"/>
                <w:szCs w:val="20"/>
              </w:rPr>
              <w:t xml:space="preserve"> по сдаче норм ГТО</w:t>
            </w:r>
          </w:p>
        </w:tc>
      </w:tr>
      <w:tr w:rsidR="0056236C" w:rsidRPr="00827C26" w:rsidTr="0056236C">
        <w:tc>
          <w:tcPr>
            <w:tcW w:w="959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средства МО</w:t>
            </w:r>
          </w:p>
        </w:tc>
        <w:tc>
          <w:tcPr>
            <w:tcW w:w="1696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5 033,7</w:t>
            </w:r>
          </w:p>
        </w:tc>
        <w:tc>
          <w:tcPr>
            <w:tcW w:w="1696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4 815,8</w:t>
            </w:r>
          </w:p>
        </w:tc>
        <w:tc>
          <w:tcPr>
            <w:tcW w:w="2226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5 033,7</w:t>
            </w:r>
          </w:p>
        </w:tc>
        <w:tc>
          <w:tcPr>
            <w:tcW w:w="2021" w:type="dxa"/>
          </w:tcPr>
          <w:p w:rsidR="0056236C" w:rsidRPr="009F6937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9F6937">
              <w:rPr>
                <w:sz w:val="20"/>
                <w:szCs w:val="20"/>
              </w:rPr>
              <w:t>4 815,8</w:t>
            </w:r>
          </w:p>
        </w:tc>
        <w:tc>
          <w:tcPr>
            <w:tcW w:w="1558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827C26" w:rsidTr="0056236C">
        <w:tc>
          <w:tcPr>
            <w:tcW w:w="959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sz w:val="20"/>
                <w:szCs w:val="20"/>
              </w:rPr>
            </w:pPr>
            <w:r w:rsidRPr="00E145FA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4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6 333,7</w:t>
            </w:r>
          </w:p>
        </w:tc>
        <w:tc>
          <w:tcPr>
            <w:tcW w:w="1696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5 601,9</w:t>
            </w:r>
          </w:p>
        </w:tc>
        <w:tc>
          <w:tcPr>
            <w:tcW w:w="2226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6 333,7</w:t>
            </w:r>
          </w:p>
        </w:tc>
        <w:tc>
          <w:tcPr>
            <w:tcW w:w="2021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5 601,9</w:t>
            </w:r>
          </w:p>
        </w:tc>
        <w:tc>
          <w:tcPr>
            <w:tcW w:w="1558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B90E30" w:rsidRDefault="0056236C" w:rsidP="0056236C">
      <w:pPr>
        <w:jc w:val="right"/>
      </w:pPr>
      <w:r w:rsidRPr="00B90E30">
        <w:t>Таблица 4</w:t>
      </w: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B90E30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B90E30">
        <w:rPr>
          <w:b/>
          <w:i/>
          <w:sz w:val="26"/>
          <w:szCs w:val="26"/>
        </w:rPr>
        <w:t>Объем финансирования муниципальной программы по развитию физкультуры и спорта в 2018 году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41"/>
        <w:gridCol w:w="3253"/>
        <w:gridCol w:w="1696"/>
        <w:gridCol w:w="1696"/>
        <w:gridCol w:w="2226"/>
        <w:gridCol w:w="2021"/>
        <w:gridCol w:w="1558"/>
      </w:tblGrid>
      <w:tr w:rsidR="0056236C" w:rsidRPr="00827C26" w:rsidTr="0056236C">
        <w:tc>
          <w:tcPr>
            <w:tcW w:w="959" w:type="dxa"/>
            <w:vMerge w:val="restart"/>
          </w:tcPr>
          <w:p w:rsidR="0056236C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41" w:type="dxa"/>
            <w:vMerge w:val="restart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3253" w:type="dxa"/>
            <w:vMerge w:val="restart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92" w:type="dxa"/>
            <w:gridSpan w:val="2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 Программы (ред. от 28.12.2018 года)</w:t>
            </w:r>
          </w:p>
        </w:tc>
        <w:tc>
          <w:tcPr>
            <w:tcW w:w="2226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bCs/>
                <w:sz w:val="20"/>
                <w:szCs w:val="20"/>
              </w:rPr>
              <w:t xml:space="preserve">Решение </w:t>
            </w:r>
            <w:r w:rsidRPr="00531763">
              <w:rPr>
                <w:b/>
                <w:sz w:val="20"/>
                <w:szCs w:val="20"/>
              </w:rPr>
              <w:t>Собрания депутатов муниципального образования город Алексин от 14 декабря 2017 года №11(44).2 «О бюджете муниципального образования город Алексин на 2018 год и на плановый период 2019 - 2020 годов» (в ред. от 26.12.2018 года)</w:t>
            </w:r>
          </w:p>
        </w:tc>
        <w:tc>
          <w:tcPr>
            <w:tcW w:w="2021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Решение Собрания депутатов муниципального образования город Алексин от 15 мая 2019 года №3(55).2 «Об утверждении отчета об исполнении бюджета муниципального образования город Алексин за 2018 год»</w:t>
            </w:r>
          </w:p>
        </w:tc>
        <w:tc>
          <w:tcPr>
            <w:tcW w:w="1558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Причины неисполнения</w:t>
            </w:r>
          </w:p>
        </w:tc>
      </w:tr>
      <w:tr w:rsidR="0056236C" w:rsidRPr="00827C26" w:rsidTr="0056236C">
        <w:tc>
          <w:tcPr>
            <w:tcW w:w="959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план, тыс. рублей</w:t>
            </w:r>
          </w:p>
        </w:tc>
        <w:tc>
          <w:tcPr>
            <w:tcW w:w="1696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факт, тыс. рублей</w:t>
            </w:r>
          </w:p>
        </w:tc>
        <w:tc>
          <w:tcPr>
            <w:tcW w:w="2226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план, тыс. рублей</w:t>
            </w:r>
          </w:p>
        </w:tc>
        <w:tc>
          <w:tcPr>
            <w:tcW w:w="202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факт, тыс. рублей</w:t>
            </w:r>
          </w:p>
        </w:tc>
        <w:tc>
          <w:tcPr>
            <w:tcW w:w="1558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827C26" w:rsidTr="0056236C">
        <w:tc>
          <w:tcPr>
            <w:tcW w:w="959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E145FA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E145F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696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646,9</w:t>
            </w:r>
          </w:p>
        </w:tc>
        <w:tc>
          <w:tcPr>
            <w:tcW w:w="1696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646,8</w:t>
            </w:r>
          </w:p>
        </w:tc>
        <w:tc>
          <w:tcPr>
            <w:tcW w:w="2226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646,9</w:t>
            </w:r>
          </w:p>
        </w:tc>
        <w:tc>
          <w:tcPr>
            <w:tcW w:w="2021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646,8</w:t>
            </w:r>
          </w:p>
        </w:tc>
        <w:tc>
          <w:tcPr>
            <w:tcW w:w="1558" w:type="dxa"/>
            <w:vMerge w:val="restart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сложившаяся экономия по результатам осуществления закупок</w:t>
            </w:r>
          </w:p>
        </w:tc>
      </w:tr>
      <w:tr w:rsidR="0056236C" w:rsidRPr="00827C26" w:rsidTr="0056236C">
        <w:tc>
          <w:tcPr>
            <w:tcW w:w="959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средства МО</w:t>
            </w:r>
          </w:p>
        </w:tc>
        <w:tc>
          <w:tcPr>
            <w:tcW w:w="1696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4 822,3</w:t>
            </w:r>
          </w:p>
        </w:tc>
        <w:tc>
          <w:tcPr>
            <w:tcW w:w="1696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4 700,5</w:t>
            </w:r>
          </w:p>
        </w:tc>
        <w:tc>
          <w:tcPr>
            <w:tcW w:w="2226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4 822,3</w:t>
            </w:r>
          </w:p>
        </w:tc>
        <w:tc>
          <w:tcPr>
            <w:tcW w:w="2021" w:type="dxa"/>
          </w:tcPr>
          <w:p w:rsidR="0056236C" w:rsidRPr="0087524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75246">
              <w:rPr>
                <w:sz w:val="20"/>
                <w:szCs w:val="20"/>
              </w:rPr>
              <w:t>4 700,5</w:t>
            </w:r>
          </w:p>
        </w:tc>
        <w:tc>
          <w:tcPr>
            <w:tcW w:w="1558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827C26" w:rsidTr="0056236C">
        <w:tc>
          <w:tcPr>
            <w:tcW w:w="959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sz w:val="20"/>
                <w:szCs w:val="20"/>
              </w:rPr>
            </w:pPr>
            <w:r w:rsidRPr="00E145FA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4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5 469,2</w:t>
            </w:r>
          </w:p>
        </w:tc>
        <w:tc>
          <w:tcPr>
            <w:tcW w:w="1696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5 347,3</w:t>
            </w:r>
          </w:p>
        </w:tc>
        <w:tc>
          <w:tcPr>
            <w:tcW w:w="2226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5 469,2</w:t>
            </w:r>
          </w:p>
        </w:tc>
        <w:tc>
          <w:tcPr>
            <w:tcW w:w="2021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5 347,3</w:t>
            </w:r>
          </w:p>
        </w:tc>
        <w:tc>
          <w:tcPr>
            <w:tcW w:w="1558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B90E30" w:rsidRDefault="0056236C" w:rsidP="0056236C">
      <w:pPr>
        <w:jc w:val="right"/>
      </w:pPr>
      <w:r w:rsidRPr="00B90E30">
        <w:t>Таблица 5</w:t>
      </w: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B90E30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B90E30">
        <w:rPr>
          <w:b/>
          <w:i/>
          <w:sz w:val="26"/>
          <w:szCs w:val="26"/>
        </w:rPr>
        <w:t>Объем финансирования муниципальной программы по развитию физкультуры и спорта в 2019 году</w:t>
      </w:r>
    </w:p>
    <w:p w:rsidR="0056236C" w:rsidRPr="00E02EC1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1441"/>
        <w:gridCol w:w="3215"/>
        <w:gridCol w:w="1676"/>
        <w:gridCol w:w="1676"/>
        <w:gridCol w:w="2211"/>
        <w:gridCol w:w="2011"/>
        <w:gridCol w:w="1668"/>
      </w:tblGrid>
      <w:tr w:rsidR="0056236C" w:rsidRPr="00827C26" w:rsidTr="0056236C">
        <w:tc>
          <w:tcPr>
            <w:tcW w:w="954" w:type="dxa"/>
            <w:vMerge w:val="restart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15" w:type="dxa"/>
            <w:vMerge w:val="restart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3223" w:type="dxa"/>
            <w:vMerge w:val="restart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2" w:type="dxa"/>
            <w:gridSpan w:val="2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 Программы (ред. от 30.12.2019 года)</w:t>
            </w:r>
          </w:p>
        </w:tc>
        <w:tc>
          <w:tcPr>
            <w:tcW w:w="2214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pacing w:val="-2"/>
                <w:sz w:val="20"/>
                <w:szCs w:val="20"/>
              </w:rPr>
              <w:t xml:space="preserve">Решение </w:t>
            </w:r>
            <w:r w:rsidRPr="00531763">
              <w:rPr>
                <w:rFonts w:eastAsia="Arial"/>
                <w:b/>
                <w:bCs/>
                <w:sz w:val="20"/>
                <w:szCs w:val="20"/>
              </w:rPr>
              <w:t xml:space="preserve">Собрания депутатов муниципального образования город Алексин </w:t>
            </w:r>
            <w:r w:rsidRPr="00531763">
              <w:rPr>
                <w:b/>
                <w:sz w:val="20"/>
                <w:szCs w:val="20"/>
              </w:rPr>
              <w:t>от 14 декабря 2018 года №6(51).3 «О бюджете муниципального образования город Алексин на 2019 год и на плановый период 2020 - 2021 годов» (в ред. от 26.12.2019 года)</w:t>
            </w:r>
          </w:p>
        </w:tc>
        <w:tc>
          <w:tcPr>
            <w:tcW w:w="2013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Решение Собрания депутатов муниципального образования город Алексин от 25 июня 2020 года №5(11).2 «Об утверждении отчета об исполнении бюджета муниципального образования город Алексин за 2019 год»</w:t>
            </w:r>
          </w:p>
        </w:tc>
        <w:tc>
          <w:tcPr>
            <w:tcW w:w="1669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Причины неисполнения</w:t>
            </w:r>
          </w:p>
        </w:tc>
      </w:tr>
      <w:tr w:rsidR="0056236C" w:rsidRPr="00827C26" w:rsidTr="0056236C">
        <w:tc>
          <w:tcPr>
            <w:tcW w:w="954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план, тыс. рублей</w:t>
            </w:r>
          </w:p>
        </w:tc>
        <w:tc>
          <w:tcPr>
            <w:tcW w:w="1681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факт, тыс. рублей</w:t>
            </w:r>
          </w:p>
        </w:tc>
        <w:tc>
          <w:tcPr>
            <w:tcW w:w="2214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план, тыс. рублей</w:t>
            </w:r>
          </w:p>
        </w:tc>
        <w:tc>
          <w:tcPr>
            <w:tcW w:w="201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факт, тыс. рублей</w:t>
            </w:r>
          </w:p>
        </w:tc>
        <w:tc>
          <w:tcPr>
            <w:tcW w:w="1669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827C26" w:rsidTr="0056236C">
        <w:tc>
          <w:tcPr>
            <w:tcW w:w="954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E145FA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E145F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5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681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475,3</w:t>
            </w:r>
          </w:p>
        </w:tc>
        <w:tc>
          <w:tcPr>
            <w:tcW w:w="1681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475,0</w:t>
            </w:r>
          </w:p>
        </w:tc>
        <w:tc>
          <w:tcPr>
            <w:tcW w:w="2214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475,3</w:t>
            </w:r>
          </w:p>
        </w:tc>
        <w:tc>
          <w:tcPr>
            <w:tcW w:w="2013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475,0</w:t>
            </w:r>
          </w:p>
        </w:tc>
        <w:tc>
          <w:tcPr>
            <w:tcW w:w="1669" w:type="dxa"/>
            <w:vMerge w:val="restart"/>
          </w:tcPr>
          <w:p w:rsidR="0056236C" w:rsidRPr="00D641B0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сложившаяся экономия по результатам осуществления закупок</w:t>
            </w:r>
          </w:p>
        </w:tc>
      </w:tr>
      <w:tr w:rsidR="0056236C" w:rsidRPr="00827C26" w:rsidTr="0056236C">
        <w:tc>
          <w:tcPr>
            <w:tcW w:w="954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средства МО</w:t>
            </w:r>
          </w:p>
        </w:tc>
        <w:tc>
          <w:tcPr>
            <w:tcW w:w="1681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5 428,8</w:t>
            </w:r>
          </w:p>
        </w:tc>
        <w:tc>
          <w:tcPr>
            <w:tcW w:w="1681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5 373,0</w:t>
            </w:r>
          </w:p>
        </w:tc>
        <w:tc>
          <w:tcPr>
            <w:tcW w:w="2214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5 428,8</w:t>
            </w:r>
          </w:p>
        </w:tc>
        <w:tc>
          <w:tcPr>
            <w:tcW w:w="2013" w:type="dxa"/>
          </w:tcPr>
          <w:p w:rsidR="0056236C" w:rsidRPr="000E2C58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E2C58">
              <w:rPr>
                <w:sz w:val="20"/>
                <w:szCs w:val="20"/>
              </w:rPr>
              <w:t>5 373,0</w:t>
            </w:r>
          </w:p>
        </w:tc>
        <w:tc>
          <w:tcPr>
            <w:tcW w:w="1669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827C26" w:rsidTr="0056236C">
        <w:tc>
          <w:tcPr>
            <w:tcW w:w="954" w:type="dxa"/>
          </w:tcPr>
          <w:p w:rsidR="0056236C" w:rsidRPr="00E145FA" w:rsidRDefault="0056236C" w:rsidP="0056236C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  <w:sz w:val="20"/>
                <w:szCs w:val="20"/>
              </w:rPr>
            </w:pPr>
            <w:r w:rsidRPr="00E145FA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5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5 904,1</w:t>
            </w:r>
          </w:p>
        </w:tc>
        <w:tc>
          <w:tcPr>
            <w:tcW w:w="1681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5 848,0</w:t>
            </w:r>
          </w:p>
        </w:tc>
        <w:tc>
          <w:tcPr>
            <w:tcW w:w="2214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5 904,1</w:t>
            </w:r>
          </w:p>
        </w:tc>
        <w:tc>
          <w:tcPr>
            <w:tcW w:w="2013" w:type="dxa"/>
          </w:tcPr>
          <w:p w:rsidR="0056236C" w:rsidRPr="00986A0F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5 848,0</w:t>
            </w:r>
          </w:p>
        </w:tc>
        <w:tc>
          <w:tcPr>
            <w:tcW w:w="1669" w:type="dxa"/>
            <w:vMerge/>
          </w:tcPr>
          <w:p w:rsidR="0056236C" w:rsidRPr="00827C26" w:rsidRDefault="0056236C" w:rsidP="0056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B90E30" w:rsidRDefault="0056236C" w:rsidP="0056236C">
      <w:pPr>
        <w:autoSpaceDE w:val="0"/>
        <w:autoSpaceDN w:val="0"/>
        <w:adjustRightInd w:val="0"/>
        <w:jc w:val="right"/>
      </w:pPr>
      <w:r w:rsidRPr="00B90E30">
        <w:t>Таблица 6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i/>
        </w:rPr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i/>
        </w:rPr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 xml:space="preserve">Фактические расходы в муниципальном образовании на реализацию мероприятий по развитию физкультуры и спорта 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>в 2017 году</w:t>
      </w: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540518" w:rsidRDefault="0056236C" w:rsidP="0056236C">
      <w:pPr>
        <w:autoSpaceDE w:val="0"/>
        <w:autoSpaceDN w:val="0"/>
        <w:adjustRightInd w:val="0"/>
        <w:jc w:val="right"/>
      </w:pPr>
      <w:r w:rsidRPr="00540518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0"/>
        <w:gridCol w:w="1274"/>
        <w:gridCol w:w="2827"/>
        <w:gridCol w:w="1838"/>
        <w:gridCol w:w="2689"/>
        <w:gridCol w:w="2969"/>
      </w:tblGrid>
      <w:tr w:rsidR="0056236C" w:rsidRPr="00CD20A7" w:rsidTr="0056236C">
        <w:tc>
          <w:tcPr>
            <w:tcW w:w="3220" w:type="dxa"/>
            <w:vMerge w:val="restart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5939" w:type="dxa"/>
            <w:gridSpan w:val="3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Фактически выделено бюджетных средств</w:t>
            </w:r>
          </w:p>
        </w:tc>
        <w:tc>
          <w:tcPr>
            <w:tcW w:w="2689" w:type="dxa"/>
            <w:vMerge w:val="restart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Получено из внебюджетных источников</w:t>
            </w:r>
          </w:p>
        </w:tc>
        <w:tc>
          <w:tcPr>
            <w:tcW w:w="2969" w:type="dxa"/>
            <w:vMerge w:val="restart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Всего израсходовано на развитие физкультуры и спорта</w:t>
            </w:r>
          </w:p>
        </w:tc>
      </w:tr>
      <w:tr w:rsidR="0056236C" w:rsidRPr="00CD20A7" w:rsidTr="0056236C">
        <w:tc>
          <w:tcPr>
            <w:tcW w:w="3220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27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из бюджета Тульской области</w:t>
            </w:r>
          </w:p>
        </w:tc>
        <w:tc>
          <w:tcPr>
            <w:tcW w:w="1838" w:type="dxa"/>
          </w:tcPr>
          <w:p w:rsidR="0056236C" w:rsidRPr="00531763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31763">
              <w:rPr>
                <w:b/>
                <w:sz w:val="20"/>
                <w:szCs w:val="20"/>
              </w:rPr>
              <w:t>из бюджета МО</w:t>
            </w:r>
          </w:p>
        </w:tc>
        <w:tc>
          <w:tcPr>
            <w:tcW w:w="2689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Расходы всего, в том числе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5 601,9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4 815,8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5 601,9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697,9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Приобретение спортивного оборудования и инвентаря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860,5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860,5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 xml:space="preserve">Капитальный ремонт спортивных сооружений 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Инвестиции на строительство и реконструкцию спортивных сооружений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Содержание спортивных сооружений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Заработная плата работников физической культуры и спорта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1 836,8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1 836,8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1 836,8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платежи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1 269,4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1 269,4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1 269,4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Pr="004776AF" w:rsidRDefault="0056236C" w:rsidP="0056236C">
      <w:pPr>
        <w:autoSpaceDE w:val="0"/>
        <w:autoSpaceDN w:val="0"/>
        <w:adjustRightInd w:val="0"/>
        <w:jc w:val="right"/>
      </w:pPr>
      <w:r w:rsidRPr="004776AF">
        <w:t>Таблица 7</w:t>
      </w: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>Фактические расходы в муниципальном образовании на реализацию мероприятий по развитию физкультуры и спорта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 xml:space="preserve"> в 2018 году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56236C" w:rsidRPr="00540518" w:rsidRDefault="0056236C" w:rsidP="0056236C">
      <w:pPr>
        <w:autoSpaceDE w:val="0"/>
        <w:autoSpaceDN w:val="0"/>
        <w:adjustRightInd w:val="0"/>
        <w:jc w:val="right"/>
      </w:pPr>
      <w:r w:rsidRPr="00540518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0"/>
        <w:gridCol w:w="1274"/>
        <w:gridCol w:w="2827"/>
        <w:gridCol w:w="1838"/>
        <w:gridCol w:w="2689"/>
        <w:gridCol w:w="2969"/>
      </w:tblGrid>
      <w:tr w:rsidR="0056236C" w:rsidRPr="00CD20A7" w:rsidTr="0056236C">
        <w:tc>
          <w:tcPr>
            <w:tcW w:w="3220" w:type="dxa"/>
            <w:vMerge w:val="restart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5939" w:type="dxa"/>
            <w:gridSpan w:val="3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Фактически выделено бюджетных средств</w:t>
            </w:r>
          </w:p>
        </w:tc>
        <w:tc>
          <w:tcPr>
            <w:tcW w:w="2689" w:type="dxa"/>
            <w:vMerge w:val="restart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Получено из внебюджетных источников</w:t>
            </w:r>
          </w:p>
        </w:tc>
        <w:tc>
          <w:tcPr>
            <w:tcW w:w="2969" w:type="dxa"/>
            <w:vMerge w:val="restart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Всего израсходовано на развитие физкультуры и спорта</w:t>
            </w:r>
          </w:p>
        </w:tc>
      </w:tr>
      <w:tr w:rsidR="0056236C" w:rsidRPr="00CD20A7" w:rsidTr="0056236C">
        <w:tc>
          <w:tcPr>
            <w:tcW w:w="3220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27" w:type="dxa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из бюджета Тульской области</w:t>
            </w:r>
          </w:p>
        </w:tc>
        <w:tc>
          <w:tcPr>
            <w:tcW w:w="1838" w:type="dxa"/>
          </w:tcPr>
          <w:p w:rsidR="0056236C" w:rsidRPr="00150288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50288">
              <w:rPr>
                <w:b/>
                <w:sz w:val="20"/>
                <w:szCs w:val="20"/>
              </w:rPr>
              <w:t>из бюджета МО</w:t>
            </w:r>
          </w:p>
        </w:tc>
        <w:tc>
          <w:tcPr>
            <w:tcW w:w="2689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Расходы всего, в том числе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5 347,3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4 700,5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5 347,3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591,1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591,1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591,1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Приобретение спортивного оборудования и инвентаря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808,9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459,2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808,9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 xml:space="preserve">Капитальный ремонт спортивных сооружений 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Инвестиции на строительство и реконструкцию спортивных сооружений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Содержание спортивных сооружений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963,3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885,7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963,3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Заработная плата работников физической культуры и спорта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1 784,8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1 674,8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1 784,8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платежи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1 199,2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1 199,2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1 199,2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b/>
        </w:rPr>
      </w:pPr>
    </w:p>
    <w:p w:rsidR="0056236C" w:rsidRPr="004776AF" w:rsidRDefault="0056236C" w:rsidP="0056236C">
      <w:pPr>
        <w:autoSpaceDE w:val="0"/>
        <w:autoSpaceDN w:val="0"/>
        <w:adjustRightInd w:val="0"/>
        <w:jc w:val="right"/>
      </w:pPr>
      <w:r w:rsidRPr="004776AF">
        <w:t>Таблица 8</w:t>
      </w: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 xml:space="preserve">Фактические расходы в муниципальном образовании на реализацию мероприятий по развитию физкультуры и спорта 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>в 2019 году</w:t>
      </w:r>
    </w:p>
    <w:p w:rsidR="0056236C" w:rsidRPr="006C1FBD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p w:rsidR="0056236C" w:rsidRPr="00540518" w:rsidRDefault="0056236C" w:rsidP="0056236C">
      <w:pPr>
        <w:autoSpaceDE w:val="0"/>
        <w:autoSpaceDN w:val="0"/>
        <w:adjustRightInd w:val="0"/>
        <w:jc w:val="right"/>
      </w:pPr>
      <w:r w:rsidRPr="00540518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0"/>
        <w:gridCol w:w="1274"/>
        <w:gridCol w:w="2827"/>
        <w:gridCol w:w="1838"/>
        <w:gridCol w:w="2689"/>
        <w:gridCol w:w="2969"/>
      </w:tblGrid>
      <w:tr w:rsidR="0056236C" w:rsidRPr="00CD20A7" w:rsidTr="0056236C">
        <w:tc>
          <w:tcPr>
            <w:tcW w:w="3220" w:type="dxa"/>
            <w:vMerge w:val="restart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5939" w:type="dxa"/>
            <w:gridSpan w:val="3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Фактически выделено бюджетных средств</w:t>
            </w:r>
          </w:p>
        </w:tc>
        <w:tc>
          <w:tcPr>
            <w:tcW w:w="2689" w:type="dxa"/>
            <w:vMerge w:val="restart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Получено из внебюджетных источников</w:t>
            </w:r>
          </w:p>
        </w:tc>
        <w:tc>
          <w:tcPr>
            <w:tcW w:w="2969" w:type="dxa"/>
            <w:vMerge w:val="restart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Всего израсходовано на развитие физкультуры и спорта</w:t>
            </w:r>
          </w:p>
        </w:tc>
      </w:tr>
      <w:tr w:rsidR="0056236C" w:rsidRPr="00CD20A7" w:rsidTr="0056236C">
        <w:tc>
          <w:tcPr>
            <w:tcW w:w="3220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27" w:type="dxa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из бюджета Тульской области</w:t>
            </w:r>
          </w:p>
        </w:tc>
        <w:tc>
          <w:tcPr>
            <w:tcW w:w="1838" w:type="dxa"/>
          </w:tcPr>
          <w:p w:rsidR="0056236C" w:rsidRPr="008966E4" w:rsidRDefault="0056236C" w:rsidP="0056236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966E4">
              <w:rPr>
                <w:b/>
                <w:sz w:val="20"/>
                <w:szCs w:val="20"/>
              </w:rPr>
              <w:t>из бюджета МО</w:t>
            </w:r>
          </w:p>
        </w:tc>
        <w:tc>
          <w:tcPr>
            <w:tcW w:w="2689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236C" w:rsidRPr="00CD20A7" w:rsidTr="0056236C">
        <w:trPr>
          <w:trHeight w:val="70"/>
        </w:trPr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Расходы всего, в том числе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5 848,0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5 373,0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5 848,0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672,2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672,2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672,2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Приобретение спортивного оборудования и инвентаря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573,8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573,8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 xml:space="preserve">Капитальный ремонт спортивных сооружений 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Инвестиции на строительство и реконструкцию спортивных сооружений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Содержание спортивных сооружений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867,4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867,4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867,4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0A7">
              <w:rPr>
                <w:sz w:val="20"/>
                <w:szCs w:val="20"/>
              </w:rPr>
              <w:t>Заработная плата работников физической культуры и спорта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2 548,6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2 418,6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2 548,6</w:t>
            </w:r>
          </w:p>
        </w:tc>
      </w:tr>
      <w:tr w:rsidR="0056236C" w:rsidRPr="00CD20A7" w:rsidTr="0056236C">
        <w:tc>
          <w:tcPr>
            <w:tcW w:w="3220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платежи</w:t>
            </w:r>
          </w:p>
        </w:tc>
        <w:tc>
          <w:tcPr>
            <w:tcW w:w="1274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1 136,0</w:t>
            </w:r>
          </w:p>
        </w:tc>
        <w:tc>
          <w:tcPr>
            <w:tcW w:w="2827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1 136,0</w:t>
            </w:r>
          </w:p>
        </w:tc>
        <w:tc>
          <w:tcPr>
            <w:tcW w:w="268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9" w:type="dxa"/>
          </w:tcPr>
          <w:p w:rsidR="0056236C" w:rsidRPr="00CD20A7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1 136,0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4776AF" w:rsidRDefault="0056236C" w:rsidP="0056236C">
      <w:pPr>
        <w:autoSpaceDE w:val="0"/>
        <w:autoSpaceDN w:val="0"/>
        <w:adjustRightInd w:val="0"/>
        <w:jc w:val="right"/>
      </w:pPr>
      <w:r w:rsidRPr="004776AF">
        <w:t>Таблица 9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>Информация о достижении показателей реализации  Программы в динамике по годам</w:t>
      </w:r>
    </w:p>
    <w:p w:rsidR="0056236C" w:rsidRPr="009F527A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570"/>
        <w:gridCol w:w="901"/>
        <w:gridCol w:w="901"/>
        <w:gridCol w:w="902"/>
        <w:gridCol w:w="901"/>
        <w:gridCol w:w="902"/>
        <w:gridCol w:w="901"/>
        <w:gridCol w:w="902"/>
        <w:gridCol w:w="901"/>
        <w:gridCol w:w="901"/>
        <w:gridCol w:w="902"/>
        <w:gridCol w:w="901"/>
        <w:gridCol w:w="902"/>
        <w:gridCol w:w="901"/>
        <w:gridCol w:w="902"/>
      </w:tblGrid>
      <w:tr w:rsidR="0056236C" w:rsidRPr="00BD64C2" w:rsidTr="0056236C">
        <w:tc>
          <w:tcPr>
            <w:tcW w:w="1806" w:type="dxa"/>
            <w:vMerge w:val="restart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0" w:type="dxa"/>
            <w:vMerge w:val="restart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Ед. изм</w:t>
            </w:r>
          </w:p>
        </w:tc>
        <w:tc>
          <w:tcPr>
            <w:tcW w:w="1802" w:type="dxa"/>
            <w:gridSpan w:val="2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2013 год</w:t>
            </w:r>
          </w:p>
        </w:tc>
        <w:tc>
          <w:tcPr>
            <w:tcW w:w="1803" w:type="dxa"/>
            <w:gridSpan w:val="2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2014 год</w:t>
            </w:r>
          </w:p>
        </w:tc>
        <w:tc>
          <w:tcPr>
            <w:tcW w:w="1803" w:type="dxa"/>
            <w:gridSpan w:val="2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2015 год</w:t>
            </w:r>
          </w:p>
        </w:tc>
        <w:tc>
          <w:tcPr>
            <w:tcW w:w="1803" w:type="dxa"/>
            <w:gridSpan w:val="2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2016 год</w:t>
            </w:r>
          </w:p>
        </w:tc>
        <w:tc>
          <w:tcPr>
            <w:tcW w:w="1803" w:type="dxa"/>
            <w:gridSpan w:val="2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2017 год</w:t>
            </w:r>
          </w:p>
        </w:tc>
        <w:tc>
          <w:tcPr>
            <w:tcW w:w="1803" w:type="dxa"/>
            <w:gridSpan w:val="2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2018 год</w:t>
            </w:r>
          </w:p>
        </w:tc>
        <w:tc>
          <w:tcPr>
            <w:tcW w:w="1803" w:type="dxa"/>
            <w:gridSpan w:val="2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2019 год</w:t>
            </w:r>
          </w:p>
        </w:tc>
      </w:tr>
      <w:tr w:rsidR="0056236C" w:rsidRPr="00BD64C2" w:rsidTr="0056236C">
        <w:tc>
          <w:tcPr>
            <w:tcW w:w="1806" w:type="dxa"/>
            <w:vMerge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D6F82">
              <w:rPr>
                <w:sz w:val="20"/>
                <w:szCs w:val="20"/>
              </w:rPr>
              <w:t>План</w:t>
            </w:r>
          </w:p>
        </w:tc>
        <w:tc>
          <w:tcPr>
            <w:tcW w:w="901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Факт</w:t>
            </w:r>
          </w:p>
        </w:tc>
        <w:tc>
          <w:tcPr>
            <w:tcW w:w="902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План</w:t>
            </w:r>
          </w:p>
        </w:tc>
        <w:tc>
          <w:tcPr>
            <w:tcW w:w="901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Факт</w:t>
            </w:r>
          </w:p>
        </w:tc>
        <w:tc>
          <w:tcPr>
            <w:tcW w:w="902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План</w:t>
            </w:r>
          </w:p>
        </w:tc>
        <w:tc>
          <w:tcPr>
            <w:tcW w:w="901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Факт</w:t>
            </w:r>
          </w:p>
        </w:tc>
        <w:tc>
          <w:tcPr>
            <w:tcW w:w="902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План</w:t>
            </w:r>
          </w:p>
        </w:tc>
        <w:tc>
          <w:tcPr>
            <w:tcW w:w="901" w:type="dxa"/>
          </w:tcPr>
          <w:p w:rsidR="0056236C" w:rsidRPr="00FD6F8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F82">
              <w:rPr>
                <w:sz w:val="20"/>
                <w:szCs w:val="20"/>
              </w:rPr>
              <w:t>Факт</w:t>
            </w:r>
          </w:p>
        </w:tc>
        <w:tc>
          <w:tcPr>
            <w:tcW w:w="901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Факт</w:t>
            </w:r>
          </w:p>
        </w:tc>
        <w:tc>
          <w:tcPr>
            <w:tcW w:w="901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Факт</w:t>
            </w:r>
          </w:p>
        </w:tc>
        <w:tc>
          <w:tcPr>
            <w:tcW w:w="901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Факт</w:t>
            </w:r>
          </w:p>
        </w:tc>
      </w:tr>
      <w:tr w:rsidR="0056236C" w:rsidRPr="00BD64C2" w:rsidTr="0056236C">
        <w:tc>
          <w:tcPr>
            <w:tcW w:w="1806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5CB1">
              <w:rPr>
                <w:b/>
                <w:sz w:val="20"/>
                <w:szCs w:val="20"/>
              </w:rPr>
              <w:t>Подпрограмма 1 «Развитие физической культуры и спорта, приобщение к здоровому образу жизни»</w:t>
            </w:r>
          </w:p>
        </w:tc>
        <w:tc>
          <w:tcPr>
            <w:tcW w:w="570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2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2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2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</w:tcPr>
          <w:p w:rsidR="0056236C" w:rsidRPr="002B78F8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01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236C" w:rsidRPr="00BD64C2" w:rsidTr="0056236C">
        <w:tc>
          <w:tcPr>
            <w:tcW w:w="1806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 xml:space="preserve"> Доля граждан,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570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1" w:type="dxa"/>
          </w:tcPr>
          <w:p w:rsidR="0056236C" w:rsidRPr="00300761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761">
              <w:rPr>
                <w:sz w:val="20"/>
                <w:szCs w:val="20"/>
              </w:rPr>
              <w:t>Нет инфор</w:t>
            </w:r>
            <w:r>
              <w:rPr>
                <w:sz w:val="20"/>
                <w:szCs w:val="20"/>
              </w:rPr>
              <w:t>-</w:t>
            </w:r>
            <w:r w:rsidRPr="00300761">
              <w:rPr>
                <w:sz w:val="20"/>
                <w:szCs w:val="20"/>
              </w:rPr>
              <w:t>мации</w:t>
            </w:r>
          </w:p>
        </w:tc>
        <w:tc>
          <w:tcPr>
            <w:tcW w:w="901" w:type="dxa"/>
          </w:tcPr>
          <w:p w:rsidR="0056236C" w:rsidRPr="00300761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761">
              <w:rPr>
                <w:sz w:val="20"/>
                <w:szCs w:val="20"/>
              </w:rPr>
              <w:t>Нет инфор</w:t>
            </w:r>
            <w:r>
              <w:rPr>
                <w:sz w:val="20"/>
                <w:szCs w:val="20"/>
              </w:rPr>
              <w:t>-</w:t>
            </w:r>
            <w:r w:rsidRPr="00300761">
              <w:rPr>
                <w:sz w:val="20"/>
                <w:szCs w:val="20"/>
              </w:rPr>
              <w:t>мации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014">
              <w:rPr>
                <w:sz w:val="20"/>
                <w:szCs w:val="20"/>
              </w:rPr>
              <w:t>15,3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014">
              <w:rPr>
                <w:sz w:val="20"/>
                <w:szCs w:val="20"/>
              </w:rPr>
              <w:t>16,5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56236C" w:rsidRPr="00BD64C2" w:rsidTr="0056236C">
        <w:tc>
          <w:tcPr>
            <w:tcW w:w="1806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4C2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 xml:space="preserve"> Численность населения, систематически занимающегося физической культурой и спортом</w:t>
            </w:r>
          </w:p>
        </w:tc>
        <w:tc>
          <w:tcPr>
            <w:tcW w:w="570" w:type="dxa"/>
          </w:tcPr>
          <w:p w:rsidR="0056236C" w:rsidRPr="00BD64C2" w:rsidRDefault="0056236C" w:rsidP="005623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1" w:type="dxa"/>
          </w:tcPr>
          <w:p w:rsidR="0056236C" w:rsidRPr="00300761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761">
              <w:rPr>
                <w:sz w:val="20"/>
                <w:szCs w:val="20"/>
              </w:rPr>
              <w:t>Нет инфор</w:t>
            </w:r>
            <w:r>
              <w:rPr>
                <w:sz w:val="20"/>
                <w:szCs w:val="20"/>
              </w:rPr>
              <w:t>-</w:t>
            </w:r>
            <w:r w:rsidRPr="00300761">
              <w:rPr>
                <w:sz w:val="20"/>
                <w:szCs w:val="20"/>
              </w:rPr>
              <w:t>мации</w:t>
            </w:r>
          </w:p>
        </w:tc>
        <w:tc>
          <w:tcPr>
            <w:tcW w:w="901" w:type="dxa"/>
          </w:tcPr>
          <w:p w:rsidR="0056236C" w:rsidRPr="00300761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0761">
              <w:rPr>
                <w:sz w:val="20"/>
                <w:szCs w:val="20"/>
              </w:rPr>
              <w:t>Нет инфор</w:t>
            </w:r>
            <w:r>
              <w:rPr>
                <w:sz w:val="20"/>
                <w:szCs w:val="20"/>
              </w:rPr>
              <w:t>-</w:t>
            </w:r>
            <w:r w:rsidRPr="00300761">
              <w:rPr>
                <w:sz w:val="20"/>
                <w:szCs w:val="20"/>
              </w:rPr>
              <w:t>мации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014">
              <w:rPr>
                <w:sz w:val="20"/>
                <w:szCs w:val="20"/>
              </w:rPr>
              <w:t>10 890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014">
              <w:rPr>
                <w:sz w:val="20"/>
                <w:szCs w:val="20"/>
              </w:rPr>
              <w:t>11 250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  <w:tc>
          <w:tcPr>
            <w:tcW w:w="901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</w:t>
            </w:r>
          </w:p>
        </w:tc>
        <w:tc>
          <w:tcPr>
            <w:tcW w:w="902" w:type="dxa"/>
          </w:tcPr>
          <w:p w:rsidR="0056236C" w:rsidRPr="00E66014" w:rsidRDefault="0056236C" w:rsidP="005623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26 169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Default="0056236C" w:rsidP="00562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36C" w:rsidRPr="000D6978" w:rsidRDefault="0056236C" w:rsidP="0056236C">
      <w:pPr>
        <w:autoSpaceDE w:val="0"/>
        <w:autoSpaceDN w:val="0"/>
        <w:adjustRightInd w:val="0"/>
        <w:jc w:val="right"/>
        <w:rPr>
          <w:b/>
          <w:sz w:val="12"/>
          <w:szCs w:val="12"/>
        </w:rPr>
      </w:pPr>
    </w:p>
    <w:p w:rsidR="0056236C" w:rsidRPr="004776AF" w:rsidRDefault="0056236C" w:rsidP="0056236C">
      <w:pPr>
        <w:autoSpaceDE w:val="0"/>
        <w:autoSpaceDN w:val="0"/>
        <w:adjustRightInd w:val="0"/>
        <w:jc w:val="right"/>
      </w:pPr>
      <w:r w:rsidRPr="004776AF">
        <w:t>Таблица 10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>Количество спортивных сооружений на территории муниципального образования в динамике по годам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56236C" w:rsidRPr="00F82648" w:rsidRDefault="0056236C" w:rsidP="0056236C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393"/>
        <w:gridCol w:w="1393"/>
        <w:gridCol w:w="1393"/>
        <w:gridCol w:w="1393"/>
        <w:gridCol w:w="1393"/>
        <w:gridCol w:w="1393"/>
        <w:gridCol w:w="1394"/>
      </w:tblGrid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 w:rsidRPr="00FD6F82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 w:rsidRPr="00FD6F82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 w:rsidRPr="00FD6F82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 w:rsidRPr="00FD6F8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394" w:type="dxa"/>
          </w:tcPr>
          <w:p w:rsidR="0056236C" w:rsidRPr="00827C26" w:rsidRDefault="0056236C" w:rsidP="00562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 w:rsidRPr="00827C26">
              <w:rPr>
                <w:b/>
                <w:sz w:val="20"/>
                <w:szCs w:val="20"/>
              </w:rPr>
              <w:t>Общее количество, из них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94" w:type="dxa"/>
          </w:tcPr>
          <w:p w:rsidR="0056236C" w:rsidRPr="0063505A" w:rsidRDefault="0056236C" w:rsidP="0056236C">
            <w:pPr>
              <w:jc w:val="center"/>
              <w:rPr>
                <w:sz w:val="20"/>
                <w:szCs w:val="20"/>
              </w:rPr>
            </w:pPr>
            <w:r w:rsidRPr="0063505A">
              <w:rPr>
                <w:sz w:val="20"/>
                <w:szCs w:val="20"/>
              </w:rPr>
              <w:t>122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Физкультурно-оздоровительные комплексы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56236C" w:rsidRPr="0063505A" w:rsidRDefault="0056236C" w:rsidP="0056236C">
            <w:pPr>
              <w:jc w:val="center"/>
              <w:rPr>
                <w:sz w:val="20"/>
                <w:szCs w:val="20"/>
              </w:rPr>
            </w:pPr>
            <w:r w:rsidRPr="0063505A">
              <w:rPr>
                <w:sz w:val="20"/>
                <w:szCs w:val="20"/>
              </w:rPr>
              <w:t>1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Стадионы с трибунами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56236C" w:rsidRPr="0063505A" w:rsidRDefault="0056236C" w:rsidP="0056236C">
            <w:pPr>
              <w:jc w:val="center"/>
              <w:rPr>
                <w:sz w:val="20"/>
                <w:szCs w:val="20"/>
              </w:rPr>
            </w:pPr>
            <w:r w:rsidRPr="0063505A">
              <w:rPr>
                <w:sz w:val="20"/>
                <w:szCs w:val="20"/>
              </w:rPr>
              <w:t>2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Плоскостные спортивные сооружения (в т.ч. футбольные поля)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94" w:type="dxa"/>
          </w:tcPr>
          <w:p w:rsidR="0056236C" w:rsidRPr="0063505A" w:rsidRDefault="0056236C" w:rsidP="0056236C">
            <w:pPr>
              <w:jc w:val="center"/>
              <w:rPr>
                <w:sz w:val="20"/>
                <w:szCs w:val="20"/>
              </w:rPr>
            </w:pPr>
            <w:r w:rsidRPr="0063505A">
              <w:rPr>
                <w:sz w:val="20"/>
                <w:szCs w:val="20"/>
              </w:rPr>
              <w:t>51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Default="0056236C" w:rsidP="0056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4" w:type="dxa"/>
          </w:tcPr>
          <w:p w:rsidR="0056236C" w:rsidRPr="0063505A" w:rsidRDefault="0056236C" w:rsidP="0056236C">
            <w:pPr>
              <w:jc w:val="center"/>
              <w:rPr>
                <w:sz w:val="20"/>
                <w:szCs w:val="20"/>
              </w:rPr>
            </w:pPr>
            <w:r w:rsidRPr="0063505A">
              <w:rPr>
                <w:sz w:val="20"/>
                <w:szCs w:val="20"/>
              </w:rPr>
              <w:t>57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27C26">
              <w:rPr>
                <w:sz w:val="20"/>
                <w:szCs w:val="20"/>
              </w:rPr>
              <w:t>ассейны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4" w:type="dxa"/>
          </w:tcPr>
          <w:p w:rsidR="0056236C" w:rsidRPr="0063505A" w:rsidRDefault="0056236C" w:rsidP="0056236C">
            <w:pPr>
              <w:jc w:val="center"/>
              <w:rPr>
                <w:sz w:val="20"/>
                <w:szCs w:val="20"/>
              </w:rPr>
            </w:pPr>
            <w:r w:rsidRPr="0063505A">
              <w:rPr>
                <w:sz w:val="20"/>
                <w:szCs w:val="20"/>
              </w:rPr>
              <w:t>4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базы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Биатлонные комплексы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для стрелковых видов спорта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4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236C" w:rsidRPr="00827C26" w:rsidTr="0056236C">
        <w:tc>
          <w:tcPr>
            <w:tcW w:w="5103" w:type="dxa"/>
            <w:shd w:val="clear" w:color="auto" w:fill="auto"/>
          </w:tcPr>
          <w:p w:rsidR="0056236C" w:rsidRPr="00827C26" w:rsidRDefault="0056236C" w:rsidP="0056236C">
            <w:pPr>
              <w:jc w:val="both"/>
              <w:rPr>
                <w:sz w:val="20"/>
                <w:szCs w:val="20"/>
              </w:rPr>
            </w:pPr>
            <w:r w:rsidRPr="00827C26">
              <w:rPr>
                <w:sz w:val="20"/>
                <w:szCs w:val="20"/>
              </w:rPr>
              <w:t>Иные спортивные сооружения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FD6F82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56236C" w:rsidRPr="00827C26" w:rsidRDefault="0056236C" w:rsidP="0056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56236C" w:rsidRPr="004D5EA6" w:rsidRDefault="0056236C" w:rsidP="0056236C">
      <w:pPr>
        <w:autoSpaceDE w:val="0"/>
        <w:autoSpaceDN w:val="0"/>
        <w:adjustRightInd w:val="0"/>
        <w:rPr>
          <w:i/>
          <w:color w:val="FF0000"/>
        </w:rPr>
      </w:pPr>
      <w:r w:rsidRPr="004D5EA6">
        <w:rPr>
          <w:color w:val="FF0000"/>
          <w:sz w:val="20"/>
          <w:szCs w:val="20"/>
        </w:rPr>
        <w:t xml:space="preserve">  </w:t>
      </w: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4776AF" w:rsidRDefault="0056236C" w:rsidP="0056236C">
      <w:pPr>
        <w:autoSpaceDE w:val="0"/>
        <w:autoSpaceDN w:val="0"/>
        <w:adjustRightInd w:val="0"/>
        <w:jc w:val="right"/>
      </w:pPr>
      <w:r w:rsidRPr="004776AF">
        <w:t>Таблица 11</w:t>
      </w:r>
    </w:p>
    <w:p w:rsidR="0056236C" w:rsidRDefault="0056236C" w:rsidP="0056236C">
      <w:pPr>
        <w:autoSpaceDE w:val="0"/>
        <w:autoSpaceDN w:val="0"/>
        <w:adjustRightInd w:val="0"/>
        <w:rPr>
          <w:i/>
        </w:rPr>
      </w:pP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 xml:space="preserve">Характеристика сети спортивных сооружений на территории муниципального образования по состоянию на 01.01.2020 года 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776AF">
        <w:rPr>
          <w:b/>
          <w:i/>
          <w:sz w:val="26"/>
          <w:szCs w:val="26"/>
        </w:rPr>
        <w:t>с указанием их загруженности и мощности</w:t>
      </w:r>
    </w:p>
    <w:p w:rsidR="0056236C" w:rsidRPr="004776AF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tbl>
      <w:tblPr>
        <w:tblW w:w="14850" w:type="dxa"/>
        <w:tblLayout w:type="fixed"/>
        <w:tblLook w:val="04A0"/>
      </w:tblPr>
      <w:tblGrid>
        <w:gridCol w:w="3369"/>
        <w:gridCol w:w="1559"/>
        <w:gridCol w:w="2298"/>
        <w:gridCol w:w="1275"/>
        <w:gridCol w:w="993"/>
        <w:gridCol w:w="1104"/>
        <w:gridCol w:w="1559"/>
        <w:gridCol w:w="1418"/>
        <w:gridCol w:w="1275"/>
      </w:tblGrid>
      <w:tr w:rsidR="0056236C" w:rsidRPr="005F748E" w:rsidTr="0056236C">
        <w:trPr>
          <w:trHeight w:val="523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Наименование</w:t>
            </w:r>
            <w:r w:rsidRPr="00704E67">
              <w:rPr>
                <w:b/>
                <w:bCs/>
                <w:sz w:val="20"/>
                <w:szCs w:val="20"/>
              </w:rPr>
              <w:br/>
              <w:t>спортивного</w:t>
            </w:r>
            <w:r w:rsidRPr="00704E67">
              <w:rPr>
                <w:b/>
                <w:bCs/>
                <w:sz w:val="20"/>
                <w:szCs w:val="20"/>
              </w:rPr>
              <w:br/>
              <w:t>сооружения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Всего спортивных сооружений всех форм собственности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 xml:space="preserve">из общего числа спортивных сооружений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Единовременная пропускная способность (чел)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Загружен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04E67">
              <w:rPr>
                <w:b/>
                <w:bCs/>
                <w:sz w:val="20"/>
                <w:szCs w:val="20"/>
              </w:rPr>
              <w:t>ность (чел-час)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Мощность (чел-час)</w:t>
            </w:r>
          </w:p>
        </w:tc>
      </w:tr>
      <w:tr w:rsidR="0056236C" w:rsidRPr="005F748E" w:rsidTr="0056236C">
        <w:trPr>
          <w:trHeight w:val="696"/>
          <w:tblHeader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для спортивной подготовки и проведения</w:t>
            </w:r>
          </w:p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соревнований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704E67">
              <w:rPr>
                <w:b/>
                <w:bCs/>
                <w:sz w:val="20"/>
                <w:szCs w:val="20"/>
              </w:rPr>
              <w:t>аходящие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04E67">
              <w:rPr>
                <w:b/>
                <w:bCs/>
                <w:sz w:val="20"/>
                <w:szCs w:val="20"/>
              </w:rPr>
              <w:t>ся в аварийном состоянии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в</w:t>
            </w:r>
          </w:p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сельской</w:t>
            </w:r>
          </w:p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местнос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704E67">
              <w:rPr>
                <w:b/>
                <w:bCs/>
                <w:sz w:val="20"/>
                <w:szCs w:val="20"/>
              </w:rPr>
              <w:t>ти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704E67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704E67">
              <w:rPr>
                <w:b/>
                <w:bCs/>
                <w:sz w:val="20"/>
                <w:szCs w:val="20"/>
              </w:rPr>
              <w:t>из них в сельской местности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  <w:tblHeader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6236C" w:rsidRPr="005F748E" w:rsidTr="0056236C">
        <w:trPr>
          <w:trHeight w:val="4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i/>
                <w:sz w:val="20"/>
                <w:szCs w:val="20"/>
              </w:rPr>
            </w:pPr>
            <w:r w:rsidRPr="005F748E">
              <w:rPr>
                <w:i/>
                <w:sz w:val="20"/>
                <w:szCs w:val="20"/>
              </w:rPr>
              <w:t>1. Всего спортивных сооружений,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5 243 832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4C1859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4C1859">
              <w:rPr>
                <w:i/>
                <w:sz w:val="20"/>
                <w:szCs w:val="20"/>
              </w:rPr>
              <w:t>6 875 886</w:t>
            </w:r>
          </w:p>
        </w:tc>
      </w:tr>
      <w:tr w:rsidR="0056236C" w:rsidRPr="005F748E" w:rsidTr="0056236C">
        <w:trPr>
          <w:trHeight w:val="3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Стадионы с трибунами на 1500 мест и более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2 099 089</w:t>
            </w:r>
          </w:p>
        </w:tc>
      </w:tr>
      <w:tr w:rsidR="0056236C" w:rsidRPr="005F748E" w:rsidTr="0056236C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Плоскостные спортивные сооружения – всего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1 211 350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1 968 016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 из них футбольные поля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121 244</w:t>
            </w:r>
          </w:p>
        </w:tc>
      </w:tr>
      <w:tr w:rsidR="0056236C" w:rsidRPr="005F748E" w:rsidTr="0056236C">
        <w:trPr>
          <w:trHeight w:val="40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Площадь плоскостных спортивных сооружений (м</w:t>
            </w:r>
            <w:r w:rsidRPr="005F748E">
              <w:rPr>
                <w:sz w:val="20"/>
                <w:szCs w:val="20"/>
                <w:vertAlign w:val="superscript"/>
              </w:rPr>
              <w:t>2</w:t>
            </w:r>
            <w:r w:rsidRPr="005F748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81 756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Спортивные залы </w:t>
            </w:r>
            <w:r>
              <w:rPr>
                <w:sz w:val="20"/>
                <w:szCs w:val="20"/>
              </w:rPr>
              <w:t>–</w:t>
            </w:r>
            <w:r w:rsidRPr="005F748E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1 710 295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2 075 193</w:t>
            </w:r>
          </w:p>
        </w:tc>
      </w:tr>
      <w:tr w:rsidR="0056236C" w:rsidRPr="005F748E" w:rsidTr="0056236C">
        <w:trPr>
          <w:trHeight w:val="18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них размером: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42 х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5F748E">
                <w:rPr>
                  <w:sz w:val="20"/>
                  <w:szCs w:val="20"/>
                </w:rPr>
                <w:t>24 м</w:t>
              </w:r>
            </w:smartTag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426 015</w:t>
            </w:r>
          </w:p>
        </w:tc>
      </w:tr>
      <w:tr w:rsidR="0056236C" w:rsidRPr="005F748E" w:rsidTr="0056236C">
        <w:trPr>
          <w:trHeight w:val="2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36 х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5F748E">
                <w:rPr>
                  <w:sz w:val="20"/>
                  <w:szCs w:val="20"/>
                </w:rPr>
                <w:t>18 м</w:t>
              </w:r>
            </w:smartTag>
            <w:r w:rsidRPr="005F748E">
              <w:rPr>
                <w:sz w:val="20"/>
                <w:szCs w:val="20"/>
              </w:rPr>
              <w:t xml:space="preserve">, 30 х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5F748E">
                <w:rPr>
                  <w:sz w:val="20"/>
                  <w:szCs w:val="20"/>
                </w:rPr>
                <w:t>18 м</w:t>
              </w:r>
            </w:smartTag>
            <w:r w:rsidRPr="005F748E">
              <w:rPr>
                <w:sz w:val="20"/>
                <w:szCs w:val="20"/>
              </w:rPr>
              <w:t xml:space="preserve">, 30 х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F748E">
                <w:rPr>
                  <w:sz w:val="20"/>
                  <w:szCs w:val="20"/>
                </w:rPr>
                <w:t>15 м</w:t>
              </w:r>
            </w:smartTag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588 774</w:t>
            </w:r>
          </w:p>
        </w:tc>
      </w:tr>
      <w:tr w:rsidR="0056236C" w:rsidRPr="005F748E" w:rsidTr="0056236C">
        <w:trPr>
          <w:trHeight w:val="2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24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F748E">
                <w:rPr>
                  <w:sz w:val="20"/>
                  <w:szCs w:val="20"/>
                </w:rPr>
                <w:t>12 м</w:t>
              </w:r>
            </w:smartTag>
            <w:r w:rsidRPr="005F748E">
              <w:rPr>
                <w:sz w:val="20"/>
                <w:szCs w:val="20"/>
              </w:rPr>
              <w:t xml:space="preserve"> и 18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5F748E">
                <w:rPr>
                  <w:sz w:val="20"/>
                  <w:szCs w:val="20"/>
                </w:rPr>
                <w:t>9 м</w:t>
              </w:r>
            </w:smartTag>
            <w:r>
              <w:rPr>
                <w:sz w:val="20"/>
                <w:szCs w:val="20"/>
              </w:rPr>
              <w:t xml:space="preserve">   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1 019 452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1 590 214</w:t>
            </w:r>
          </w:p>
        </w:tc>
      </w:tr>
      <w:tr w:rsidR="0056236C" w:rsidRPr="005F748E" w:rsidTr="0056236C">
        <w:trPr>
          <w:trHeight w:val="17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Площадь спортивных залов (м</w:t>
            </w:r>
            <w:r w:rsidRPr="005F748E">
              <w:rPr>
                <w:sz w:val="20"/>
                <w:szCs w:val="20"/>
                <w:vertAlign w:val="superscript"/>
              </w:rPr>
              <w:t>2</w:t>
            </w:r>
            <w:r w:rsidRPr="005F748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13 185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3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Крытые спортивные объекты с искусственным льдом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173 590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Манежи - всего </w:t>
            </w:r>
            <w:r>
              <w:rPr>
                <w:sz w:val="20"/>
                <w:szCs w:val="20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33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них: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легкоатлетические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Футбольные</w:t>
            </w:r>
            <w:r>
              <w:rPr>
                <w:sz w:val="20"/>
                <w:szCs w:val="20"/>
              </w:rPr>
              <w:t xml:space="preserve"> 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Велотреки, велодромы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Плавательные бассейны </w:t>
            </w:r>
            <w:r>
              <w:rPr>
                <w:sz w:val="20"/>
                <w:szCs w:val="20"/>
              </w:rPr>
              <w:t>–</w:t>
            </w:r>
            <w:r w:rsidRPr="005F748E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365 331</w:t>
            </w:r>
          </w:p>
        </w:tc>
      </w:tr>
      <w:tr w:rsidR="0056236C" w:rsidRPr="005F748E" w:rsidTr="0056236C">
        <w:trPr>
          <w:trHeight w:val="35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них: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–</w:t>
            </w:r>
            <w:r w:rsidRPr="005F748E">
              <w:rPr>
                <w:sz w:val="20"/>
                <w:szCs w:val="20"/>
              </w:rPr>
              <w:t xml:space="preserve"> метровые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–</w:t>
            </w:r>
            <w:r w:rsidRPr="005F748E">
              <w:rPr>
                <w:sz w:val="20"/>
                <w:szCs w:val="20"/>
              </w:rPr>
              <w:t xml:space="preserve"> метровые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305 331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для прыжков в воду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19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Из общего числа бассейнов </w:t>
            </w:r>
            <w:r>
              <w:rPr>
                <w:sz w:val="20"/>
                <w:szCs w:val="20"/>
              </w:rPr>
              <w:t>–</w:t>
            </w:r>
            <w:r w:rsidRPr="005F748E">
              <w:rPr>
                <w:sz w:val="20"/>
                <w:szCs w:val="20"/>
              </w:rPr>
              <w:t xml:space="preserve"> крытые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365 331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Лыжные базы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55 451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Биатлонные комплексы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7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Сооружения для стрелковых видов спорта – всего </w:t>
            </w:r>
            <w:r>
              <w:rPr>
                <w:sz w:val="20"/>
                <w:szCs w:val="20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60 268</w:t>
            </w:r>
          </w:p>
        </w:tc>
      </w:tr>
      <w:tr w:rsidR="0056236C" w:rsidRPr="005F748E" w:rsidTr="0056236C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в том числе: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тиры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60 268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F748E">
              <w:rPr>
                <w:sz w:val="20"/>
                <w:szCs w:val="20"/>
              </w:rPr>
              <w:t>трельбища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F748E">
              <w:rPr>
                <w:sz w:val="20"/>
                <w:szCs w:val="20"/>
              </w:rPr>
              <w:t>тенды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Другие спортивные сооружения </w:t>
            </w:r>
            <w:r>
              <w:rPr>
                <w:sz w:val="20"/>
                <w:szCs w:val="20"/>
              </w:rPr>
              <w:t>–</w:t>
            </w:r>
            <w:r w:rsidRPr="005F748E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78 948</w:t>
            </w:r>
          </w:p>
        </w:tc>
      </w:tr>
      <w:tr w:rsidR="0056236C" w:rsidRPr="005F748E" w:rsidTr="0056236C">
        <w:trPr>
          <w:trHeight w:val="10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i/>
                <w:sz w:val="20"/>
                <w:szCs w:val="20"/>
              </w:rPr>
            </w:pPr>
            <w:r w:rsidRPr="005F748E">
              <w:rPr>
                <w:i/>
                <w:sz w:val="20"/>
                <w:szCs w:val="20"/>
              </w:rPr>
              <w:t xml:space="preserve">2. Объекты городской и рекреационной инфраструктуры, приспособленные для занятий физической культурой и спортом - всего </w:t>
            </w:r>
            <w:r>
              <w:rPr>
                <w:sz w:val="20"/>
                <w:szCs w:val="20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в том числе: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универсальная игровая площадка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дистанция </w:t>
            </w:r>
            <w:r w:rsidRPr="005F748E">
              <w:rPr>
                <w:bCs/>
                <w:sz w:val="20"/>
                <w:szCs w:val="20"/>
              </w:rPr>
              <w:t>(</w:t>
            </w:r>
            <w:r w:rsidRPr="005F748E">
              <w:rPr>
                <w:sz w:val="20"/>
                <w:szCs w:val="20"/>
              </w:rPr>
              <w:t>велодорожка</w:t>
            </w:r>
            <w:r w:rsidRPr="005F748E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 спот (плаза начального уровня)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площадка с тренажерами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56236C" w:rsidRPr="005F748E" w:rsidTr="0056236C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 каток </w:t>
            </w:r>
            <w:r w:rsidRPr="005F748E">
              <w:rPr>
                <w:bCs/>
                <w:sz w:val="20"/>
                <w:szCs w:val="20"/>
              </w:rPr>
              <w:t>(</w:t>
            </w:r>
            <w:r w:rsidRPr="005F748E">
              <w:rPr>
                <w:sz w:val="20"/>
                <w:szCs w:val="20"/>
              </w:rPr>
              <w:t>сезонный</w:t>
            </w:r>
            <w:r w:rsidRPr="005F748E"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</w:pPr>
    </w:p>
    <w:p w:rsidR="0056236C" w:rsidRDefault="0056236C" w:rsidP="0056236C">
      <w:pPr>
        <w:autoSpaceDE w:val="0"/>
        <w:autoSpaceDN w:val="0"/>
        <w:adjustRightInd w:val="0"/>
        <w:jc w:val="both"/>
      </w:pPr>
    </w:p>
    <w:p w:rsidR="0056236C" w:rsidRDefault="0056236C" w:rsidP="0056236C">
      <w:pPr>
        <w:autoSpaceDE w:val="0"/>
        <w:autoSpaceDN w:val="0"/>
        <w:adjustRightInd w:val="0"/>
        <w:jc w:val="both"/>
      </w:pPr>
    </w:p>
    <w:p w:rsidR="0056236C" w:rsidRDefault="0056236C" w:rsidP="0056236C">
      <w:pPr>
        <w:autoSpaceDE w:val="0"/>
        <w:autoSpaceDN w:val="0"/>
        <w:adjustRightInd w:val="0"/>
        <w:jc w:val="both"/>
      </w:pPr>
    </w:p>
    <w:p w:rsidR="0056236C" w:rsidRDefault="0056236C" w:rsidP="0056236C">
      <w:pPr>
        <w:autoSpaceDE w:val="0"/>
        <w:autoSpaceDN w:val="0"/>
        <w:adjustRightInd w:val="0"/>
        <w:jc w:val="both"/>
      </w:pPr>
    </w:p>
    <w:p w:rsidR="0056236C" w:rsidRDefault="0056236C" w:rsidP="0056236C">
      <w:pPr>
        <w:autoSpaceDE w:val="0"/>
        <w:autoSpaceDN w:val="0"/>
        <w:adjustRightInd w:val="0"/>
        <w:jc w:val="both"/>
      </w:pPr>
    </w:p>
    <w:p w:rsidR="0056236C" w:rsidRPr="004A05C1" w:rsidRDefault="0056236C" w:rsidP="0056236C">
      <w:pPr>
        <w:autoSpaceDE w:val="0"/>
        <w:autoSpaceDN w:val="0"/>
        <w:adjustRightInd w:val="0"/>
        <w:jc w:val="right"/>
      </w:pPr>
      <w:r w:rsidRPr="004A05C1">
        <w:t>Таблица 12</w:t>
      </w:r>
    </w:p>
    <w:p w:rsidR="0056236C" w:rsidRPr="004A05C1" w:rsidRDefault="0056236C" w:rsidP="0056236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56236C" w:rsidRPr="004A05C1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A05C1">
        <w:rPr>
          <w:b/>
          <w:i/>
          <w:sz w:val="26"/>
          <w:szCs w:val="26"/>
        </w:rPr>
        <w:t>Информация о правах муниципального образования на спортивные сооружения, находящ</w:t>
      </w:r>
      <w:r>
        <w:rPr>
          <w:b/>
          <w:i/>
          <w:sz w:val="26"/>
          <w:szCs w:val="26"/>
        </w:rPr>
        <w:t>ие</w:t>
      </w:r>
      <w:r w:rsidRPr="004A05C1">
        <w:rPr>
          <w:b/>
          <w:i/>
          <w:sz w:val="26"/>
          <w:szCs w:val="26"/>
        </w:rPr>
        <w:t>ся на территории муниципального образования, по состоянию на 01.01.2020 года</w:t>
      </w:r>
    </w:p>
    <w:p w:rsidR="0056236C" w:rsidRPr="00C43588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850" w:type="dxa"/>
        <w:tblLayout w:type="fixed"/>
        <w:tblLook w:val="04A0"/>
      </w:tblPr>
      <w:tblGrid>
        <w:gridCol w:w="2943"/>
        <w:gridCol w:w="851"/>
        <w:gridCol w:w="1276"/>
        <w:gridCol w:w="1417"/>
        <w:gridCol w:w="1541"/>
        <w:gridCol w:w="1152"/>
        <w:gridCol w:w="1134"/>
        <w:gridCol w:w="1560"/>
        <w:gridCol w:w="1417"/>
        <w:gridCol w:w="1559"/>
      </w:tblGrid>
      <w:tr w:rsidR="0056236C" w:rsidRPr="005F748E" w:rsidTr="0056236C">
        <w:trPr>
          <w:trHeight w:val="347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Наименование спортивного</w:t>
            </w:r>
          </w:p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сооружения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 xml:space="preserve">Количество спортивных сооружений (ед.)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из общего числа спортивных сооружений (ед.)</w:t>
            </w:r>
          </w:p>
        </w:tc>
      </w:tr>
      <w:tr w:rsidR="0056236C" w:rsidRPr="005F748E" w:rsidTr="0056236C">
        <w:trPr>
          <w:trHeight w:val="249"/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в том числе по формам собственности: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C43588">
              <w:rPr>
                <w:b/>
                <w:bCs/>
                <w:sz w:val="20"/>
                <w:szCs w:val="20"/>
              </w:rPr>
              <w:t>рендуе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3588">
              <w:rPr>
                <w:b/>
                <w:bCs/>
                <w:sz w:val="20"/>
                <w:szCs w:val="20"/>
              </w:rPr>
              <w:t xml:space="preserve">мые МО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получены МО в безвозмездное пользование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переданы МО в аренду юридическим и физ.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588">
              <w:rPr>
                <w:b/>
                <w:bCs/>
                <w:sz w:val="20"/>
                <w:szCs w:val="20"/>
              </w:rPr>
              <w:t>лицам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236C" w:rsidRPr="00C43588" w:rsidRDefault="0056236C" w:rsidP="0056236C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переданы МО в безвозмездное пользование юридическим и физ.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588">
              <w:rPr>
                <w:b/>
                <w:bCs/>
                <w:sz w:val="20"/>
                <w:szCs w:val="20"/>
              </w:rPr>
              <w:t>лицам</w:t>
            </w:r>
          </w:p>
        </w:tc>
      </w:tr>
      <w:tr w:rsidR="0056236C" w:rsidRPr="005F748E" w:rsidTr="0056236C">
        <w:trPr>
          <w:trHeight w:val="866"/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C43588">
              <w:rPr>
                <w:b/>
                <w:bCs/>
                <w:sz w:val="20"/>
                <w:szCs w:val="20"/>
              </w:rPr>
              <w:t>едераль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3588">
              <w:rPr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субъектов РФ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C43588">
              <w:rPr>
                <w:b/>
                <w:bCs/>
                <w:sz w:val="20"/>
                <w:szCs w:val="20"/>
              </w:rPr>
              <w:t>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3588">
              <w:rPr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другой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  <w:tblHeader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6236C" w:rsidRPr="005F748E" w:rsidTr="0056236C">
        <w:trPr>
          <w:trHeight w:val="5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i/>
                <w:sz w:val="20"/>
                <w:szCs w:val="20"/>
              </w:rPr>
            </w:pPr>
            <w:r w:rsidRPr="005F748E">
              <w:rPr>
                <w:i/>
                <w:sz w:val="20"/>
                <w:szCs w:val="20"/>
              </w:rPr>
              <w:t>1. Всего спортивных сооружений,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42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Стадионы с трибунами на 1500 мест и более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40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Плоскостные спортивные сооружения –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 из них футбольные поля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4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Площадь плоскостных спортивных сооружений (м</w:t>
            </w:r>
            <w:r w:rsidRPr="005F748E">
              <w:rPr>
                <w:sz w:val="20"/>
                <w:szCs w:val="20"/>
                <w:vertAlign w:val="superscript"/>
              </w:rPr>
              <w:t>2</w:t>
            </w:r>
            <w:r w:rsidRPr="005F748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Спортивные залы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них размером: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42 х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5F748E">
                <w:rPr>
                  <w:sz w:val="20"/>
                  <w:szCs w:val="20"/>
                </w:rPr>
                <w:t>24 м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3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36 х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5F748E">
                <w:rPr>
                  <w:sz w:val="20"/>
                  <w:szCs w:val="20"/>
                </w:rPr>
                <w:t>18 м</w:t>
              </w:r>
            </w:smartTag>
            <w:r w:rsidRPr="005F748E">
              <w:rPr>
                <w:sz w:val="20"/>
                <w:szCs w:val="20"/>
              </w:rPr>
              <w:t xml:space="preserve">, 30 х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5F748E">
                <w:rPr>
                  <w:sz w:val="20"/>
                  <w:szCs w:val="20"/>
                </w:rPr>
                <w:t>18 м</w:t>
              </w:r>
            </w:smartTag>
            <w:r w:rsidRPr="005F748E">
              <w:rPr>
                <w:sz w:val="20"/>
                <w:szCs w:val="20"/>
              </w:rPr>
              <w:t xml:space="preserve">, 30 х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F748E">
                <w:rPr>
                  <w:sz w:val="20"/>
                  <w:szCs w:val="20"/>
                </w:rPr>
                <w:t>15 м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1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24 х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F748E">
                <w:rPr>
                  <w:sz w:val="20"/>
                  <w:szCs w:val="20"/>
                </w:rPr>
                <w:t>12 м</w:t>
              </w:r>
            </w:smartTag>
            <w:r w:rsidRPr="005F748E">
              <w:rPr>
                <w:sz w:val="20"/>
                <w:szCs w:val="20"/>
              </w:rPr>
              <w:t xml:space="preserve"> и 18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5F748E">
                <w:rPr>
                  <w:sz w:val="20"/>
                  <w:szCs w:val="20"/>
                </w:rPr>
                <w:t>9 м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спортивных залов </w:t>
            </w:r>
            <w:r w:rsidRPr="005F748E">
              <w:rPr>
                <w:sz w:val="20"/>
                <w:szCs w:val="20"/>
              </w:rPr>
              <w:t>(м</w:t>
            </w:r>
            <w:r w:rsidRPr="005F748E">
              <w:rPr>
                <w:sz w:val="20"/>
                <w:szCs w:val="20"/>
                <w:vertAlign w:val="superscript"/>
              </w:rPr>
              <w:t>2</w:t>
            </w:r>
            <w:r w:rsidRPr="005F748E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31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Манежи -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8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них: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легкоатлетические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футбольные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Велотреки, велодромы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Плавательные бассейны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них: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50 - метровые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25 - метровые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для прыжков в воду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34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Из общего числа бассейнов - крытые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Лыжные базы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Биатлонные комплексы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37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Сооружения для стрелковых видов спорта –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в том числе:</w:t>
            </w:r>
          </w:p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тиры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стрельбища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Другие спортивные сооружения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10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 Всего объектов</w:t>
            </w:r>
            <w:r w:rsidRPr="005F748E">
              <w:rPr>
                <w:i/>
                <w:sz w:val="20"/>
                <w:szCs w:val="20"/>
              </w:rPr>
              <w:t xml:space="preserve"> городской и рекреационной инфраструктуры, приспособленные для занятий физической культурой и спортом </w:t>
            </w:r>
          </w:p>
          <w:p w:rsidR="0056236C" w:rsidRPr="00F67B9A" w:rsidRDefault="0056236C" w:rsidP="0056236C">
            <w:pPr>
              <w:ind w:left="-57" w:right="-57"/>
              <w:rPr>
                <w:i/>
                <w:sz w:val="20"/>
                <w:szCs w:val="20"/>
              </w:rPr>
            </w:pPr>
            <w:r w:rsidRPr="00F67B9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универсальная игровая площадка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дистанция </w:t>
            </w:r>
            <w:r w:rsidRPr="005F748E">
              <w:rPr>
                <w:bCs/>
                <w:sz w:val="20"/>
                <w:szCs w:val="20"/>
              </w:rPr>
              <w:t>(</w:t>
            </w:r>
            <w:r w:rsidRPr="005F748E">
              <w:rPr>
                <w:sz w:val="20"/>
                <w:szCs w:val="20"/>
              </w:rPr>
              <w:t>велодорожка</w:t>
            </w:r>
            <w:r w:rsidRPr="005F748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 спот (плаза начального уровня)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18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площадка с тренажерами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 xml:space="preserve"> каток </w:t>
            </w:r>
            <w:r w:rsidRPr="005F748E">
              <w:rPr>
                <w:bCs/>
                <w:sz w:val="20"/>
                <w:szCs w:val="20"/>
              </w:rPr>
              <w:t>(</w:t>
            </w:r>
            <w:r w:rsidRPr="005F748E">
              <w:rPr>
                <w:sz w:val="20"/>
                <w:szCs w:val="20"/>
              </w:rPr>
              <w:t>сезонный</w:t>
            </w:r>
            <w:r w:rsidRPr="005F748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36C" w:rsidRPr="00F67B9A" w:rsidRDefault="0056236C" w:rsidP="0056236C">
            <w:pPr>
              <w:ind w:left="-57" w:right="-57"/>
              <w:rPr>
                <w:b/>
                <w:sz w:val="20"/>
                <w:szCs w:val="20"/>
              </w:rPr>
            </w:pPr>
            <w:r w:rsidRPr="00F67B9A">
              <w:rPr>
                <w:b/>
                <w:sz w:val="20"/>
                <w:szCs w:val="20"/>
              </w:rPr>
              <w:t>ИТОГО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F67B9A" w:rsidRDefault="0056236C" w:rsidP="0056236C">
            <w:pPr>
              <w:ind w:left="-57" w:right="-57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4A05C1" w:rsidRDefault="0056236C" w:rsidP="0056236C">
      <w:pPr>
        <w:autoSpaceDE w:val="0"/>
        <w:autoSpaceDN w:val="0"/>
        <w:adjustRightInd w:val="0"/>
        <w:jc w:val="right"/>
      </w:pPr>
      <w:r w:rsidRPr="004A05C1">
        <w:t>Таблица 13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i/>
        </w:rPr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A05C1">
        <w:rPr>
          <w:b/>
          <w:i/>
          <w:sz w:val="26"/>
          <w:szCs w:val="26"/>
        </w:rPr>
        <w:t xml:space="preserve">Закрепление спортивных сооружений, находящихся на территории муниципального образования, </w:t>
      </w:r>
    </w:p>
    <w:p w:rsidR="0056236C" w:rsidRPr="004A05C1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4A05C1">
        <w:rPr>
          <w:b/>
          <w:i/>
          <w:sz w:val="26"/>
          <w:szCs w:val="26"/>
        </w:rPr>
        <w:t xml:space="preserve">по состоянию на 01.01.2020 года </w:t>
      </w:r>
    </w:p>
    <w:p w:rsidR="0056236C" w:rsidRPr="00C43588" w:rsidRDefault="0056236C" w:rsidP="0056236C">
      <w:pPr>
        <w:autoSpaceDE w:val="0"/>
        <w:autoSpaceDN w:val="0"/>
        <w:adjustRightInd w:val="0"/>
        <w:jc w:val="center"/>
        <w:rPr>
          <w:b/>
          <w:i/>
        </w:rPr>
      </w:pPr>
    </w:p>
    <w:tbl>
      <w:tblPr>
        <w:tblW w:w="14850" w:type="dxa"/>
        <w:tblLayout w:type="fixed"/>
        <w:tblLook w:val="04A0"/>
      </w:tblPr>
      <w:tblGrid>
        <w:gridCol w:w="2943"/>
        <w:gridCol w:w="851"/>
        <w:gridCol w:w="1276"/>
        <w:gridCol w:w="1417"/>
        <w:gridCol w:w="1559"/>
        <w:gridCol w:w="1134"/>
        <w:gridCol w:w="1134"/>
        <w:gridCol w:w="1560"/>
        <w:gridCol w:w="1417"/>
        <w:gridCol w:w="1559"/>
      </w:tblGrid>
      <w:tr w:rsidR="0056236C" w:rsidRPr="005F748E" w:rsidTr="0056236C">
        <w:trPr>
          <w:trHeight w:val="347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Наименование вида организации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 xml:space="preserve">Количество спортивных сооружений (ед.)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из общего числа спортивных сооружений (ед.)</w:t>
            </w:r>
          </w:p>
        </w:tc>
      </w:tr>
      <w:tr w:rsidR="0056236C" w:rsidRPr="005F748E" w:rsidTr="0056236C">
        <w:trPr>
          <w:trHeight w:val="249"/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в том числе по формам собственности: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r w:rsidRPr="00C43588">
              <w:rPr>
                <w:b/>
                <w:bCs/>
                <w:sz w:val="20"/>
                <w:szCs w:val="20"/>
              </w:rPr>
              <w:t>рендуе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3588">
              <w:rPr>
                <w:b/>
                <w:bCs/>
                <w:sz w:val="20"/>
                <w:szCs w:val="20"/>
              </w:rPr>
              <w:t xml:space="preserve">мые МО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получены МО в безвозмездное пользование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переданы МО в аренду юридическим и физ.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588">
              <w:rPr>
                <w:b/>
                <w:bCs/>
                <w:sz w:val="20"/>
                <w:szCs w:val="20"/>
              </w:rPr>
              <w:t>лицам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236C" w:rsidRPr="00C43588" w:rsidRDefault="0056236C" w:rsidP="0056236C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переданы МО в безвозмездное пользование юридическим и физ.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3588">
              <w:rPr>
                <w:b/>
                <w:bCs/>
                <w:sz w:val="20"/>
                <w:szCs w:val="20"/>
              </w:rPr>
              <w:t>лицам</w:t>
            </w:r>
          </w:p>
        </w:tc>
      </w:tr>
      <w:tr w:rsidR="0056236C" w:rsidRPr="005F748E" w:rsidTr="0056236C">
        <w:trPr>
          <w:trHeight w:val="866"/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</w:t>
            </w:r>
            <w:r w:rsidRPr="00C43588">
              <w:rPr>
                <w:b/>
                <w:bCs/>
                <w:sz w:val="20"/>
                <w:szCs w:val="20"/>
              </w:rPr>
              <w:t>едераль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3588">
              <w:rPr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субъектов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C43588">
              <w:rPr>
                <w:b/>
                <w:bCs/>
                <w:sz w:val="20"/>
                <w:szCs w:val="20"/>
              </w:rPr>
              <w:t>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3588">
              <w:rPr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C43588" w:rsidRDefault="0056236C" w:rsidP="0056236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43588">
              <w:rPr>
                <w:b/>
                <w:bCs/>
                <w:sz w:val="20"/>
                <w:szCs w:val="20"/>
              </w:rPr>
              <w:t>другой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56236C" w:rsidRPr="005F748E" w:rsidTr="0056236C">
        <w:trPr>
          <w:trHeight w:val="255"/>
          <w:tblHeader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F74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6236C" w:rsidRPr="005F748E" w:rsidTr="0056236C">
        <w:trPr>
          <w:trHeight w:val="5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i/>
                <w:sz w:val="20"/>
                <w:szCs w:val="20"/>
              </w:rPr>
            </w:pPr>
            <w:r w:rsidRPr="005F748E">
              <w:rPr>
                <w:i/>
                <w:sz w:val="20"/>
                <w:szCs w:val="20"/>
              </w:rPr>
              <w:t>1. Всего спо</w:t>
            </w:r>
            <w:r>
              <w:rPr>
                <w:i/>
                <w:sz w:val="20"/>
                <w:szCs w:val="20"/>
              </w:rPr>
              <w:t>ртивных сооружений, в том числе по видам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Pr="005F748E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СДЮСШОР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1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1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1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36C" w:rsidRPr="005F748E" w:rsidTr="0056236C">
        <w:trPr>
          <w:trHeight w:val="2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6C" w:rsidRDefault="0056236C" w:rsidP="0056236C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36C" w:rsidRPr="005F748E" w:rsidRDefault="0056236C" w:rsidP="0056236C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Default="0056236C" w:rsidP="0056236C">
      <w:pPr>
        <w:autoSpaceDE w:val="0"/>
        <w:autoSpaceDN w:val="0"/>
        <w:adjustRightInd w:val="0"/>
        <w:jc w:val="right"/>
      </w:pPr>
    </w:p>
    <w:p w:rsidR="0056236C" w:rsidRPr="004A05C1" w:rsidRDefault="0056236C" w:rsidP="0056236C">
      <w:pPr>
        <w:autoSpaceDE w:val="0"/>
        <w:autoSpaceDN w:val="0"/>
        <w:adjustRightInd w:val="0"/>
        <w:jc w:val="right"/>
      </w:pPr>
      <w:r w:rsidRPr="004A05C1">
        <w:t>Таблица 14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Фактические расходы</w:t>
      </w:r>
      <w:r w:rsidRPr="00E91AB1">
        <w:rPr>
          <w:b/>
          <w:i/>
          <w:sz w:val="26"/>
          <w:szCs w:val="26"/>
        </w:rPr>
        <w:t xml:space="preserve"> на содержание ФОК</w:t>
      </w:r>
      <w:r>
        <w:rPr>
          <w:b/>
          <w:i/>
          <w:sz w:val="26"/>
          <w:szCs w:val="26"/>
        </w:rPr>
        <w:t xml:space="preserve">а в период с 2017 года по 2019 год </w:t>
      </w:r>
      <w:r w:rsidRPr="00E91AB1">
        <w:rPr>
          <w:b/>
          <w:i/>
          <w:sz w:val="26"/>
          <w:szCs w:val="26"/>
        </w:rPr>
        <w:t xml:space="preserve"> (в динамике по годам)</w:t>
      </w:r>
    </w:p>
    <w:p w:rsidR="0056236C" w:rsidRDefault="0056236C" w:rsidP="0056236C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052"/>
        <w:gridCol w:w="1216"/>
        <w:gridCol w:w="659"/>
        <w:gridCol w:w="1155"/>
        <w:gridCol w:w="567"/>
        <w:gridCol w:w="1275"/>
        <w:gridCol w:w="709"/>
        <w:gridCol w:w="1276"/>
        <w:gridCol w:w="709"/>
        <w:gridCol w:w="1417"/>
        <w:gridCol w:w="709"/>
        <w:gridCol w:w="1134"/>
        <w:gridCol w:w="567"/>
        <w:gridCol w:w="1134"/>
        <w:gridCol w:w="567"/>
      </w:tblGrid>
      <w:tr w:rsidR="0056236C" w:rsidRPr="00827C26" w:rsidTr="0056236C">
        <w:trPr>
          <w:cantSplit/>
          <w:trHeight w:val="1268"/>
          <w:tblHeader/>
        </w:trPr>
        <w:tc>
          <w:tcPr>
            <w:tcW w:w="597" w:type="dxa"/>
            <w:vMerge w:val="restart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</w:t>
            </w:r>
          </w:p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jc w:val="both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Транспор-тные связи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</w:t>
            </w:r>
          </w:p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Коммуналь-ные услуги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 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 xml:space="preserve">Арендная плата за пользование имуществом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</w:t>
            </w:r>
          </w:p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Увеличение стоимости основных средств и мат.запасов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 вес</w:t>
            </w:r>
          </w:p>
        </w:tc>
        <w:tc>
          <w:tcPr>
            <w:tcW w:w="1134" w:type="dxa"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Налоговые платежи</w:t>
            </w:r>
          </w:p>
        </w:tc>
        <w:tc>
          <w:tcPr>
            <w:tcW w:w="567" w:type="dxa"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</w:t>
            </w:r>
          </w:p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Прочие</w:t>
            </w:r>
          </w:p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Уд. вес</w:t>
            </w:r>
          </w:p>
        </w:tc>
      </w:tr>
      <w:tr w:rsidR="0056236C" w:rsidRPr="00827C26" w:rsidTr="0056236C">
        <w:trPr>
          <w:trHeight w:val="192"/>
          <w:tblHeader/>
        </w:trPr>
        <w:tc>
          <w:tcPr>
            <w:tcW w:w="597" w:type="dxa"/>
            <w:vMerge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тыс.</w:t>
            </w:r>
          </w:p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27C26">
              <w:rPr>
                <w:color w:val="000000"/>
                <w:sz w:val="20"/>
                <w:szCs w:val="20"/>
              </w:rPr>
              <w:t>%</w:t>
            </w:r>
          </w:p>
        </w:tc>
      </w:tr>
      <w:tr w:rsidR="0056236C" w:rsidRPr="00827C26" w:rsidTr="0056236C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jc w:val="right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4 043,5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1 836,8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1 269,4</w:t>
            </w:r>
          </w:p>
        </w:tc>
        <w:tc>
          <w:tcPr>
            <w:tcW w:w="567" w:type="dxa"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6236C" w:rsidRPr="00827C26" w:rsidTr="0056236C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jc w:val="right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4 212,8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1 784,7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1 199,2</w:t>
            </w:r>
          </w:p>
        </w:tc>
        <w:tc>
          <w:tcPr>
            <w:tcW w:w="567" w:type="dxa"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6236C" w:rsidRPr="00827C26" w:rsidTr="0056236C">
        <w:trPr>
          <w:trHeight w:val="300"/>
        </w:trPr>
        <w:tc>
          <w:tcPr>
            <w:tcW w:w="597" w:type="dxa"/>
            <w:shd w:val="clear" w:color="auto" w:fill="auto"/>
            <w:noWrap/>
            <w:vAlign w:val="center"/>
          </w:tcPr>
          <w:p w:rsidR="0056236C" w:rsidRPr="005D45D1" w:rsidRDefault="0056236C" w:rsidP="0056236C">
            <w:pPr>
              <w:ind w:left="-57" w:right="-57"/>
              <w:jc w:val="right"/>
              <w:rPr>
                <w:b/>
                <w:color w:val="000000"/>
                <w:sz w:val="20"/>
                <w:szCs w:val="20"/>
              </w:rPr>
            </w:pPr>
            <w:r w:rsidRPr="005D45D1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3 899,1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1 852,7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1 136,0</w:t>
            </w:r>
          </w:p>
        </w:tc>
        <w:tc>
          <w:tcPr>
            <w:tcW w:w="567" w:type="dxa"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6236C" w:rsidRPr="00827C26" w:rsidRDefault="0056236C" w:rsidP="0056236C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</w:tbl>
    <w:p w:rsidR="0056236C" w:rsidRDefault="0056236C" w:rsidP="0056236C">
      <w:pPr>
        <w:autoSpaceDE w:val="0"/>
        <w:autoSpaceDN w:val="0"/>
        <w:adjustRightInd w:val="0"/>
        <w:rPr>
          <w:sz w:val="26"/>
          <w:szCs w:val="26"/>
        </w:rPr>
      </w:pPr>
    </w:p>
    <w:p w:rsidR="0056236C" w:rsidRDefault="0056236C" w:rsidP="0056236C">
      <w:pPr>
        <w:autoSpaceDE w:val="0"/>
        <w:autoSpaceDN w:val="0"/>
        <w:adjustRightInd w:val="0"/>
        <w:rPr>
          <w:sz w:val="26"/>
          <w:szCs w:val="26"/>
        </w:rPr>
      </w:pPr>
    </w:p>
    <w:p w:rsidR="0056236C" w:rsidRDefault="0056236C" w:rsidP="0056236C">
      <w:pPr>
        <w:autoSpaceDE w:val="0"/>
        <w:autoSpaceDN w:val="0"/>
        <w:adjustRightInd w:val="0"/>
        <w:rPr>
          <w:sz w:val="26"/>
          <w:szCs w:val="26"/>
        </w:rPr>
      </w:pPr>
    </w:p>
    <w:p w:rsidR="0056236C" w:rsidRDefault="0056236C" w:rsidP="0056236C">
      <w:pPr>
        <w:autoSpaceDE w:val="0"/>
        <w:autoSpaceDN w:val="0"/>
        <w:adjustRightInd w:val="0"/>
        <w:rPr>
          <w:sz w:val="26"/>
          <w:szCs w:val="26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236C" w:rsidRPr="003A73C5" w:rsidRDefault="0056236C" w:rsidP="00F3687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56236C" w:rsidRPr="003A73C5" w:rsidSect="0056236C">
      <w:pgSz w:w="16838" w:h="11906" w:orient="landscape" w:code="9"/>
      <w:pgMar w:top="851" w:right="851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71" w:rsidRDefault="00F01A71">
      <w:r>
        <w:separator/>
      </w:r>
    </w:p>
  </w:endnote>
  <w:endnote w:type="continuationSeparator" w:id="1">
    <w:p w:rsidR="00F01A71" w:rsidRDefault="00F0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0B" w:rsidRDefault="003A150B" w:rsidP="009E3CEA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1E4E">
      <w:rPr>
        <w:rStyle w:val="a8"/>
        <w:noProof/>
      </w:rPr>
      <w:t>2</w:t>
    </w:r>
    <w:r>
      <w:rPr>
        <w:rStyle w:val="a8"/>
      </w:rPr>
      <w:fldChar w:fldCharType="end"/>
    </w:r>
  </w:p>
  <w:p w:rsidR="003A150B" w:rsidRDefault="003A150B" w:rsidP="001853E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71" w:rsidRDefault="00F01A71">
      <w:r>
        <w:separator/>
      </w:r>
    </w:p>
  </w:footnote>
  <w:footnote w:type="continuationSeparator" w:id="1">
    <w:p w:rsidR="00F01A71" w:rsidRDefault="00F01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F3E"/>
    <w:multiLevelType w:val="hybridMultilevel"/>
    <w:tmpl w:val="369EDCC0"/>
    <w:lvl w:ilvl="0" w:tplc="632AD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423C"/>
    <w:multiLevelType w:val="hybridMultilevel"/>
    <w:tmpl w:val="99A0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2105C8"/>
    <w:multiLevelType w:val="hybridMultilevel"/>
    <w:tmpl w:val="F7C4B0C8"/>
    <w:lvl w:ilvl="0" w:tplc="196C8E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297EFB"/>
    <w:multiLevelType w:val="hybridMultilevel"/>
    <w:tmpl w:val="2FECC1D4"/>
    <w:lvl w:ilvl="0" w:tplc="57C0F1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E27057"/>
    <w:multiLevelType w:val="hybridMultilevel"/>
    <w:tmpl w:val="B4E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5052"/>
    <w:multiLevelType w:val="multilevel"/>
    <w:tmpl w:val="36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306E7"/>
    <w:multiLevelType w:val="hybridMultilevel"/>
    <w:tmpl w:val="BC6ADF02"/>
    <w:lvl w:ilvl="0" w:tplc="E2240AE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767CCF"/>
    <w:multiLevelType w:val="hybridMultilevel"/>
    <w:tmpl w:val="B4E2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B7406"/>
    <w:multiLevelType w:val="hybridMultilevel"/>
    <w:tmpl w:val="5D82B4BC"/>
    <w:lvl w:ilvl="0" w:tplc="08AAB19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342947"/>
    <w:multiLevelType w:val="hybridMultilevel"/>
    <w:tmpl w:val="91BE8E48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3">
    <w:nsid w:val="41661E87"/>
    <w:multiLevelType w:val="multilevel"/>
    <w:tmpl w:val="84A897D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481A49E0"/>
    <w:multiLevelType w:val="hybridMultilevel"/>
    <w:tmpl w:val="EE305DA4"/>
    <w:lvl w:ilvl="0" w:tplc="0F9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9779AF"/>
    <w:multiLevelType w:val="hybridMultilevel"/>
    <w:tmpl w:val="E5D48EF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49B86C04"/>
    <w:multiLevelType w:val="hybridMultilevel"/>
    <w:tmpl w:val="315AC738"/>
    <w:lvl w:ilvl="0" w:tplc="9E1C3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DAB4BF8"/>
    <w:multiLevelType w:val="hybridMultilevel"/>
    <w:tmpl w:val="0CDA758E"/>
    <w:lvl w:ilvl="0" w:tplc="C3AE9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AC0D91"/>
    <w:multiLevelType w:val="hybridMultilevel"/>
    <w:tmpl w:val="4D808D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3418B"/>
    <w:multiLevelType w:val="hybridMultilevel"/>
    <w:tmpl w:val="E034CD42"/>
    <w:lvl w:ilvl="0" w:tplc="2384E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B93EB9"/>
    <w:multiLevelType w:val="hybridMultilevel"/>
    <w:tmpl w:val="FCBEB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06B6B41"/>
    <w:multiLevelType w:val="hybridMultilevel"/>
    <w:tmpl w:val="B43C065C"/>
    <w:lvl w:ilvl="0" w:tplc="43DA6C8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753ECE"/>
    <w:multiLevelType w:val="hybridMultilevel"/>
    <w:tmpl w:val="E8EE78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6D61CC7"/>
    <w:multiLevelType w:val="hybridMultilevel"/>
    <w:tmpl w:val="2C8EAC52"/>
    <w:lvl w:ilvl="0" w:tplc="43DA6C8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B010A8"/>
    <w:multiLevelType w:val="hybridMultilevel"/>
    <w:tmpl w:val="DE8A06D6"/>
    <w:lvl w:ilvl="0" w:tplc="720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EE782D"/>
    <w:multiLevelType w:val="hybridMultilevel"/>
    <w:tmpl w:val="3A08B302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D45924"/>
    <w:multiLevelType w:val="multilevel"/>
    <w:tmpl w:val="91BE8E48"/>
    <w:lvl w:ilvl="0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9">
    <w:nsid w:val="65DA36E8"/>
    <w:multiLevelType w:val="hybridMultilevel"/>
    <w:tmpl w:val="A89AADEC"/>
    <w:lvl w:ilvl="0" w:tplc="C826F7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3840A8"/>
    <w:multiLevelType w:val="hybridMultilevel"/>
    <w:tmpl w:val="C2CA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5100D4"/>
    <w:multiLevelType w:val="hybridMultilevel"/>
    <w:tmpl w:val="0770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1B98"/>
    <w:multiLevelType w:val="hybridMultilevel"/>
    <w:tmpl w:val="28F4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A1150C"/>
    <w:multiLevelType w:val="hybridMultilevel"/>
    <w:tmpl w:val="D74C171C"/>
    <w:lvl w:ilvl="0" w:tplc="5CD2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200C6A"/>
    <w:multiLevelType w:val="hybridMultilevel"/>
    <w:tmpl w:val="757695AA"/>
    <w:lvl w:ilvl="0" w:tplc="14F6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33164F"/>
    <w:multiLevelType w:val="hybridMultilevel"/>
    <w:tmpl w:val="5F5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2219D"/>
    <w:multiLevelType w:val="hybridMultilevel"/>
    <w:tmpl w:val="61C056E8"/>
    <w:lvl w:ilvl="0" w:tplc="900CB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B9235E"/>
    <w:multiLevelType w:val="hybridMultilevel"/>
    <w:tmpl w:val="C40EDBDE"/>
    <w:lvl w:ilvl="0" w:tplc="37B20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33"/>
  </w:num>
  <w:num w:numId="4">
    <w:abstractNumId w:val="19"/>
  </w:num>
  <w:num w:numId="5">
    <w:abstractNumId w:val="2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0"/>
  </w:num>
  <w:num w:numId="9">
    <w:abstractNumId w:val="16"/>
  </w:num>
  <w:num w:numId="10">
    <w:abstractNumId w:val="21"/>
  </w:num>
  <w:num w:numId="11">
    <w:abstractNumId w:val="3"/>
  </w:num>
  <w:num w:numId="12">
    <w:abstractNumId w:val="11"/>
  </w:num>
  <w:num w:numId="13">
    <w:abstractNumId w:val="25"/>
  </w:num>
  <w:num w:numId="14">
    <w:abstractNumId w:val="17"/>
  </w:num>
  <w:num w:numId="15">
    <w:abstractNumId w:val="4"/>
  </w:num>
  <w:num w:numId="16">
    <w:abstractNumId w:val="14"/>
  </w:num>
  <w:num w:numId="17">
    <w:abstractNumId w:val="34"/>
  </w:num>
  <w:num w:numId="18">
    <w:abstractNumId w:val="35"/>
  </w:num>
  <w:num w:numId="19">
    <w:abstractNumId w:val="0"/>
  </w:num>
  <w:num w:numId="20">
    <w:abstractNumId w:val="7"/>
  </w:num>
  <w:num w:numId="21">
    <w:abstractNumId w:val="5"/>
  </w:num>
  <w:num w:numId="22">
    <w:abstractNumId w:val="20"/>
  </w:num>
  <w:num w:numId="23">
    <w:abstractNumId w:val="36"/>
  </w:num>
  <w:num w:numId="24">
    <w:abstractNumId w:val="29"/>
  </w:num>
  <w:num w:numId="25">
    <w:abstractNumId w:val="13"/>
  </w:num>
  <w:num w:numId="26">
    <w:abstractNumId w:val="15"/>
  </w:num>
  <w:num w:numId="27">
    <w:abstractNumId w:val="24"/>
  </w:num>
  <w:num w:numId="28">
    <w:abstractNumId w:val="37"/>
  </w:num>
  <w:num w:numId="29">
    <w:abstractNumId w:val="10"/>
  </w:num>
  <w:num w:numId="30">
    <w:abstractNumId w:val="6"/>
  </w:num>
  <w:num w:numId="31">
    <w:abstractNumId w:val="22"/>
  </w:num>
  <w:num w:numId="32">
    <w:abstractNumId w:val="31"/>
  </w:num>
  <w:num w:numId="33">
    <w:abstractNumId w:val="23"/>
  </w:num>
  <w:num w:numId="34">
    <w:abstractNumId w:val="12"/>
  </w:num>
  <w:num w:numId="35">
    <w:abstractNumId w:val="28"/>
  </w:num>
  <w:num w:numId="36">
    <w:abstractNumId w:val="39"/>
  </w:num>
  <w:num w:numId="37">
    <w:abstractNumId w:val="8"/>
  </w:num>
  <w:num w:numId="38">
    <w:abstractNumId w:val="27"/>
  </w:num>
  <w:num w:numId="39">
    <w:abstractNumId w:val="1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02FA"/>
    <w:rsid w:val="000004FD"/>
    <w:rsid w:val="00000E32"/>
    <w:rsid w:val="00001026"/>
    <w:rsid w:val="00002981"/>
    <w:rsid w:val="00002FB7"/>
    <w:rsid w:val="000030F6"/>
    <w:rsid w:val="00003485"/>
    <w:rsid w:val="000034DB"/>
    <w:rsid w:val="000036B3"/>
    <w:rsid w:val="000043E8"/>
    <w:rsid w:val="00004888"/>
    <w:rsid w:val="00004DA6"/>
    <w:rsid w:val="00004DB0"/>
    <w:rsid w:val="00005AEC"/>
    <w:rsid w:val="00005DD1"/>
    <w:rsid w:val="000067FE"/>
    <w:rsid w:val="0000687D"/>
    <w:rsid w:val="000072AB"/>
    <w:rsid w:val="0000732E"/>
    <w:rsid w:val="000074A7"/>
    <w:rsid w:val="00007A7D"/>
    <w:rsid w:val="00010072"/>
    <w:rsid w:val="00010442"/>
    <w:rsid w:val="00010754"/>
    <w:rsid w:val="00010D62"/>
    <w:rsid w:val="00010F1D"/>
    <w:rsid w:val="0001108C"/>
    <w:rsid w:val="00011D4C"/>
    <w:rsid w:val="00012065"/>
    <w:rsid w:val="0001252A"/>
    <w:rsid w:val="000126D5"/>
    <w:rsid w:val="000127B0"/>
    <w:rsid w:val="000129D2"/>
    <w:rsid w:val="00012E65"/>
    <w:rsid w:val="00012EB7"/>
    <w:rsid w:val="00012F34"/>
    <w:rsid w:val="00013123"/>
    <w:rsid w:val="000131DA"/>
    <w:rsid w:val="00013377"/>
    <w:rsid w:val="000138F6"/>
    <w:rsid w:val="00013FAE"/>
    <w:rsid w:val="00014347"/>
    <w:rsid w:val="00014381"/>
    <w:rsid w:val="0001459F"/>
    <w:rsid w:val="00014A95"/>
    <w:rsid w:val="00014DA8"/>
    <w:rsid w:val="00014F12"/>
    <w:rsid w:val="00015B23"/>
    <w:rsid w:val="00015F73"/>
    <w:rsid w:val="00016013"/>
    <w:rsid w:val="0001634C"/>
    <w:rsid w:val="0001675E"/>
    <w:rsid w:val="0001684E"/>
    <w:rsid w:val="000172CE"/>
    <w:rsid w:val="00017677"/>
    <w:rsid w:val="00017788"/>
    <w:rsid w:val="00017C3A"/>
    <w:rsid w:val="00020D79"/>
    <w:rsid w:val="00020FAF"/>
    <w:rsid w:val="00021012"/>
    <w:rsid w:val="000211E4"/>
    <w:rsid w:val="00021BBC"/>
    <w:rsid w:val="00021CE5"/>
    <w:rsid w:val="0002201E"/>
    <w:rsid w:val="0002248F"/>
    <w:rsid w:val="00022588"/>
    <w:rsid w:val="0002259B"/>
    <w:rsid w:val="00022902"/>
    <w:rsid w:val="00022DF7"/>
    <w:rsid w:val="00023519"/>
    <w:rsid w:val="0002476D"/>
    <w:rsid w:val="00024C22"/>
    <w:rsid w:val="00024F69"/>
    <w:rsid w:val="00025038"/>
    <w:rsid w:val="000252B6"/>
    <w:rsid w:val="000253D5"/>
    <w:rsid w:val="00025947"/>
    <w:rsid w:val="00025991"/>
    <w:rsid w:val="00026140"/>
    <w:rsid w:val="00026AE3"/>
    <w:rsid w:val="00027152"/>
    <w:rsid w:val="000271B2"/>
    <w:rsid w:val="0002726E"/>
    <w:rsid w:val="00027446"/>
    <w:rsid w:val="00027EF5"/>
    <w:rsid w:val="0003059B"/>
    <w:rsid w:val="00030649"/>
    <w:rsid w:val="000307D2"/>
    <w:rsid w:val="00030B4E"/>
    <w:rsid w:val="00030C30"/>
    <w:rsid w:val="000310F4"/>
    <w:rsid w:val="00031834"/>
    <w:rsid w:val="00031838"/>
    <w:rsid w:val="00031C7A"/>
    <w:rsid w:val="00031E0C"/>
    <w:rsid w:val="00031FC5"/>
    <w:rsid w:val="0003220F"/>
    <w:rsid w:val="0003230D"/>
    <w:rsid w:val="00032982"/>
    <w:rsid w:val="000329B0"/>
    <w:rsid w:val="00033040"/>
    <w:rsid w:val="00033109"/>
    <w:rsid w:val="0003345F"/>
    <w:rsid w:val="00033879"/>
    <w:rsid w:val="00033DAE"/>
    <w:rsid w:val="00034ABF"/>
    <w:rsid w:val="0003508E"/>
    <w:rsid w:val="00035575"/>
    <w:rsid w:val="00035C63"/>
    <w:rsid w:val="00036033"/>
    <w:rsid w:val="00036197"/>
    <w:rsid w:val="00036A15"/>
    <w:rsid w:val="00036BAF"/>
    <w:rsid w:val="00036EDD"/>
    <w:rsid w:val="00037194"/>
    <w:rsid w:val="00037909"/>
    <w:rsid w:val="00037988"/>
    <w:rsid w:val="00037ED7"/>
    <w:rsid w:val="00040137"/>
    <w:rsid w:val="00040212"/>
    <w:rsid w:val="0004049F"/>
    <w:rsid w:val="000413CD"/>
    <w:rsid w:val="000416CA"/>
    <w:rsid w:val="00041742"/>
    <w:rsid w:val="00041990"/>
    <w:rsid w:val="00041E09"/>
    <w:rsid w:val="00041FD4"/>
    <w:rsid w:val="0004203C"/>
    <w:rsid w:val="00042799"/>
    <w:rsid w:val="00043F60"/>
    <w:rsid w:val="000441C8"/>
    <w:rsid w:val="00044410"/>
    <w:rsid w:val="00044416"/>
    <w:rsid w:val="0004447E"/>
    <w:rsid w:val="00044C5B"/>
    <w:rsid w:val="00044C81"/>
    <w:rsid w:val="00044EDB"/>
    <w:rsid w:val="00045243"/>
    <w:rsid w:val="00045375"/>
    <w:rsid w:val="000457F6"/>
    <w:rsid w:val="0004585D"/>
    <w:rsid w:val="00045898"/>
    <w:rsid w:val="0004631C"/>
    <w:rsid w:val="00046505"/>
    <w:rsid w:val="00046542"/>
    <w:rsid w:val="00046915"/>
    <w:rsid w:val="00046EB3"/>
    <w:rsid w:val="000470DB"/>
    <w:rsid w:val="000476FA"/>
    <w:rsid w:val="000479F8"/>
    <w:rsid w:val="0005017F"/>
    <w:rsid w:val="0005066B"/>
    <w:rsid w:val="00050AB5"/>
    <w:rsid w:val="00050AF8"/>
    <w:rsid w:val="000519E1"/>
    <w:rsid w:val="00051A92"/>
    <w:rsid w:val="00051E6F"/>
    <w:rsid w:val="0005255E"/>
    <w:rsid w:val="000525F8"/>
    <w:rsid w:val="00053027"/>
    <w:rsid w:val="0005369E"/>
    <w:rsid w:val="0005388F"/>
    <w:rsid w:val="00053F0B"/>
    <w:rsid w:val="00054920"/>
    <w:rsid w:val="000550BF"/>
    <w:rsid w:val="000551DF"/>
    <w:rsid w:val="000557D7"/>
    <w:rsid w:val="000561F8"/>
    <w:rsid w:val="000562D2"/>
    <w:rsid w:val="00056463"/>
    <w:rsid w:val="00056B00"/>
    <w:rsid w:val="00057738"/>
    <w:rsid w:val="00057828"/>
    <w:rsid w:val="00057AEE"/>
    <w:rsid w:val="00057ED5"/>
    <w:rsid w:val="00060483"/>
    <w:rsid w:val="00060F82"/>
    <w:rsid w:val="000614B5"/>
    <w:rsid w:val="00061C2C"/>
    <w:rsid w:val="00061ED8"/>
    <w:rsid w:val="00061FA1"/>
    <w:rsid w:val="00062E79"/>
    <w:rsid w:val="00063677"/>
    <w:rsid w:val="000636D3"/>
    <w:rsid w:val="000638A0"/>
    <w:rsid w:val="000642DF"/>
    <w:rsid w:val="000643A5"/>
    <w:rsid w:val="000644EF"/>
    <w:rsid w:val="0006473A"/>
    <w:rsid w:val="00064E4B"/>
    <w:rsid w:val="0006508C"/>
    <w:rsid w:val="0006581A"/>
    <w:rsid w:val="00065E3C"/>
    <w:rsid w:val="000662B2"/>
    <w:rsid w:val="000662FA"/>
    <w:rsid w:val="000663B4"/>
    <w:rsid w:val="00066A1E"/>
    <w:rsid w:val="000671F2"/>
    <w:rsid w:val="00067634"/>
    <w:rsid w:val="00067CD2"/>
    <w:rsid w:val="000703A8"/>
    <w:rsid w:val="0007055F"/>
    <w:rsid w:val="00070C13"/>
    <w:rsid w:val="00070E0C"/>
    <w:rsid w:val="0007112F"/>
    <w:rsid w:val="000714CB"/>
    <w:rsid w:val="0007179A"/>
    <w:rsid w:val="000718B3"/>
    <w:rsid w:val="0007198A"/>
    <w:rsid w:val="000719A4"/>
    <w:rsid w:val="00071D0F"/>
    <w:rsid w:val="00071DA9"/>
    <w:rsid w:val="00071E24"/>
    <w:rsid w:val="00071E60"/>
    <w:rsid w:val="00071FD4"/>
    <w:rsid w:val="0007208D"/>
    <w:rsid w:val="000721A4"/>
    <w:rsid w:val="000725A1"/>
    <w:rsid w:val="0007281E"/>
    <w:rsid w:val="000729D7"/>
    <w:rsid w:val="00072D01"/>
    <w:rsid w:val="00072DE3"/>
    <w:rsid w:val="0007300F"/>
    <w:rsid w:val="00073220"/>
    <w:rsid w:val="000737FB"/>
    <w:rsid w:val="00073E33"/>
    <w:rsid w:val="00073E37"/>
    <w:rsid w:val="00073F1D"/>
    <w:rsid w:val="00074915"/>
    <w:rsid w:val="00074A30"/>
    <w:rsid w:val="0007547E"/>
    <w:rsid w:val="00075E1F"/>
    <w:rsid w:val="00076769"/>
    <w:rsid w:val="00076FF0"/>
    <w:rsid w:val="00077927"/>
    <w:rsid w:val="00077A1B"/>
    <w:rsid w:val="000800A1"/>
    <w:rsid w:val="00080B9D"/>
    <w:rsid w:val="00080D86"/>
    <w:rsid w:val="00080EA7"/>
    <w:rsid w:val="000810FB"/>
    <w:rsid w:val="0008113E"/>
    <w:rsid w:val="0008127C"/>
    <w:rsid w:val="0008171B"/>
    <w:rsid w:val="000823DD"/>
    <w:rsid w:val="00082612"/>
    <w:rsid w:val="00082C86"/>
    <w:rsid w:val="00082FAB"/>
    <w:rsid w:val="00083110"/>
    <w:rsid w:val="000836B3"/>
    <w:rsid w:val="000838D5"/>
    <w:rsid w:val="00083C8F"/>
    <w:rsid w:val="00084EBC"/>
    <w:rsid w:val="0008512F"/>
    <w:rsid w:val="00085903"/>
    <w:rsid w:val="00085975"/>
    <w:rsid w:val="00087670"/>
    <w:rsid w:val="00087AC6"/>
    <w:rsid w:val="00087AF0"/>
    <w:rsid w:val="00087B99"/>
    <w:rsid w:val="000901A6"/>
    <w:rsid w:val="000902B2"/>
    <w:rsid w:val="00090530"/>
    <w:rsid w:val="000907DF"/>
    <w:rsid w:val="00090C94"/>
    <w:rsid w:val="00091090"/>
    <w:rsid w:val="0009117A"/>
    <w:rsid w:val="000915F8"/>
    <w:rsid w:val="00091999"/>
    <w:rsid w:val="00091DC0"/>
    <w:rsid w:val="00091E7D"/>
    <w:rsid w:val="000921D3"/>
    <w:rsid w:val="000921DF"/>
    <w:rsid w:val="000921F0"/>
    <w:rsid w:val="0009270D"/>
    <w:rsid w:val="000927CC"/>
    <w:rsid w:val="00092C7B"/>
    <w:rsid w:val="000930D4"/>
    <w:rsid w:val="0009311C"/>
    <w:rsid w:val="00093414"/>
    <w:rsid w:val="0009453E"/>
    <w:rsid w:val="00094A9C"/>
    <w:rsid w:val="00095230"/>
    <w:rsid w:val="00095308"/>
    <w:rsid w:val="000958A8"/>
    <w:rsid w:val="000959A3"/>
    <w:rsid w:val="00095B40"/>
    <w:rsid w:val="0009655D"/>
    <w:rsid w:val="000966CD"/>
    <w:rsid w:val="00096CB6"/>
    <w:rsid w:val="00096CCD"/>
    <w:rsid w:val="00096F63"/>
    <w:rsid w:val="00097173"/>
    <w:rsid w:val="000977AD"/>
    <w:rsid w:val="00097D7B"/>
    <w:rsid w:val="00097DA8"/>
    <w:rsid w:val="000A0224"/>
    <w:rsid w:val="000A0309"/>
    <w:rsid w:val="000A0428"/>
    <w:rsid w:val="000A0681"/>
    <w:rsid w:val="000A0B1D"/>
    <w:rsid w:val="000A1339"/>
    <w:rsid w:val="000A1E19"/>
    <w:rsid w:val="000A2003"/>
    <w:rsid w:val="000A20F6"/>
    <w:rsid w:val="000A2493"/>
    <w:rsid w:val="000A349B"/>
    <w:rsid w:val="000A371D"/>
    <w:rsid w:val="000A3779"/>
    <w:rsid w:val="000A38BA"/>
    <w:rsid w:val="000A39BC"/>
    <w:rsid w:val="000A3D28"/>
    <w:rsid w:val="000A3D55"/>
    <w:rsid w:val="000A3FCF"/>
    <w:rsid w:val="000A567C"/>
    <w:rsid w:val="000A5822"/>
    <w:rsid w:val="000A6452"/>
    <w:rsid w:val="000A66CB"/>
    <w:rsid w:val="000A725A"/>
    <w:rsid w:val="000A73AB"/>
    <w:rsid w:val="000A75D3"/>
    <w:rsid w:val="000A76C1"/>
    <w:rsid w:val="000A7A83"/>
    <w:rsid w:val="000A7E0C"/>
    <w:rsid w:val="000A7F14"/>
    <w:rsid w:val="000B0509"/>
    <w:rsid w:val="000B0636"/>
    <w:rsid w:val="000B0811"/>
    <w:rsid w:val="000B0D1D"/>
    <w:rsid w:val="000B0E17"/>
    <w:rsid w:val="000B0F32"/>
    <w:rsid w:val="000B1ED5"/>
    <w:rsid w:val="000B2535"/>
    <w:rsid w:val="000B30DB"/>
    <w:rsid w:val="000B3114"/>
    <w:rsid w:val="000B325A"/>
    <w:rsid w:val="000B33E1"/>
    <w:rsid w:val="000B3473"/>
    <w:rsid w:val="000B362C"/>
    <w:rsid w:val="000B369B"/>
    <w:rsid w:val="000B36AD"/>
    <w:rsid w:val="000B3AF9"/>
    <w:rsid w:val="000B41BA"/>
    <w:rsid w:val="000B44CE"/>
    <w:rsid w:val="000B45FB"/>
    <w:rsid w:val="000B4707"/>
    <w:rsid w:val="000B47F0"/>
    <w:rsid w:val="000B4ABC"/>
    <w:rsid w:val="000B4AEA"/>
    <w:rsid w:val="000B4B57"/>
    <w:rsid w:val="000B51BF"/>
    <w:rsid w:val="000B549F"/>
    <w:rsid w:val="000B667A"/>
    <w:rsid w:val="000B6A8A"/>
    <w:rsid w:val="000B6D9C"/>
    <w:rsid w:val="000B6F40"/>
    <w:rsid w:val="000B73F7"/>
    <w:rsid w:val="000B7426"/>
    <w:rsid w:val="000B76E9"/>
    <w:rsid w:val="000C02AE"/>
    <w:rsid w:val="000C0383"/>
    <w:rsid w:val="000C0625"/>
    <w:rsid w:val="000C0649"/>
    <w:rsid w:val="000C0830"/>
    <w:rsid w:val="000C109F"/>
    <w:rsid w:val="000C1944"/>
    <w:rsid w:val="000C1A9B"/>
    <w:rsid w:val="000C1D04"/>
    <w:rsid w:val="000C1F08"/>
    <w:rsid w:val="000C2143"/>
    <w:rsid w:val="000C231B"/>
    <w:rsid w:val="000C26FF"/>
    <w:rsid w:val="000C345D"/>
    <w:rsid w:val="000C3C6C"/>
    <w:rsid w:val="000C3D43"/>
    <w:rsid w:val="000C4231"/>
    <w:rsid w:val="000C429E"/>
    <w:rsid w:val="000C43BD"/>
    <w:rsid w:val="000C4426"/>
    <w:rsid w:val="000C4EC0"/>
    <w:rsid w:val="000C4ECF"/>
    <w:rsid w:val="000C50D0"/>
    <w:rsid w:val="000C5534"/>
    <w:rsid w:val="000C5552"/>
    <w:rsid w:val="000C6209"/>
    <w:rsid w:val="000C6C0F"/>
    <w:rsid w:val="000C75D0"/>
    <w:rsid w:val="000C7ADB"/>
    <w:rsid w:val="000C7D64"/>
    <w:rsid w:val="000C7E7D"/>
    <w:rsid w:val="000D0530"/>
    <w:rsid w:val="000D06E8"/>
    <w:rsid w:val="000D0AB6"/>
    <w:rsid w:val="000D1230"/>
    <w:rsid w:val="000D1BB1"/>
    <w:rsid w:val="000D20B6"/>
    <w:rsid w:val="000D24A8"/>
    <w:rsid w:val="000D26B6"/>
    <w:rsid w:val="000D27FD"/>
    <w:rsid w:val="000D2874"/>
    <w:rsid w:val="000D2E79"/>
    <w:rsid w:val="000D2F51"/>
    <w:rsid w:val="000D35F7"/>
    <w:rsid w:val="000D3B75"/>
    <w:rsid w:val="000D3CAB"/>
    <w:rsid w:val="000D4327"/>
    <w:rsid w:val="000D4B0C"/>
    <w:rsid w:val="000D4F06"/>
    <w:rsid w:val="000D50B0"/>
    <w:rsid w:val="000D50C2"/>
    <w:rsid w:val="000D5ABA"/>
    <w:rsid w:val="000D5D39"/>
    <w:rsid w:val="000D6343"/>
    <w:rsid w:val="000D63FE"/>
    <w:rsid w:val="000D6AD1"/>
    <w:rsid w:val="000D7801"/>
    <w:rsid w:val="000E056D"/>
    <w:rsid w:val="000E06B9"/>
    <w:rsid w:val="000E06C8"/>
    <w:rsid w:val="000E0707"/>
    <w:rsid w:val="000E0C31"/>
    <w:rsid w:val="000E11EF"/>
    <w:rsid w:val="000E16F7"/>
    <w:rsid w:val="000E1731"/>
    <w:rsid w:val="000E18CB"/>
    <w:rsid w:val="000E2771"/>
    <w:rsid w:val="000E32BF"/>
    <w:rsid w:val="000E34EE"/>
    <w:rsid w:val="000E3606"/>
    <w:rsid w:val="000E3C41"/>
    <w:rsid w:val="000E3CF3"/>
    <w:rsid w:val="000E4058"/>
    <w:rsid w:val="000E432F"/>
    <w:rsid w:val="000E4440"/>
    <w:rsid w:val="000E4465"/>
    <w:rsid w:val="000E4984"/>
    <w:rsid w:val="000E4B99"/>
    <w:rsid w:val="000E4C9E"/>
    <w:rsid w:val="000E4D9A"/>
    <w:rsid w:val="000E4FC0"/>
    <w:rsid w:val="000E5021"/>
    <w:rsid w:val="000E5BAD"/>
    <w:rsid w:val="000E5C38"/>
    <w:rsid w:val="000E603D"/>
    <w:rsid w:val="000E6093"/>
    <w:rsid w:val="000E611F"/>
    <w:rsid w:val="000E62FB"/>
    <w:rsid w:val="000E6673"/>
    <w:rsid w:val="000E6A00"/>
    <w:rsid w:val="000E6B25"/>
    <w:rsid w:val="000E6E2D"/>
    <w:rsid w:val="000E7373"/>
    <w:rsid w:val="000E7835"/>
    <w:rsid w:val="000F092B"/>
    <w:rsid w:val="000F0CD0"/>
    <w:rsid w:val="000F0D66"/>
    <w:rsid w:val="000F11FA"/>
    <w:rsid w:val="000F1518"/>
    <w:rsid w:val="000F19DF"/>
    <w:rsid w:val="000F1BD9"/>
    <w:rsid w:val="000F1E94"/>
    <w:rsid w:val="000F2159"/>
    <w:rsid w:val="000F2A20"/>
    <w:rsid w:val="000F2AFD"/>
    <w:rsid w:val="000F3574"/>
    <w:rsid w:val="000F35DD"/>
    <w:rsid w:val="000F4104"/>
    <w:rsid w:val="000F429F"/>
    <w:rsid w:val="000F4668"/>
    <w:rsid w:val="000F4765"/>
    <w:rsid w:val="000F4906"/>
    <w:rsid w:val="000F4BE7"/>
    <w:rsid w:val="000F4C75"/>
    <w:rsid w:val="000F4DDA"/>
    <w:rsid w:val="000F51EF"/>
    <w:rsid w:val="000F5881"/>
    <w:rsid w:val="000F5BAE"/>
    <w:rsid w:val="000F6013"/>
    <w:rsid w:val="000F6130"/>
    <w:rsid w:val="000F63A8"/>
    <w:rsid w:val="000F675A"/>
    <w:rsid w:val="000F67FB"/>
    <w:rsid w:val="000F6A5E"/>
    <w:rsid w:val="000F7D03"/>
    <w:rsid w:val="000F7FFA"/>
    <w:rsid w:val="001003BD"/>
    <w:rsid w:val="00100814"/>
    <w:rsid w:val="00100F75"/>
    <w:rsid w:val="0010129D"/>
    <w:rsid w:val="001014D3"/>
    <w:rsid w:val="00101622"/>
    <w:rsid w:val="001019DC"/>
    <w:rsid w:val="00101CC4"/>
    <w:rsid w:val="001020C9"/>
    <w:rsid w:val="00102704"/>
    <w:rsid w:val="00102985"/>
    <w:rsid w:val="001030E6"/>
    <w:rsid w:val="00103B5B"/>
    <w:rsid w:val="0010468E"/>
    <w:rsid w:val="0010569F"/>
    <w:rsid w:val="0010575A"/>
    <w:rsid w:val="00105876"/>
    <w:rsid w:val="001058A3"/>
    <w:rsid w:val="00105D1D"/>
    <w:rsid w:val="00105DD4"/>
    <w:rsid w:val="0010608B"/>
    <w:rsid w:val="00106401"/>
    <w:rsid w:val="001068AA"/>
    <w:rsid w:val="00106A80"/>
    <w:rsid w:val="00107091"/>
    <w:rsid w:val="0010759F"/>
    <w:rsid w:val="00110C5F"/>
    <w:rsid w:val="00110D4A"/>
    <w:rsid w:val="0011180F"/>
    <w:rsid w:val="0011234A"/>
    <w:rsid w:val="001130C7"/>
    <w:rsid w:val="00113918"/>
    <w:rsid w:val="00113D82"/>
    <w:rsid w:val="001144D8"/>
    <w:rsid w:val="001146E0"/>
    <w:rsid w:val="00114A5D"/>
    <w:rsid w:val="00114F8B"/>
    <w:rsid w:val="00114FD7"/>
    <w:rsid w:val="00115A98"/>
    <w:rsid w:val="00116089"/>
    <w:rsid w:val="00116246"/>
    <w:rsid w:val="00116316"/>
    <w:rsid w:val="0011707E"/>
    <w:rsid w:val="00117436"/>
    <w:rsid w:val="001179F7"/>
    <w:rsid w:val="001201C6"/>
    <w:rsid w:val="00120B77"/>
    <w:rsid w:val="00120CDB"/>
    <w:rsid w:val="00120ED8"/>
    <w:rsid w:val="0012126B"/>
    <w:rsid w:val="001219D9"/>
    <w:rsid w:val="00121E1F"/>
    <w:rsid w:val="0012248D"/>
    <w:rsid w:val="001226A3"/>
    <w:rsid w:val="001226B0"/>
    <w:rsid w:val="001228E5"/>
    <w:rsid w:val="00122B88"/>
    <w:rsid w:val="0012352F"/>
    <w:rsid w:val="0012380E"/>
    <w:rsid w:val="00123D92"/>
    <w:rsid w:val="00123F39"/>
    <w:rsid w:val="00123FD0"/>
    <w:rsid w:val="00124362"/>
    <w:rsid w:val="00124692"/>
    <w:rsid w:val="001252AC"/>
    <w:rsid w:val="00125318"/>
    <w:rsid w:val="00125ECA"/>
    <w:rsid w:val="00126632"/>
    <w:rsid w:val="00126C5C"/>
    <w:rsid w:val="00126C93"/>
    <w:rsid w:val="00126FF6"/>
    <w:rsid w:val="00127057"/>
    <w:rsid w:val="0012709E"/>
    <w:rsid w:val="00127164"/>
    <w:rsid w:val="00127436"/>
    <w:rsid w:val="00127553"/>
    <w:rsid w:val="00127BE9"/>
    <w:rsid w:val="00130778"/>
    <w:rsid w:val="0013086A"/>
    <w:rsid w:val="0013096D"/>
    <w:rsid w:val="00130C0E"/>
    <w:rsid w:val="00131712"/>
    <w:rsid w:val="00131873"/>
    <w:rsid w:val="001319D5"/>
    <w:rsid w:val="00131B8E"/>
    <w:rsid w:val="00131ECC"/>
    <w:rsid w:val="001321E5"/>
    <w:rsid w:val="0013268F"/>
    <w:rsid w:val="00132AE5"/>
    <w:rsid w:val="00132B20"/>
    <w:rsid w:val="00132F1A"/>
    <w:rsid w:val="00133786"/>
    <w:rsid w:val="0013400B"/>
    <w:rsid w:val="001343D3"/>
    <w:rsid w:val="0013449E"/>
    <w:rsid w:val="00134580"/>
    <w:rsid w:val="00134D41"/>
    <w:rsid w:val="00134F9A"/>
    <w:rsid w:val="0013527E"/>
    <w:rsid w:val="00136271"/>
    <w:rsid w:val="001365B8"/>
    <w:rsid w:val="001368FB"/>
    <w:rsid w:val="001370E6"/>
    <w:rsid w:val="00137B83"/>
    <w:rsid w:val="00137E07"/>
    <w:rsid w:val="00137F5D"/>
    <w:rsid w:val="001400DA"/>
    <w:rsid w:val="001402A0"/>
    <w:rsid w:val="00140321"/>
    <w:rsid w:val="00140599"/>
    <w:rsid w:val="00140D6C"/>
    <w:rsid w:val="0014240D"/>
    <w:rsid w:val="001434A4"/>
    <w:rsid w:val="0014358D"/>
    <w:rsid w:val="00144C68"/>
    <w:rsid w:val="00144DFD"/>
    <w:rsid w:val="00144FAE"/>
    <w:rsid w:val="0014513C"/>
    <w:rsid w:val="001451DA"/>
    <w:rsid w:val="00145354"/>
    <w:rsid w:val="00145D7A"/>
    <w:rsid w:val="00146236"/>
    <w:rsid w:val="00146A34"/>
    <w:rsid w:val="00146B35"/>
    <w:rsid w:val="00146C10"/>
    <w:rsid w:val="00146C70"/>
    <w:rsid w:val="00146E63"/>
    <w:rsid w:val="00147701"/>
    <w:rsid w:val="001477FC"/>
    <w:rsid w:val="00147B83"/>
    <w:rsid w:val="00150014"/>
    <w:rsid w:val="00150847"/>
    <w:rsid w:val="00150D50"/>
    <w:rsid w:val="00151544"/>
    <w:rsid w:val="00151890"/>
    <w:rsid w:val="00152080"/>
    <w:rsid w:val="00152242"/>
    <w:rsid w:val="00152333"/>
    <w:rsid w:val="001523F7"/>
    <w:rsid w:val="00152CD6"/>
    <w:rsid w:val="00152D34"/>
    <w:rsid w:val="00153E57"/>
    <w:rsid w:val="001544B2"/>
    <w:rsid w:val="00154AAA"/>
    <w:rsid w:val="00154C24"/>
    <w:rsid w:val="001550B4"/>
    <w:rsid w:val="001558CD"/>
    <w:rsid w:val="00155CAC"/>
    <w:rsid w:val="00155E9A"/>
    <w:rsid w:val="001561ED"/>
    <w:rsid w:val="001565A0"/>
    <w:rsid w:val="00156698"/>
    <w:rsid w:val="00156BAC"/>
    <w:rsid w:val="00156BF7"/>
    <w:rsid w:val="00156DA1"/>
    <w:rsid w:val="0015703F"/>
    <w:rsid w:val="00157AA4"/>
    <w:rsid w:val="00157CEB"/>
    <w:rsid w:val="001607EE"/>
    <w:rsid w:val="001609B4"/>
    <w:rsid w:val="00160AD9"/>
    <w:rsid w:val="00160E47"/>
    <w:rsid w:val="00161245"/>
    <w:rsid w:val="0016138A"/>
    <w:rsid w:val="0016151E"/>
    <w:rsid w:val="001616CF"/>
    <w:rsid w:val="0016292C"/>
    <w:rsid w:val="00162BFF"/>
    <w:rsid w:val="00162FA5"/>
    <w:rsid w:val="00163A63"/>
    <w:rsid w:val="00163DE0"/>
    <w:rsid w:val="00164087"/>
    <w:rsid w:val="0016471C"/>
    <w:rsid w:val="0016480E"/>
    <w:rsid w:val="00165382"/>
    <w:rsid w:val="001657EB"/>
    <w:rsid w:val="00166AEF"/>
    <w:rsid w:val="00166D70"/>
    <w:rsid w:val="00166F9F"/>
    <w:rsid w:val="00167D88"/>
    <w:rsid w:val="00170CF8"/>
    <w:rsid w:val="0017194F"/>
    <w:rsid w:val="00171BDA"/>
    <w:rsid w:val="00171EDB"/>
    <w:rsid w:val="00171EE4"/>
    <w:rsid w:val="0017273F"/>
    <w:rsid w:val="00172799"/>
    <w:rsid w:val="001729A1"/>
    <w:rsid w:val="00172BDE"/>
    <w:rsid w:val="00172D78"/>
    <w:rsid w:val="001732E9"/>
    <w:rsid w:val="00173528"/>
    <w:rsid w:val="001737B4"/>
    <w:rsid w:val="0017408B"/>
    <w:rsid w:val="001746F2"/>
    <w:rsid w:val="00174726"/>
    <w:rsid w:val="00175EFF"/>
    <w:rsid w:val="001760DC"/>
    <w:rsid w:val="00176475"/>
    <w:rsid w:val="00176BA1"/>
    <w:rsid w:val="00176D2B"/>
    <w:rsid w:val="00177235"/>
    <w:rsid w:val="00177857"/>
    <w:rsid w:val="00177A7D"/>
    <w:rsid w:val="00180139"/>
    <w:rsid w:val="00180308"/>
    <w:rsid w:val="0018033E"/>
    <w:rsid w:val="0018045B"/>
    <w:rsid w:val="00180550"/>
    <w:rsid w:val="0018067A"/>
    <w:rsid w:val="001807CB"/>
    <w:rsid w:val="0018080E"/>
    <w:rsid w:val="0018209A"/>
    <w:rsid w:val="00182A35"/>
    <w:rsid w:val="00182CBE"/>
    <w:rsid w:val="00183086"/>
    <w:rsid w:val="00183ADC"/>
    <w:rsid w:val="00184693"/>
    <w:rsid w:val="00184953"/>
    <w:rsid w:val="00184A0C"/>
    <w:rsid w:val="00184CA5"/>
    <w:rsid w:val="0018523E"/>
    <w:rsid w:val="001853AB"/>
    <w:rsid w:val="001853E1"/>
    <w:rsid w:val="00185F58"/>
    <w:rsid w:val="00185FC8"/>
    <w:rsid w:val="001860B2"/>
    <w:rsid w:val="00186DC6"/>
    <w:rsid w:val="00187369"/>
    <w:rsid w:val="00187D46"/>
    <w:rsid w:val="001905BC"/>
    <w:rsid w:val="001906E0"/>
    <w:rsid w:val="00190726"/>
    <w:rsid w:val="00190B08"/>
    <w:rsid w:val="0019130C"/>
    <w:rsid w:val="00191C94"/>
    <w:rsid w:val="001920CC"/>
    <w:rsid w:val="0019229F"/>
    <w:rsid w:val="001925D1"/>
    <w:rsid w:val="00192A13"/>
    <w:rsid w:val="00192C2F"/>
    <w:rsid w:val="001934D9"/>
    <w:rsid w:val="00193749"/>
    <w:rsid w:val="0019395E"/>
    <w:rsid w:val="001944C3"/>
    <w:rsid w:val="001948AA"/>
    <w:rsid w:val="001948AE"/>
    <w:rsid w:val="00194A45"/>
    <w:rsid w:val="00194EF5"/>
    <w:rsid w:val="00194FB4"/>
    <w:rsid w:val="00194FBC"/>
    <w:rsid w:val="001953F1"/>
    <w:rsid w:val="00195BCD"/>
    <w:rsid w:val="00195C8C"/>
    <w:rsid w:val="00195CF1"/>
    <w:rsid w:val="00196805"/>
    <w:rsid w:val="001969A5"/>
    <w:rsid w:val="00196B9C"/>
    <w:rsid w:val="00196DB9"/>
    <w:rsid w:val="00196E1B"/>
    <w:rsid w:val="001970A8"/>
    <w:rsid w:val="001970C6"/>
    <w:rsid w:val="00197330"/>
    <w:rsid w:val="0019784A"/>
    <w:rsid w:val="00197BCF"/>
    <w:rsid w:val="00197C00"/>
    <w:rsid w:val="001A021B"/>
    <w:rsid w:val="001A02C0"/>
    <w:rsid w:val="001A03F3"/>
    <w:rsid w:val="001A0462"/>
    <w:rsid w:val="001A0488"/>
    <w:rsid w:val="001A09A3"/>
    <w:rsid w:val="001A1649"/>
    <w:rsid w:val="001A18FE"/>
    <w:rsid w:val="001A1AB8"/>
    <w:rsid w:val="001A1AF0"/>
    <w:rsid w:val="001A1CAA"/>
    <w:rsid w:val="001A1ED3"/>
    <w:rsid w:val="001A2155"/>
    <w:rsid w:val="001A282F"/>
    <w:rsid w:val="001A2E78"/>
    <w:rsid w:val="001A34D2"/>
    <w:rsid w:val="001A3E0A"/>
    <w:rsid w:val="001A4D1E"/>
    <w:rsid w:val="001A4F4B"/>
    <w:rsid w:val="001A4F8C"/>
    <w:rsid w:val="001A5388"/>
    <w:rsid w:val="001A53BB"/>
    <w:rsid w:val="001A54C3"/>
    <w:rsid w:val="001A578B"/>
    <w:rsid w:val="001A586D"/>
    <w:rsid w:val="001A5BD1"/>
    <w:rsid w:val="001A6767"/>
    <w:rsid w:val="001A67CF"/>
    <w:rsid w:val="001A68AA"/>
    <w:rsid w:val="001A7B0D"/>
    <w:rsid w:val="001A7C27"/>
    <w:rsid w:val="001B007E"/>
    <w:rsid w:val="001B0469"/>
    <w:rsid w:val="001B079F"/>
    <w:rsid w:val="001B08AE"/>
    <w:rsid w:val="001B09BC"/>
    <w:rsid w:val="001B14A7"/>
    <w:rsid w:val="001B1956"/>
    <w:rsid w:val="001B1CEB"/>
    <w:rsid w:val="001B2004"/>
    <w:rsid w:val="001B212A"/>
    <w:rsid w:val="001B2206"/>
    <w:rsid w:val="001B245A"/>
    <w:rsid w:val="001B2520"/>
    <w:rsid w:val="001B2ADF"/>
    <w:rsid w:val="001B2B2D"/>
    <w:rsid w:val="001B2CEC"/>
    <w:rsid w:val="001B3BB2"/>
    <w:rsid w:val="001B464A"/>
    <w:rsid w:val="001B48E0"/>
    <w:rsid w:val="001B49AC"/>
    <w:rsid w:val="001B6738"/>
    <w:rsid w:val="001B6C27"/>
    <w:rsid w:val="001C0337"/>
    <w:rsid w:val="001C0675"/>
    <w:rsid w:val="001C072E"/>
    <w:rsid w:val="001C0733"/>
    <w:rsid w:val="001C09F7"/>
    <w:rsid w:val="001C0C55"/>
    <w:rsid w:val="001C1031"/>
    <w:rsid w:val="001C28D2"/>
    <w:rsid w:val="001C2C33"/>
    <w:rsid w:val="001C2D10"/>
    <w:rsid w:val="001C2DA2"/>
    <w:rsid w:val="001C37DE"/>
    <w:rsid w:val="001C3A80"/>
    <w:rsid w:val="001C3CA9"/>
    <w:rsid w:val="001C3EDF"/>
    <w:rsid w:val="001C4F1C"/>
    <w:rsid w:val="001C5385"/>
    <w:rsid w:val="001C5639"/>
    <w:rsid w:val="001C5E61"/>
    <w:rsid w:val="001C67AE"/>
    <w:rsid w:val="001C6D57"/>
    <w:rsid w:val="001C725E"/>
    <w:rsid w:val="001C7427"/>
    <w:rsid w:val="001C761C"/>
    <w:rsid w:val="001C7786"/>
    <w:rsid w:val="001C7942"/>
    <w:rsid w:val="001C7F73"/>
    <w:rsid w:val="001D072E"/>
    <w:rsid w:val="001D1746"/>
    <w:rsid w:val="001D1A3A"/>
    <w:rsid w:val="001D1F79"/>
    <w:rsid w:val="001D2581"/>
    <w:rsid w:val="001D2CB7"/>
    <w:rsid w:val="001D371D"/>
    <w:rsid w:val="001D464F"/>
    <w:rsid w:val="001D48FD"/>
    <w:rsid w:val="001D4983"/>
    <w:rsid w:val="001D4A38"/>
    <w:rsid w:val="001D4C38"/>
    <w:rsid w:val="001D4FD6"/>
    <w:rsid w:val="001D502D"/>
    <w:rsid w:val="001D588F"/>
    <w:rsid w:val="001D5897"/>
    <w:rsid w:val="001D58BD"/>
    <w:rsid w:val="001D5985"/>
    <w:rsid w:val="001D5C88"/>
    <w:rsid w:val="001D602A"/>
    <w:rsid w:val="001D62D7"/>
    <w:rsid w:val="001D643F"/>
    <w:rsid w:val="001D6B8C"/>
    <w:rsid w:val="001D6D32"/>
    <w:rsid w:val="001D6EF6"/>
    <w:rsid w:val="001D72E0"/>
    <w:rsid w:val="001D76DA"/>
    <w:rsid w:val="001D7B88"/>
    <w:rsid w:val="001E04A0"/>
    <w:rsid w:val="001E04AB"/>
    <w:rsid w:val="001E07D6"/>
    <w:rsid w:val="001E08DB"/>
    <w:rsid w:val="001E12B7"/>
    <w:rsid w:val="001E1502"/>
    <w:rsid w:val="001E1652"/>
    <w:rsid w:val="001E17B1"/>
    <w:rsid w:val="001E1FFB"/>
    <w:rsid w:val="001E22C1"/>
    <w:rsid w:val="001E2309"/>
    <w:rsid w:val="001E24D9"/>
    <w:rsid w:val="001E2A6F"/>
    <w:rsid w:val="001E2B60"/>
    <w:rsid w:val="001E2F1A"/>
    <w:rsid w:val="001E3E53"/>
    <w:rsid w:val="001E5549"/>
    <w:rsid w:val="001E555C"/>
    <w:rsid w:val="001E680F"/>
    <w:rsid w:val="001E6A95"/>
    <w:rsid w:val="001F09DC"/>
    <w:rsid w:val="001F0A22"/>
    <w:rsid w:val="001F0CDF"/>
    <w:rsid w:val="001F1022"/>
    <w:rsid w:val="001F11D9"/>
    <w:rsid w:val="001F1B07"/>
    <w:rsid w:val="001F204D"/>
    <w:rsid w:val="001F2708"/>
    <w:rsid w:val="001F2973"/>
    <w:rsid w:val="001F2F48"/>
    <w:rsid w:val="001F3029"/>
    <w:rsid w:val="001F34FE"/>
    <w:rsid w:val="001F3829"/>
    <w:rsid w:val="001F3931"/>
    <w:rsid w:val="001F40AD"/>
    <w:rsid w:val="001F4454"/>
    <w:rsid w:val="001F44BF"/>
    <w:rsid w:val="001F4531"/>
    <w:rsid w:val="001F48C3"/>
    <w:rsid w:val="001F5026"/>
    <w:rsid w:val="001F629A"/>
    <w:rsid w:val="001F6557"/>
    <w:rsid w:val="001F6884"/>
    <w:rsid w:val="001F6D14"/>
    <w:rsid w:val="001F6E52"/>
    <w:rsid w:val="001F7F2D"/>
    <w:rsid w:val="002000D6"/>
    <w:rsid w:val="002001DE"/>
    <w:rsid w:val="0020025B"/>
    <w:rsid w:val="00200958"/>
    <w:rsid w:val="00200A60"/>
    <w:rsid w:val="00200E19"/>
    <w:rsid w:val="002011FD"/>
    <w:rsid w:val="0020144F"/>
    <w:rsid w:val="00201E21"/>
    <w:rsid w:val="00201E52"/>
    <w:rsid w:val="00202CBD"/>
    <w:rsid w:val="00202F85"/>
    <w:rsid w:val="00203D5F"/>
    <w:rsid w:val="00204147"/>
    <w:rsid w:val="00204388"/>
    <w:rsid w:val="00204974"/>
    <w:rsid w:val="0020497F"/>
    <w:rsid w:val="00204EA4"/>
    <w:rsid w:val="002051CC"/>
    <w:rsid w:val="0020539F"/>
    <w:rsid w:val="00205959"/>
    <w:rsid w:val="00205A31"/>
    <w:rsid w:val="00205F4A"/>
    <w:rsid w:val="0020625B"/>
    <w:rsid w:val="0020738A"/>
    <w:rsid w:val="0020746A"/>
    <w:rsid w:val="0020764F"/>
    <w:rsid w:val="0020779A"/>
    <w:rsid w:val="00207E67"/>
    <w:rsid w:val="00207ED6"/>
    <w:rsid w:val="00207FA6"/>
    <w:rsid w:val="002105F0"/>
    <w:rsid w:val="00210C90"/>
    <w:rsid w:val="00210FF0"/>
    <w:rsid w:val="00211139"/>
    <w:rsid w:val="002115E3"/>
    <w:rsid w:val="00211820"/>
    <w:rsid w:val="00211940"/>
    <w:rsid w:val="00212873"/>
    <w:rsid w:val="00212CF4"/>
    <w:rsid w:val="00212D43"/>
    <w:rsid w:val="0021361E"/>
    <w:rsid w:val="00213993"/>
    <w:rsid w:val="00213DFD"/>
    <w:rsid w:val="002140D2"/>
    <w:rsid w:val="0021458D"/>
    <w:rsid w:val="00214983"/>
    <w:rsid w:val="00214BFB"/>
    <w:rsid w:val="00214E3A"/>
    <w:rsid w:val="00215A64"/>
    <w:rsid w:val="00216D3F"/>
    <w:rsid w:val="00216DE2"/>
    <w:rsid w:val="00216E0A"/>
    <w:rsid w:val="00216EF6"/>
    <w:rsid w:val="00217E6B"/>
    <w:rsid w:val="00220122"/>
    <w:rsid w:val="00220666"/>
    <w:rsid w:val="00220B50"/>
    <w:rsid w:val="00221676"/>
    <w:rsid w:val="0022184C"/>
    <w:rsid w:val="00221D88"/>
    <w:rsid w:val="0022335F"/>
    <w:rsid w:val="00223E43"/>
    <w:rsid w:val="0022489C"/>
    <w:rsid w:val="002249D7"/>
    <w:rsid w:val="00224CBD"/>
    <w:rsid w:val="00225ECF"/>
    <w:rsid w:val="0022646B"/>
    <w:rsid w:val="00226506"/>
    <w:rsid w:val="0022676E"/>
    <w:rsid w:val="002268BD"/>
    <w:rsid w:val="00226AF8"/>
    <w:rsid w:val="00226D67"/>
    <w:rsid w:val="00227599"/>
    <w:rsid w:val="00227794"/>
    <w:rsid w:val="00227CA2"/>
    <w:rsid w:val="00227DA4"/>
    <w:rsid w:val="00230951"/>
    <w:rsid w:val="002317FD"/>
    <w:rsid w:val="00231840"/>
    <w:rsid w:val="002320EF"/>
    <w:rsid w:val="00232F5F"/>
    <w:rsid w:val="002331FE"/>
    <w:rsid w:val="00233520"/>
    <w:rsid w:val="00233B78"/>
    <w:rsid w:val="002341CD"/>
    <w:rsid w:val="00235110"/>
    <w:rsid w:val="00235175"/>
    <w:rsid w:val="002358C0"/>
    <w:rsid w:val="00235B30"/>
    <w:rsid w:val="00235CDB"/>
    <w:rsid w:val="00235FB9"/>
    <w:rsid w:val="002361D1"/>
    <w:rsid w:val="00236305"/>
    <w:rsid w:val="0023650F"/>
    <w:rsid w:val="002369B1"/>
    <w:rsid w:val="00236B9F"/>
    <w:rsid w:val="002373AD"/>
    <w:rsid w:val="002378D3"/>
    <w:rsid w:val="00237DB5"/>
    <w:rsid w:val="00237F45"/>
    <w:rsid w:val="00240F82"/>
    <w:rsid w:val="00241D00"/>
    <w:rsid w:val="00242178"/>
    <w:rsid w:val="00242DCF"/>
    <w:rsid w:val="0024337D"/>
    <w:rsid w:val="002435E2"/>
    <w:rsid w:val="00243B89"/>
    <w:rsid w:val="00244122"/>
    <w:rsid w:val="00244B75"/>
    <w:rsid w:val="00244C7B"/>
    <w:rsid w:val="00244D25"/>
    <w:rsid w:val="00244E46"/>
    <w:rsid w:val="002453C4"/>
    <w:rsid w:val="002455B6"/>
    <w:rsid w:val="0024564C"/>
    <w:rsid w:val="0024598D"/>
    <w:rsid w:val="00245C2E"/>
    <w:rsid w:val="00245CA3"/>
    <w:rsid w:val="002460BE"/>
    <w:rsid w:val="0024627D"/>
    <w:rsid w:val="002469D2"/>
    <w:rsid w:val="00246A64"/>
    <w:rsid w:val="00246D21"/>
    <w:rsid w:val="00246D89"/>
    <w:rsid w:val="002473AA"/>
    <w:rsid w:val="00247548"/>
    <w:rsid w:val="00247A72"/>
    <w:rsid w:val="00247ADA"/>
    <w:rsid w:val="00247BB0"/>
    <w:rsid w:val="00247ECA"/>
    <w:rsid w:val="00250700"/>
    <w:rsid w:val="002509A1"/>
    <w:rsid w:val="00250EDE"/>
    <w:rsid w:val="002517A0"/>
    <w:rsid w:val="00251FE7"/>
    <w:rsid w:val="0025224B"/>
    <w:rsid w:val="00252C42"/>
    <w:rsid w:val="0025367A"/>
    <w:rsid w:val="002537EF"/>
    <w:rsid w:val="00253CFD"/>
    <w:rsid w:val="00254660"/>
    <w:rsid w:val="00254BF0"/>
    <w:rsid w:val="00254E71"/>
    <w:rsid w:val="00255148"/>
    <w:rsid w:val="002554D6"/>
    <w:rsid w:val="00255D76"/>
    <w:rsid w:val="00256288"/>
    <w:rsid w:val="0025667B"/>
    <w:rsid w:val="002569F2"/>
    <w:rsid w:val="00256E3E"/>
    <w:rsid w:val="00257812"/>
    <w:rsid w:val="00257ED9"/>
    <w:rsid w:val="002601FC"/>
    <w:rsid w:val="00260293"/>
    <w:rsid w:val="002605E8"/>
    <w:rsid w:val="00260941"/>
    <w:rsid w:val="00260B01"/>
    <w:rsid w:val="00260B7F"/>
    <w:rsid w:val="00260B86"/>
    <w:rsid w:val="00261637"/>
    <w:rsid w:val="00261780"/>
    <w:rsid w:val="00261B83"/>
    <w:rsid w:val="00262E0E"/>
    <w:rsid w:val="00262F6B"/>
    <w:rsid w:val="00263463"/>
    <w:rsid w:val="0026380F"/>
    <w:rsid w:val="0026383D"/>
    <w:rsid w:val="00263AB6"/>
    <w:rsid w:val="00263BAC"/>
    <w:rsid w:val="00263C65"/>
    <w:rsid w:val="00264306"/>
    <w:rsid w:val="00264FF4"/>
    <w:rsid w:val="00265B66"/>
    <w:rsid w:val="00265BE6"/>
    <w:rsid w:val="00266124"/>
    <w:rsid w:val="002665F0"/>
    <w:rsid w:val="00266AA5"/>
    <w:rsid w:val="00267621"/>
    <w:rsid w:val="00267663"/>
    <w:rsid w:val="002678EC"/>
    <w:rsid w:val="00267E2A"/>
    <w:rsid w:val="002702C5"/>
    <w:rsid w:val="00270552"/>
    <w:rsid w:val="002708F3"/>
    <w:rsid w:val="002711B1"/>
    <w:rsid w:val="002716C6"/>
    <w:rsid w:val="002716EE"/>
    <w:rsid w:val="00272537"/>
    <w:rsid w:val="00272831"/>
    <w:rsid w:val="00272E3F"/>
    <w:rsid w:val="0027329D"/>
    <w:rsid w:val="00273875"/>
    <w:rsid w:val="00273891"/>
    <w:rsid w:val="0027392C"/>
    <w:rsid w:val="00273A32"/>
    <w:rsid w:val="00274105"/>
    <w:rsid w:val="00274292"/>
    <w:rsid w:val="00274595"/>
    <w:rsid w:val="00274E2B"/>
    <w:rsid w:val="00274F36"/>
    <w:rsid w:val="00274F41"/>
    <w:rsid w:val="0027588B"/>
    <w:rsid w:val="00275A7F"/>
    <w:rsid w:val="00276C59"/>
    <w:rsid w:val="00277248"/>
    <w:rsid w:val="00277AB7"/>
    <w:rsid w:val="00277C1F"/>
    <w:rsid w:val="00280098"/>
    <w:rsid w:val="00280639"/>
    <w:rsid w:val="002807F0"/>
    <w:rsid w:val="00280A0C"/>
    <w:rsid w:val="00280FBB"/>
    <w:rsid w:val="0028116F"/>
    <w:rsid w:val="00281656"/>
    <w:rsid w:val="002819CE"/>
    <w:rsid w:val="00281A8B"/>
    <w:rsid w:val="00281AB3"/>
    <w:rsid w:val="00281CE5"/>
    <w:rsid w:val="00281EAC"/>
    <w:rsid w:val="0028230D"/>
    <w:rsid w:val="00282A99"/>
    <w:rsid w:val="00282E94"/>
    <w:rsid w:val="00282F3E"/>
    <w:rsid w:val="00283075"/>
    <w:rsid w:val="002837CE"/>
    <w:rsid w:val="00283F0D"/>
    <w:rsid w:val="00284A6D"/>
    <w:rsid w:val="002851EA"/>
    <w:rsid w:val="0028522C"/>
    <w:rsid w:val="00285387"/>
    <w:rsid w:val="002858F6"/>
    <w:rsid w:val="002859E6"/>
    <w:rsid w:val="00285B3E"/>
    <w:rsid w:val="00285B67"/>
    <w:rsid w:val="00286CB2"/>
    <w:rsid w:val="00286E9F"/>
    <w:rsid w:val="00286F97"/>
    <w:rsid w:val="00287005"/>
    <w:rsid w:val="002872CE"/>
    <w:rsid w:val="002876BD"/>
    <w:rsid w:val="0028787D"/>
    <w:rsid w:val="002879C4"/>
    <w:rsid w:val="00287B07"/>
    <w:rsid w:val="00287CC3"/>
    <w:rsid w:val="00290AF3"/>
    <w:rsid w:val="0029146F"/>
    <w:rsid w:val="00291676"/>
    <w:rsid w:val="0029168F"/>
    <w:rsid w:val="00291C5F"/>
    <w:rsid w:val="00292377"/>
    <w:rsid w:val="00292441"/>
    <w:rsid w:val="00292CEB"/>
    <w:rsid w:val="00293215"/>
    <w:rsid w:val="00293853"/>
    <w:rsid w:val="00293A24"/>
    <w:rsid w:val="00293F5A"/>
    <w:rsid w:val="00294193"/>
    <w:rsid w:val="0029517D"/>
    <w:rsid w:val="00295795"/>
    <w:rsid w:val="0029683D"/>
    <w:rsid w:val="00296A23"/>
    <w:rsid w:val="00296A6F"/>
    <w:rsid w:val="00296C3F"/>
    <w:rsid w:val="00296C4B"/>
    <w:rsid w:val="002A0592"/>
    <w:rsid w:val="002A145E"/>
    <w:rsid w:val="002A18D8"/>
    <w:rsid w:val="002A1F30"/>
    <w:rsid w:val="002A2144"/>
    <w:rsid w:val="002A25E1"/>
    <w:rsid w:val="002A2867"/>
    <w:rsid w:val="002A3EBC"/>
    <w:rsid w:val="002A3F90"/>
    <w:rsid w:val="002A46F7"/>
    <w:rsid w:val="002A4F10"/>
    <w:rsid w:val="002A5623"/>
    <w:rsid w:val="002A5852"/>
    <w:rsid w:val="002A5ED8"/>
    <w:rsid w:val="002A6BE1"/>
    <w:rsid w:val="002A6F11"/>
    <w:rsid w:val="002A711F"/>
    <w:rsid w:val="002A7297"/>
    <w:rsid w:val="002A7F5A"/>
    <w:rsid w:val="002B00F0"/>
    <w:rsid w:val="002B062D"/>
    <w:rsid w:val="002B087B"/>
    <w:rsid w:val="002B09B2"/>
    <w:rsid w:val="002B0ED0"/>
    <w:rsid w:val="002B0FC0"/>
    <w:rsid w:val="002B127F"/>
    <w:rsid w:val="002B130E"/>
    <w:rsid w:val="002B151C"/>
    <w:rsid w:val="002B18BA"/>
    <w:rsid w:val="002B1E7D"/>
    <w:rsid w:val="002B23B1"/>
    <w:rsid w:val="002B2A72"/>
    <w:rsid w:val="002B2A97"/>
    <w:rsid w:val="002B2C75"/>
    <w:rsid w:val="002B2C96"/>
    <w:rsid w:val="002B3262"/>
    <w:rsid w:val="002B3428"/>
    <w:rsid w:val="002B34D4"/>
    <w:rsid w:val="002B3B47"/>
    <w:rsid w:val="002B461E"/>
    <w:rsid w:val="002B470D"/>
    <w:rsid w:val="002B48A8"/>
    <w:rsid w:val="002B48F0"/>
    <w:rsid w:val="002B49F4"/>
    <w:rsid w:val="002B4D78"/>
    <w:rsid w:val="002B4F2F"/>
    <w:rsid w:val="002B4F57"/>
    <w:rsid w:val="002B5037"/>
    <w:rsid w:val="002B50C3"/>
    <w:rsid w:val="002B53C8"/>
    <w:rsid w:val="002B53EB"/>
    <w:rsid w:val="002B5DE7"/>
    <w:rsid w:val="002B6297"/>
    <w:rsid w:val="002B62A1"/>
    <w:rsid w:val="002B6307"/>
    <w:rsid w:val="002B6971"/>
    <w:rsid w:val="002B6AF6"/>
    <w:rsid w:val="002B6FC3"/>
    <w:rsid w:val="002B73F9"/>
    <w:rsid w:val="002B7E8E"/>
    <w:rsid w:val="002C0B55"/>
    <w:rsid w:val="002C0D2E"/>
    <w:rsid w:val="002C0D79"/>
    <w:rsid w:val="002C13B7"/>
    <w:rsid w:val="002C17A0"/>
    <w:rsid w:val="002C1FFE"/>
    <w:rsid w:val="002C2729"/>
    <w:rsid w:val="002C2A20"/>
    <w:rsid w:val="002C394B"/>
    <w:rsid w:val="002C3E1F"/>
    <w:rsid w:val="002C3EDA"/>
    <w:rsid w:val="002C40CB"/>
    <w:rsid w:val="002C4563"/>
    <w:rsid w:val="002C4920"/>
    <w:rsid w:val="002C5356"/>
    <w:rsid w:val="002C5CC2"/>
    <w:rsid w:val="002C5D3D"/>
    <w:rsid w:val="002C6219"/>
    <w:rsid w:val="002C6245"/>
    <w:rsid w:val="002C70DC"/>
    <w:rsid w:val="002C7A7E"/>
    <w:rsid w:val="002D15C8"/>
    <w:rsid w:val="002D187C"/>
    <w:rsid w:val="002D1907"/>
    <w:rsid w:val="002D199D"/>
    <w:rsid w:val="002D1BCB"/>
    <w:rsid w:val="002D1EAC"/>
    <w:rsid w:val="002D2303"/>
    <w:rsid w:val="002D2449"/>
    <w:rsid w:val="002D269F"/>
    <w:rsid w:val="002D370B"/>
    <w:rsid w:val="002D378D"/>
    <w:rsid w:val="002D3938"/>
    <w:rsid w:val="002D3F6F"/>
    <w:rsid w:val="002D407F"/>
    <w:rsid w:val="002D45C5"/>
    <w:rsid w:val="002D482C"/>
    <w:rsid w:val="002D5000"/>
    <w:rsid w:val="002D51FA"/>
    <w:rsid w:val="002D55A3"/>
    <w:rsid w:val="002D5617"/>
    <w:rsid w:val="002D5C5A"/>
    <w:rsid w:val="002D5DA2"/>
    <w:rsid w:val="002D606C"/>
    <w:rsid w:val="002D6D35"/>
    <w:rsid w:val="002D6E12"/>
    <w:rsid w:val="002D7224"/>
    <w:rsid w:val="002D77CD"/>
    <w:rsid w:val="002D7DDF"/>
    <w:rsid w:val="002D7DEE"/>
    <w:rsid w:val="002D7E08"/>
    <w:rsid w:val="002E0198"/>
    <w:rsid w:val="002E02AA"/>
    <w:rsid w:val="002E0578"/>
    <w:rsid w:val="002E0629"/>
    <w:rsid w:val="002E0C20"/>
    <w:rsid w:val="002E0D5C"/>
    <w:rsid w:val="002E10AB"/>
    <w:rsid w:val="002E16E5"/>
    <w:rsid w:val="002E18FE"/>
    <w:rsid w:val="002E1984"/>
    <w:rsid w:val="002E2190"/>
    <w:rsid w:val="002E30D2"/>
    <w:rsid w:val="002E3912"/>
    <w:rsid w:val="002E3941"/>
    <w:rsid w:val="002E3B26"/>
    <w:rsid w:val="002E3D6C"/>
    <w:rsid w:val="002E3DBC"/>
    <w:rsid w:val="002E3F65"/>
    <w:rsid w:val="002E404E"/>
    <w:rsid w:val="002E4259"/>
    <w:rsid w:val="002E43BD"/>
    <w:rsid w:val="002E4596"/>
    <w:rsid w:val="002E4956"/>
    <w:rsid w:val="002E4E0D"/>
    <w:rsid w:val="002E5113"/>
    <w:rsid w:val="002E5370"/>
    <w:rsid w:val="002E54EC"/>
    <w:rsid w:val="002E54F6"/>
    <w:rsid w:val="002E5C8C"/>
    <w:rsid w:val="002E5E35"/>
    <w:rsid w:val="002E63F3"/>
    <w:rsid w:val="002E6723"/>
    <w:rsid w:val="002E68EC"/>
    <w:rsid w:val="002E6AAC"/>
    <w:rsid w:val="002E713F"/>
    <w:rsid w:val="002E7540"/>
    <w:rsid w:val="002E76E2"/>
    <w:rsid w:val="002E7A2F"/>
    <w:rsid w:val="002F0029"/>
    <w:rsid w:val="002F0239"/>
    <w:rsid w:val="002F04EE"/>
    <w:rsid w:val="002F053F"/>
    <w:rsid w:val="002F0F59"/>
    <w:rsid w:val="002F17CF"/>
    <w:rsid w:val="002F1870"/>
    <w:rsid w:val="002F1C0D"/>
    <w:rsid w:val="002F2027"/>
    <w:rsid w:val="002F277B"/>
    <w:rsid w:val="002F2C64"/>
    <w:rsid w:val="002F3323"/>
    <w:rsid w:val="002F4328"/>
    <w:rsid w:val="002F452B"/>
    <w:rsid w:val="002F454F"/>
    <w:rsid w:val="002F4A5B"/>
    <w:rsid w:val="002F4C55"/>
    <w:rsid w:val="002F5687"/>
    <w:rsid w:val="002F5C08"/>
    <w:rsid w:val="002F6105"/>
    <w:rsid w:val="002F6C12"/>
    <w:rsid w:val="002F7968"/>
    <w:rsid w:val="003000AF"/>
    <w:rsid w:val="00300210"/>
    <w:rsid w:val="003006FE"/>
    <w:rsid w:val="00300891"/>
    <w:rsid w:val="003008B5"/>
    <w:rsid w:val="00300B99"/>
    <w:rsid w:val="00300E82"/>
    <w:rsid w:val="00301094"/>
    <w:rsid w:val="003012D9"/>
    <w:rsid w:val="003015BF"/>
    <w:rsid w:val="00301757"/>
    <w:rsid w:val="00301CA1"/>
    <w:rsid w:val="00302424"/>
    <w:rsid w:val="00302585"/>
    <w:rsid w:val="00302BCA"/>
    <w:rsid w:val="00302D43"/>
    <w:rsid w:val="0030322F"/>
    <w:rsid w:val="003032FC"/>
    <w:rsid w:val="003035B5"/>
    <w:rsid w:val="003035E0"/>
    <w:rsid w:val="00303663"/>
    <w:rsid w:val="0030369B"/>
    <w:rsid w:val="003038F0"/>
    <w:rsid w:val="00303B1E"/>
    <w:rsid w:val="00304186"/>
    <w:rsid w:val="00304336"/>
    <w:rsid w:val="003045ED"/>
    <w:rsid w:val="003053F4"/>
    <w:rsid w:val="00306944"/>
    <w:rsid w:val="00306A01"/>
    <w:rsid w:val="00306D1C"/>
    <w:rsid w:val="00306D3E"/>
    <w:rsid w:val="003072CB"/>
    <w:rsid w:val="003076A4"/>
    <w:rsid w:val="00307CB9"/>
    <w:rsid w:val="00307FAF"/>
    <w:rsid w:val="003106D2"/>
    <w:rsid w:val="003106DD"/>
    <w:rsid w:val="00310F00"/>
    <w:rsid w:val="00311935"/>
    <w:rsid w:val="00311CF9"/>
    <w:rsid w:val="00311D31"/>
    <w:rsid w:val="00312111"/>
    <w:rsid w:val="0031224B"/>
    <w:rsid w:val="00312D9E"/>
    <w:rsid w:val="003136EF"/>
    <w:rsid w:val="00313DBA"/>
    <w:rsid w:val="003141AB"/>
    <w:rsid w:val="003143C3"/>
    <w:rsid w:val="00314601"/>
    <w:rsid w:val="00314D1D"/>
    <w:rsid w:val="0031507D"/>
    <w:rsid w:val="003155A0"/>
    <w:rsid w:val="00315851"/>
    <w:rsid w:val="00315A31"/>
    <w:rsid w:val="00315D37"/>
    <w:rsid w:val="0031607F"/>
    <w:rsid w:val="00316577"/>
    <w:rsid w:val="00316BE9"/>
    <w:rsid w:val="00317CF1"/>
    <w:rsid w:val="00317DE0"/>
    <w:rsid w:val="00317F2A"/>
    <w:rsid w:val="00320155"/>
    <w:rsid w:val="0032033E"/>
    <w:rsid w:val="003204F0"/>
    <w:rsid w:val="00320AE5"/>
    <w:rsid w:val="00320E62"/>
    <w:rsid w:val="00321170"/>
    <w:rsid w:val="003215B3"/>
    <w:rsid w:val="0032167A"/>
    <w:rsid w:val="00321A4D"/>
    <w:rsid w:val="0032210B"/>
    <w:rsid w:val="00322400"/>
    <w:rsid w:val="00322450"/>
    <w:rsid w:val="003226C1"/>
    <w:rsid w:val="00322E11"/>
    <w:rsid w:val="00322E25"/>
    <w:rsid w:val="0032311B"/>
    <w:rsid w:val="00323340"/>
    <w:rsid w:val="0032365F"/>
    <w:rsid w:val="003244A7"/>
    <w:rsid w:val="003245E8"/>
    <w:rsid w:val="003258E2"/>
    <w:rsid w:val="003258E5"/>
    <w:rsid w:val="00326444"/>
    <w:rsid w:val="003265E3"/>
    <w:rsid w:val="0032662F"/>
    <w:rsid w:val="00327AE0"/>
    <w:rsid w:val="003301BB"/>
    <w:rsid w:val="00330A69"/>
    <w:rsid w:val="00330CD6"/>
    <w:rsid w:val="0033130D"/>
    <w:rsid w:val="00331F06"/>
    <w:rsid w:val="00333233"/>
    <w:rsid w:val="0033327B"/>
    <w:rsid w:val="00333C69"/>
    <w:rsid w:val="00333FB6"/>
    <w:rsid w:val="0033412D"/>
    <w:rsid w:val="003341C9"/>
    <w:rsid w:val="00334BAE"/>
    <w:rsid w:val="00334CFF"/>
    <w:rsid w:val="00334F08"/>
    <w:rsid w:val="003350D4"/>
    <w:rsid w:val="0033532F"/>
    <w:rsid w:val="00335B66"/>
    <w:rsid w:val="00336166"/>
    <w:rsid w:val="003364D8"/>
    <w:rsid w:val="0034039F"/>
    <w:rsid w:val="0034094B"/>
    <w:rsid w:val="00341165"/>
    <w:rsid w:val="00341172"/>
    <w:rsid w:val="00341758"/>
    <w:rsid w:val="00342560"/>
    <w:rsid w:val="00342FCA"/>
    <w:rsid w:val="003430C8"/>
    <w:rsid w:val="00343C14"/>
    <w:rsid w:val="00343C97"/>
    <w:rsid w:val="00344032"/>
    <w:rsid w:val="00344528"/>
    <w:rsid w:val="0034497E"/>
    <w:rsid w:val="00344E13"/>
    <w:rsid w:val="0034574F"/>
    <w:rsid w:val="00345868"/>
    <w:rsid w:val="003459D1"/>
    <w:rsid w:val="00345AA1"/>
    <w:rsid w:val="00345B16"/>
    <w:rsid w:val="003460A9"/>
    <w:rsid w:val="00346461"/>
    <w:rsid w:val="003467E1"/>
    <w:rsid w:val="00346BA8"/>
    <w:rsid w:val="00346EB0"/>
    <w:rsid w:val="0034794C"/>
    <w:rsid w:val="003501A5"/>
    <w:rsid w:val="003501B6"/>
    <w:rsid w:val="00350241"/>
    <w:rsid w:val="00350EFE"/>
    <w:rsid w:val="00351041"/>
    <w:rsid w:val="00351843"/>
    <w:rsid w:val="0035217C"/>
    <w:rsid w:val="003522A9"/>
    <w:rsid w:val="0035336F"/>
    <w:rsid w:val="003534B3"/>
    <w:rsid w:val="003537A1"/>
    <w:rsid w:val="0035383D"/>
    <w:rsid w:val="00353A4D"/>
    <w:rsid w:val="00353C2B"/>
    <w:rsid w:val="00353F0C"/>
    <w:rsid w:val="00354570"/>
    <w:rsid w:val="0035481F"/>
    <w:rsid w:val="00354D3E"/>
    <w:rsid w:val="0035591C"/>
    <w:rsid w:val="00355A35"/>
    <w:rsid w:val="00355AA3"/>
    <w:rsid w:val="00355E7D"/>
    <w:rsid w:val="00355FB5"/>
    <w:rsid w:val="003561E5"/>
    <w:rsid w:val="00356514"/>
    <w:rsid w:val="00356535"/>
    <w:rsid w:val="003565B8"/>
    <w:rsid w:val="00356DBF"/>
    <w:rsid w:val="00356EA6"/>
    <w:rsid w:val="00356F9C"/>
    <w:rsid w:val="003570A1"/>
    <w:rsid w:val="0035748B"/>
    <w:rsid w:val="00357CAE"/>
    <w:rsid w:val="00357F19"/>
    <w:rsid w:val="00360767"/>
    <w:rsid w:val="00360BF0"/>
    <w:rsid w:val="00360D84"/>
    <w:rsid w:val="003617F9"/>
    <w:rsid w:val="00361882"/>
    <w:rsid w:val="00361BF3"/>
    <w:rsid w:val="00361C4E"/>
    <w:rsid w:val="00362030"/>
    <w:rsid w:val="003621D1"/>
    <w:rsid w:val="003627AD"/>
    <w:rsid w:val="003628A5"/>
    <w:rsid w:val="003628ED"/>
    <w:rsid w:val="0036332D"/>
    <w:rsid w:val="003633CC"/>
    <w:rsid w:val="00363572"/>
    <w:rsid w:val="003639E2"/>
    <w:rsid w:val="00363C28"/>
    <w:rsid w:val="00364319"/>
    <w:rsid w:val="003647DA"/>
    <w:rsid w:val="00364AE5"/>
    <w:rsid w:val="00364D83"/>
    <w:rsid w:val="00365283"/>
    <w:rsid w:val="003654A7"/>
    <w:rsid w:val="003655A5"/>
    <w:rsid w:val="00365B26"/>
    <w:rsid w:val="00366022"/>
    <w:rsid w:val="003666C6"/>
    <w:rsid w:val="003672F7"/>
    <w:rsid w:val="0036778C"/>
    <w:rsid w:val="0037024E"/>
    <w:rsid w:val="0037036D"/>
    <w:rsid w:val="00370BC6"/>
    <w:rsid w:val="00370D21"/>
    <w:rsid w:val="00371532"/>
    <w:rsid w:val="00371611"/>
    <w:rsid w:val="00371C6C"/>
    <w:rsid w:val="00372329"/>
    <w:rsid w:val="00372913"/>
    <w:rsid w:val="0037310F"/>
    <w:rsid w:val="00373135"/>
    <w:rsid w:val="003736E9"/>
    <w:rsid w:val="003736F2"/>
    <w:rsid w:val="003739A0"/>
    <w:rsid w:val="00373F96"/>
    <w:rsid w:val="0037423E"/>
    <w:rsid w:val="0037514F"/>
    <w:rsid w:val="00375298"/>
    <w:rsid w:val="0037651E"/>
    <w:rsid w:val="003766FD"/>
    <w:rsid w:val="00376C69"/>
    <w:rsid w:val="00376D2E"/>
    <w:rsid w:val="00376D88"/>
    <w:rsid w:val="00376EB2"/>
    <w:rsid w:val="00377588"/>
    <w:rsid w:val="003802E5"/>
    <w:rsid w:val="0038060C"/>
    <w:rsid w:val="00381324"/>
    <w:rsid w:val="0038185C"/>
    <w:rsid w:val="0038194D"/>
    <w:rsid w:val="0038195F"/>
    <w:rsid w:val="00381B12"/>
    <w:rsid w:val="00381C21"/>
    <w:rsid w:val="00382073"/>
    <w:rsid w:val="00382B51"/>
    <w:rsid w:val="00382E05"/>
    <w:rsid w:val="00382F01"/>
    <w:rsid w:val="003833B6"/>
    <w:rsid w:val="00383CBA"/>
    <w:rsid w:val="00383D66"/>
    <w:rsid w:val="00383F59"/>
    <w:rsid w:val="003841BC"/>
    <w:rsid w:val="003843F5"/>
    <w:rsid w:val="00384CD6"/>
    <w:rsid w:val="00384D23"/>
    <w:rsid w:val="00384F5C"/>
    <w:rsid w:val="00385699"/>
    <w:rsid w:val="00385715"/>
    <w:rsid w:val="00385ABC"/>
    <w:rsid w:val="00385D99"/>
    <w:rsid w:val="00385F23"/>
    <w:rsid w:val="0038620E"/>
    <w:rsid w:val="00386A2E"/>
    <w:rsid w:val="00386D3C"/>
    <w:rsid w:val="00386EC3"/>
    <w:rsid w:val="00387068"/>
    <w:rsid w:val="00387151"/>
    <w:rsid w:val="00387C61"/>
    <w:rsid w:val="003902CE"/>
    <w:rsid w:val="003905FF"/>
    <w:rsid w:val="00390941"/>
    <w:rsid w:val="00390AB7"/>
    <w:rsid w:val="00390B75"/>
    <w:rsid w:val="00390CA6"/>
    <w:rsid w:val="003910D9"/>
    <w:rsid w:val="00391748"/>
    <w:rsid w:val="003917FB"/>
    <w:rsid w:val="00391AC3"/>
    <w:rsid w:val="00391B47"/>
    <w:rsid w:val="00391FB9"/>
    <w:rsid w:val="00392351"/>
    <w:rsid w:val="00392857"/>
    <w:rsid w:val="003929D8"/>
    <w:rsid w:val="00393302"/>
    <w:rsid w:val="00393512"/>
    <w:rsid w:val="003935D3"/>
    <w:rsid w:val="00393878"/>
    <w:rsid w:val="00393C9F"/>
    <w:rsid w:val="003944D9"/>
    <w:rsid w:val="00394989"/>
    <w:rsid w:val="00394D8C"/>
    <w:rsid w:val="00395084"/>
    <w:rsid w:val="00395A1E"/>
    <w:rsid w:val="00395E62"/>
    <w:rsid w:val="00396360"/>
    <w:rsid w:val="00396779"/>
    <w:rsid w:val="003969C9"/>
    <w:rsid w:val="00397277"/>
    <w:rsid w:val="003975B8"/>
    <w:rsid w:val="00397CAC"/>
    <w:rsid w:val="00397CB4"/>
    <w:rsid w:val="003A05B5"/>
    <w:rsid w:val="003A0987"/>
    <w:rsid w:val="003A0C6A"/>
    <w:rsid w:val="003A1051"/>
    <w:rsid w:val="003A150B"/>
    <w:rsid w:val="003A21FD"/>
    <w:rsid w:val="003A2397"/>
    <w:rsid w:val="003A26C0"/>
    <w:rsid w:val="003A27B5"/>
    <w:rsid w:val="003A3528"/>
    <w:rsid w:val="003A38A5"/>
    <w:rsid w:val="003A3F9E"/>
    <w:rsid w:val="003A4825"/>
    <w:rsid w:val="003A566C"/>
    <w:rsid w:val="003A5AB9"/>
    <w:rsid w:val="003A6001"/>
    <w:rsid w:val="003A6009"/>
    <w:rsid w:val="003A637A"/>
    <w:rsid w:val="003A6481"/>
    <w:rsid w:val="003A68BC"/>
    <w:rsid w:val="003A6C8F"/>
    <w:rsid w:val="003A6FBE"/>
    <w:rsid w:val="003A7013"/>
    <w:rsid w:val="003A7165"/>
    <w:rsid w:val="003A73C5"/>
    <w:rsid w:val="003A7C49"/>
    <w:rsid w:val="003B022B"/>
    <w:rsid w:val="003B0267"/>
    <w:rsid w:val="003B1298"/>
    <w:rsid w:val="003B1AC0"/>
    <w:rsid w:val="003B2220"/>
    <w:rsid w:val="003B3284"/>
    <w:rsid w:val="003B3489"/>
    <w:rsid w:val="003B3A7E"/>
    <w:rsid w:val="003B3B3E"/>
    <w:rsid w:val="003B3B90"/>
    <w:rsid w:val="003B3FA4"/>
    <w:rsid w:val="003B41BD"/>
    <w:rsid w:val="003B42A0"/>
    <w:rsid w:val="003B525E"/>
    <w:rsid w:val="003B549A"/>
    <w:rsid w:val="003B54C3"/>
    <w:rsid w:val="003B5CB5"/>
    <w:rsid w:val="003B6A68"/>
    <w:rsid w:val="003B6B1E"/>
    <w:rsid w:val="003B6F15"/>
    <w:rsid w:val="003B6F20"/>
    <w:rsid w:val="003B700A"/>
    <w:rsid w:val="003B7754"/>
    <w:rsid w:val="003B78C5"/>
    <w:rsid w:val="003B798E"/>
    <w:rsid w:val="003B79FE"/>
    <w:rsid w:val="003B7F00"/>
    <w:rsid w:val="003C02CB"/>
    <w:rsid w:val="003C03D2"/>
    <w:rsid w:val="003C0F05"/>
    <w:rsid w:val="003C1261"/>
    <w:rsid w:val="003C2000"/>
    <w:rsid w:val="003C20D9"/>
    <w:rsid w:val="003C2401"/>
    <w:rsid w:val="003C2A58"/>
    <w:rsid w:val="003C2F02"/>
    <w:rsid w:val="003C2F27"/>
    <w:rsid w:val="003C308F"/>
    <w:rsid w:val="003C31E6"/>
    <w:rsid w:val="003C327B"/>
    <w:rsid w:val="003C353D"/>
    <w:rsid w:val="003C3B3E"/>
    <w:rsid w:val="003C44F7"/>
    <w:rsid w:val="003C45EA"/>
    <w:rsid w:val="003C48C8"/>
    <w:rsid w:val="003C4D03"/>
    <w:rsid w:val="003C5A32"/>
    <w:rsid w:val="003C6371"/>
    <w:rsid w:val="003C64E0"/>
    <w:rsid w:val="003C689E"/>
    <w:rsid w:val="003C6B8C"/>
    <w:rsid w:val="003C7816"/>
    <w:rsid w:val="003D02DE"/>
    <w:rsid w:val="003D0949"/>
    <w:rsid w:val="003D094C"/>
    <w:rsid w:val="003D0FA5"/>
    <w:rsid w:val="003D1176"/>
    <w:rsid w:val="003D12F0"/>
    <w:rsid w:val="003D1688"/>
    <w:rsid w:val="003D18BF"/>
    <w:rsid w:val="003D19FE"/>
    <w:rsid w:val="003D1FA7"/>
    <w:rsid w:val="003D206C"/>
    <w:rsid w:val="003D20CA"/>
    <w:rsid w:val="003D26C0"/>
    <w:rsid w:val="003D319A"/>
    <w:rsid w:val="003D319C"/>
    <w:rsid w:val="003D3264"/>
    <w:rsid w:val="003D3DFA"/>
    <w:rsid w:val="003D3F74"/>
    <w:rsid w:val="003D4347"/>
    <w:rsid w:val="003D49D5"/>
    <w:rsid w:val="003D4BF7"/>
    <w:rsid w:val="003D4CD8"/>
    <w:rsid w:val="003D4E59"/>
    <w:rsid w:val="003D4F58"/>
    <w:rsid w:val="003D5033"/>
    <w:rsid w:val="003D513A"/>
    <w:rsid w:val="003D5287"/>
    <w:rsid w:val="003D5796"/>
    <w:rsid w:val="003D7118"/>
    <w:rsid w:val="003D7785"/>
    <w:rsid w:val="003D7AF7"/>
    <w:rsid w:val="003D7B28"/>
    <w:rsid w:val="003E0141"/>
    <w:rsid w:val="003E02E0"/>
    <w:rsid w:val="003E0488"/>
    <w:rsid w:val="003E065C"/>
    <w:rsid w:val="003E06EC"/>
    <w:rsid w:val="003E0D97"/>
    <w:rsid w:val="003E12ED"/>
    <w:rsid w:val="003E19F2"/>
    <w:rsid w:val="003E1D12"/>
    <w:rsid w:val="003E1DC1"/>
    <w:rsid w:val="003E25AA"/>
    <w:rsid w:val="003E2886"/>
    <w:rsid w:val="003E28AE"/>
    <w:rsid w:val="003E28C9"/>
    <w:rsid w:val="003E2CC6"/>
    <w:rsid w:val="003E33BB"/>
    <w:rsid w:val="003E3603"/>
    <w:rsid w:val="003E3ACD"/>
    <w:rsid w:val="003E3B65"/>
    <w:rsid w:val="003E3D49"/>
    <w:rsid w:val="003E4BF4"/>
    <w:rsid w:val="003E545B"/>
    <w:rsid w:val="003E5FDD"/>
    <w:rsid w:val="003E6C37"/>
    <w:rsid w:val="003E6F78"/>
    <w:rsid w:val="003E7295"/>
    <w:rsid w:val="003E73DC"/>
    <w:rsid w:val="003E7E86"/>
    <w:rsid w:val="003F028A"/>
    <w:rsid w:val="003F04BD"/>
    <w:rsid w:val="003F067A"/>
    <w:rsid w:val="003F079E"/>
    <w:rsid w:val="003F0AEE"/>
    <w:rsid w:val="003F0C72"/>
    <w:rsid w:val="003F1D7F"/>
    <w:rsid w:val="003F2024"/>
    <w:rsid w:val="003F2E28"/>
    <w:rsid w:val="003F35FD"/>
    <w:rsid w:val="003F3748"/>
    <w:rsid w:val="003F4261"/>
    <w:rsid w:val="003F4432"/>
    <w:rsid w:val="003F44DB"/>
    <w:rsid w:val="003F469D"/>
    <w:rsid w:val="003F47C2"/>
    <w:rsid w:val="003F4ED9"/>
    <w:rsid w:val="003F51A7"/>
    <w:rsid w:val="003F567B"/>
    <w:rsid w:val="003F5F7D"/>
    <w:rsid w:val="003F5F82"/>
    <w:rsid w:val="003F61D9"/>
    <w:rsid w:val="003F6256"/>
    <w:rsid w:val="003F634E"/>
    <w:rsid w:val="003F65B4"/>
    <w:rsid w:val="003F6D4C"/>
    <w:rsid w:val="003F75ED"/>
    <w:rsid w:val="003F78D6"/>
    <w:rsid w:val="003F797F"/>
    <w:rsid w:val="003F7A02"/>
    <w:rsid w:val="003F7E5A"/>
    <w:rsid w:val="003F7FB3"/>
    <w:rsid w:val="004006B7"/>
    <w:rsid w:val="00400C16"/>
    <w:rsid w:val="0040145B"/>
    <w:rsid w:val="00402092"/>
    <w:rsid w:val="004029C0"/>
    <w:rsid w:val="004030C8"/>
    <w:rsid w:val="00404386"/>
    <w:rsid w:val="004047E4"/>
    <w:rsid w:val="004050E8"/>
    <w:rsid w:val="0040510D"/>
    <w:rsid w:val="00405728"/>
    <w:rsid w:val="004057E3"/>
    <w:rsid w:val="00405C5B"/>
    <w:rsid w:val="0040646C"/>
    <w:rsid w:val="004065DC"/>
    <w:rsid w:val="004066D8"/>
    <w:rsid w:val="004066F2"/>
    <w:rsid w:val="00406CF6"/>
    <w:rsid w:val="00407979"/>
    <w:rsid w:val="00407ED1"/>
    <w:rsid w:val="004100C1"/>
    <w:rsid w:val="00410920"/>
    <w:rsid w:val="004110D5"/>
    <w:rsid w:val="00411D54"/>
    <w:rsid w:val="004123BB"/>
    <w:rsid w:val="004128D8"/>
    <w:rsid w:val="00412B6C"/>
    <w:rsid w:val="004133EE"/>
    <w:rsid w:val="004140BC"/>
    <w:rsid w:val="00414149"/>
    <w:rsid w:val="004141D0"/>
    <w:rsid w:val="00414A6A"/>
    <w:rsid w:val="00414CAB"/>
    <w:rsid w:val="00415B68"/>
    <w:rsid w:val="00415DCC"/>
    <w:rsid w:val="0041634A"/>
    <w:rsid w:val="004164BE"/>
    <w:rsid w:val="00416A10"/>
    <w:rsid w:val="0041714B"/>
    <w:rsid w:val="00417352"/>
    <w:rsid w:val="0041787E"/>
    <w:rsid w:val="0041792D"/>
    <w:rsid w:val="00417E8F"/>
    <w:rsid w:val="00420223"/>
    <w:rsid w:val="004202F4"/>
    <w:rsid w:val="00420767"/>
    <w:rsid w:val="004209A1"/>
    <w:rsid w:val="004215DA"/>
    <w:rsid w:val="0042163B"/>
    <w:rsid w:val="00421850"/>
    <w:rsid w:val="0042191B"/>
    <w:rsid w:val="00422178"/>
    <w:rsid w:val="00422222"/>
    <w:rsid w:val="00422CCB"/>
    <w:rsid w:val="00422D5C"/>
    <w:rsid w:val="00422E30"/>
    <w:rsid w:val="00422EC9"/>
    <w:rsid w:val="00422FC2"/>
    <w:rsid w:val="0042330D"/>
    <w:rsid w:val="0042378B"/>
    <w:rsid w:val="0042394B"/>
    <w:rsid w:val="00423CE5"/>
    <w:rsid w:val="00423F0B"/>
    <w:rsid w:val="004243D0"/>
    <w:rsid w:val="00424D2B"/>
    <w:rsid w:val="004255AB"/>
    <w:rsid w:val="004258E2"/>
    <w:rsid w:val="00426560"/>
    <w:rsid w:val="00427BD0"/>
    <w:rsid w:val="00427E9C"/>
    <w:rsid w:val="00430069"/>
    <w:rsid w:val="0043006A"/>
    <w:rsid w:val="00430271"/>
    <w:rsid w:val="00430E48"/>
    <w:rsid w:val="00430FE6"/>
    <w:rsid w:val="00431845"/>
    <w:rsid w:val="004318F6"/>
    <w:rsid w:val="00431E9D"/>
    <w:rsid w:val="00431F27"/>
    <w:rsid w:val="004320E5"/>
    <w:rsid w:val="00432502"/>
    <w:rsid w:val="00432A7F"/>
    <w:rsid w:val="00432E0F"/>
    <w:rsid w:val="00432F13"/>
    <w:rsid w:val="00433662"/>
    <w:rsid w:val="00433980"/>
    <w:rsid w:val="00433F0F"/>
    <w:rsid w:val="0043402E"/>
    <w:rsid w:val="0043439B"/>
    <w:rsid w:val="0043467D"/>
    <w:rsid w:val="00434975"/>
    <w:rsid w:val="004352F2"/>
    <w:rsid w:val="004352FD"/>
    <w:rsid w:val="004354EF"/>
    <w:rsid w:val="00436B99"/>
    <w:rsid w:val="004374C1"/>
    <w:rsid w:val="0043786E"/>
    <w:rsid w:val="004407F5"/>
    <w:rsid w:val="004408B8"/>
    <w:rsid w:val="004408D0"/>
    <w:rsid w:val="00440FA6"/>
    <w:rsid w:val="00441346"/>
    <w:rsid w:val="004413ED"/>
    <w:rsid w:val="00441AF3"/>
    <w:rsid w:val="00441EBF"/>
    <w:rsid w:val="00442043"/>
    <w:rsid w:val="00442412"/>
    <w:rsid w:val="00442566"/>
    <w:rsid w:val="004425F0"/>
    <w:rsid w:val="00442AFD"/>
    <w:rsid w:val="0044349E"/>
    <w:rsid w:val="0044387B"/>
    <w:rsid w:val="00443993"/>
    <w:rsid w:val="00443AFE"/>
    <w:rsid w:val="0044428D"/>
    <w:rsid w:val="00444675"/>
    <w:rsid w:val="00445329"/>
    <w:rsid w:val="00445799"/>
    <w:rsid w:val="00445945"/>
    <w:rsid w:val="00445DB9"/>
    <w:rsid w:val="00445FE1"/>
    <w:rsid w:val="00446A90"/>
    <w:rsid w:val="00447224"/>
    <w:rsid w:val="004475AC"/>
    <w:rsid w:val="00447722"/>
    <w:rsid w:val="00447AE9"/>
    <w:rsid w:val="00447C4D"/>
    <w:rsid w:val="0045074A"/>
    <w:rsid w:val="0045082C"/>
    <w:rsid w:val="00451102"/>
    <w:rsid w:val="00451110"/>
    <w:rsid w:val="00451571"/>
    <w:rsid w:val="00451895"/>
    <w:rsid w:val="00451C6C"/>
    <w:rsid w:val="00451F28"/>
    <w:rsid w:val="004521AD"/>
    <w:rsid w:val="00452234"/>
    <w:rsid w:val="0045292F"/>
    <w:rsid w:val="00452E5F"/>
    <w:rsid w:val="004533E0"/>
    <w:rsid w:val="00453765"/>
    <w:rsid w:val="004539CD"/>
    <w:rsid w:val="00453D3F"/>
    <w:rsid w:val="00454779"/>
    <w:rsid w:val="004547CB"/>
    <w:rsid w:val="00454D4A"/>
    <w:rsid w:val="00454EB5"/>
    <w:rsid w:val="00455BC6"/>
    <w:rsid w:val="00455F81"/>
    <w:rsid w:val="00456135"/>
    <w:rsid w:val="004563EB"/>
    <w:rsid w:val="0045668F"/>
    <w:rsid w:val="00457202"/>
    <w:rsid w:val="004575EE"/>
    <w:rsid w:val="00457919"/>
    <w:rsid w:val="00457B48"/>
    <w:rsid w:val="00457D34"/>
    <w:rsid w:val="00460037"/>
    <w:rsid w:val="004602DF"/>
    <w:rsid w:val="00460581"/>
    <w:rsid w:val="00460624"/>
    <w:rsid w:val="004609D1"/>
    <w:rsid w:val="00460DE7"/>
    <w:rsid w:val="00460E9F"/>
    <w:rsid w:val="00460FDE"/>
    <w:rsid w:val="004618E0"/>
    <w:rsid w:val="00461FD0"/>
    <w:rsid w:val="00462415"/>
    <w:rsid w:val="00462587"/>
    <w:rsid w:val="004628D8"/>
    <w:rsid w:val="00462CD9"/>
    <w:rsid w:val="00462E3E"/>
    <w:rsid w:val="004635C2"/>
    <w:rsid w:val="00463760"/>
    <w:rsid w:val="00463B63"/>
    <w:rsid w:val="00463E31"/>
    <w:rsid w:val="00464481"/>
    <w:rsid w:val="004649F2"/>
    <w:rsid w:val="00464BA9"/>
    <w:rsid w:val="00464DF1"/>
    <w:rsid w:val="0046598C"/>
    <w:rsid w:val="00465DAC"/>
    <w:rsid w:val="00466020"/>
    <w:rsid w:val="004662E9"/>
    <w:rsid w:val="00466724"/>
    <w:rsid w:val="00467022"/>
    <w:rsid w:val="00467AEE"/>
    <w:rsid w:val="00467EFD"/>
    <w:rsid w:val="004700F2"/>
    <w:rsid w:val="004701F5"/>
    <w:rsid w:val="00470591"/>
    <w:rsid w:val="00471106"/>
    <w:rsid w:val="00471150"/>
    <w:rsid w:val="0047140D"/>
    <w:rsid w:val="004718A4"/>
    <w:rsid w:val="00471DC7"/>
    <w:rsid w:val="0047214B"/>
    <w:rsid w:val="004722DD"/>
    <w:rsid w:val="00472BA4"/>
    <w:rsid w:val="00472F91"/>
    <w:rsid w:val="00473144"/>
    <w:rsid w:val="0047320C"/>
    <w:rsid w:val="004733A1"/>
    <w:rsid w:val="004745E9"/>
    <w:rsid w:val="0047473A"/>
    <w:rsid w:val="00474D71"/>
    <w:rsid w:val="0047524B"/>
    <w:rsid w:val="00475966"/>
    <w:rsid w:val="00475F37"/>
    <w:rsid w:val="00476012"/>
    <w:rsid w:val="0047648C"/>
    <w:rsid w:val="004764FB"/>
    <w:rsid w:val="00476B3D"/>
    <w:rsid w:val="004770A6"/>
    <w:rsid w:val="0047718A"/>
    <w:rsid w:val="0048097F"/>
    <w:rsid w:val="004816CC"/>
    <w:rsid w:val="00481FC0"/>
    <w:rsid w:val="00482225"/>
    <w:rsid w:val="004823C9"/>
    <w:rsid w:val="00482636"/>
    <w:rsid w:val="00483405"/>
    <w:rsid w:val="00483460"/>
    <w:rsid w:val="0048357D"/>
    <w:rsid w:val="00483F72"/>
    <w:rsid w:val="004840D7"/>
    <w:rsid w:val="00484393"/>
    <w:rsid w:val="00484FCD"/>
    <w:rsid w:val="0048555A"/>
    <w:rsid w:val="004856D5"/>
    <w:rsid w:val="00485BA7"/>
    <w:rsid w:val="00486130"/>
    <w:rsid w:val="00486414"/>
    <w:rsid w:val="00486C92"/>
    <w:rsid w:val="004871BB"/>
    <w:rsid w:val="00490008"/>
    <w:rsid w:val="004907D5"/>
    <w:rsid w:val="00490D62"/>
    <w:rsid w:val="004911EF"/>
    <w:rsid w:val="004918D3"/>
    <w:rsid w:val="004926A7"/>
    <w:rsid w:val="00492BF1"/>
    <w:rsid w:val="00492C93"/>
    <w:rsid w:val="0049352F"/>
    <w:rsid w:val="00493AD6"/>
    <w:rsid w:val="00493D86"/>
    <w:rsid w:val="00493E6C"/>
    <w:rsid w:val="004940F8"/>
    <w:rsid w:val="00494136"/>
    <w:rsid w:val="00494417"/>
    <w:rsid w:val="00494759"/>
    <w:rsid w:val="00494786"/>
    <w:rsid w:val="004952D6"/>
    <w:rsid w:val="00495AFB"/>
    <w:rsid w:val="00495F0C"/>
    <w:rsid w:val="00496DC6"/>
    <w:rsid w:val="00497A03"/>
    <w:rsid w:val="00497E85"/>
    <w:rsid w:val="004A0032"/>
    <w:rsid w:val="004A063F"/>
    <w:rsid w:val="004A072C"/>
    <w:rsid w:val="004A0AC4"/>
    <w:rsid w:val="004A0F6B"/>
    <w:rsid w:val="004A16E8"/>
    <w:rsid w:val="004A1817"/>
    <w:rsid w:val="004A1FDC"/>
    <w:rsid w:val="004A27AB"/>
    <w:rsid w:val="004A2ED8"/>
    <w:rsid w:val="004A3152"/>
    <w:rsid w:val="004A3647"/>
    <w:rsid w:val="004A3C53"/>
    <w:rsid w:val="004A4BC6"/>
    <w:rsid w:val="004A4CB5"/>
    <w:rsid w:val="004A4FE0"/>
    <w:rsid w:val="004A51B4"/>
    <w:rsid w:val="004A598A"/>
    <w:rsid w:val="004A62AB"/>
    <w:rsid w:val="004A6BC8"/>
    <w:rsid w:val="004A6CC9"/>
    <w:rsid w:val="004A6E79"/>
    <w:rsid w:val="004A73BD"/>
    <w:rsid w:val="004A7544"/>
    <w:rsid w:val="004A7EDD"/>
    <w:rsid w:val="004B03A9"/>
    <w:rsid w:val="004B0400"/>
    <w:rsid w:val="004B0DCE"/>
    <w:rsid w:val="004B110E"/>
    <w:rsid w:val="004B1256"/>
    <w:rsid w:val="004B12AB"/>
    <w:rsid w:val="004B12FF"/>
    <w:rsid w:val="004B15F1"/>
    <w:rsid w:val="004B2298"/>
    <w:rsid w:val="004B230D"/>
    <w:rsid w:val="004B249D"/>
    <w:rsid w:val="004B2938"/>
    <w:rsid w:val="004B2F9E"/>
    <w:rsid w:val="004B37ED"/>
    <w:rsid w:val="004B38A8"/>
    <w:rsid w:val="004B39D8"/>
    <w:rsid w:val="004B3FFA"/>
    <w:rsid w:val="004B4087"/>
    <w:rsid w:val="004B4EAD"/>
    <w:rsid w:val="004B5814"/>
    <w:rsid w:val="004B67BC"/>
    <w:rsid w:val="004B68CF"/>
    <w:rsid w:val="004B72F5"/>
    <w:rsid w:val="004B77B7"/>
    <w:rsid w:val="004B7BD8"/>
    <w:rsid w:val="004B7F67"/>
    <w:rsid w:val="004C1EC5"/>
    <w:rsid w:val="004C236E"/>
    <w:rsid w:val="004C2370"/>
    <w:rsid w:val="004C3124"/>
    <w:rsid w:val="004C31FD"/>
    <w:rsid w:val="004C402A"/>
    <w:rsid w:val="004C406F"/>
    <w:rsid w:val="004C441B"/>
    <w:rsid w:val="004C4FF0"/>
    <w:rsid w:val="004C5144"/>
    <w:rsid w:val="004C55DC"/>
    <w:rsid w:val="004C5BB3"/>
    <w:rsid w:val="004C5E57"/>
    <w:rsid w:val="004C6155"/>
    <w:rsid w:val="004C6357"/>
    <w:rsid w:val="004C6BB0"/>
    <w:rsid w:val="004C6FFA"/>
    <w:rsid w:val="004C7578"/>
    <w:rsid w:val="004C7F45"/>
    <w:rsid w:val="004D01DC"/>
    <w:rsid w:val="004D0234"/>
    <w:rsid w:val="004D0570"/>
    <w:rsid w:val="004D0CE9"/>
    <w:rsid w:val="004D1091"/>
    <w:rsid w:val="004D127F"/>
    <w:rsid w:val="004D14C1"/>
    <w:rsid w:val="004D1B2A"/>
    <w:rsid w:val="004D1BBC"/>
    <w:rsid w:val="004D1F0C"/>
    <w:rsid w:val="004D2604"/>
    <w:rsid w:val="004D2CD8"/>
    <w:rsid w:val="004D2DE4"/>
    <w:rsid w:val="004D3271"/>
    <w:rsid w:val="004D37A4"/>
    <w:rsid w:val="004D4DDB"/>
    <w:rsid w:val="004D4DE0"/>
    <w:rsid w:val="004D500A"/>
    <w:rsid w:val="004D53FD"/>
    <w:rsid w:val="004D54BA"/>
    <w:rsid w:val="004D54C2"/>
    <w:rsid w:val="004D5B71"/>
    <w:rsid w:val="004D5F6C"/>
    <w:rsid w:val="004D61FD"/>
    <w:rsid w:val="004D6246"/>
    <w:rsid w:val="004D62C6"/>
    <w:rsid w:val="004D6452"/>
    <w:rsid w:val="004D6F2E"/>
    <w:rsid w:val="004D7043"/>
    <w:rsid w:val="004D71F1"/>
    <w:rsid w:val="004D7232"/>
    <w:rsid w:val="004D7584"/>
    <w:rsid w:val="004D7616"/>
    <w:rsid w:val="004D7926"/>
    <w:rsid w:val="004D7A7B"/>
    <w:rsid w:val="004D7D65"/>
    <w:rsid w:val="004E0282"/>
    <w:rsid w:val="004E0700"/>
    <w:rsid w:val="004E096F"/>
    <w:rsid w:val="004E0A8E"/>
    <w:rsid w:val="004E0C6D"/>
    <w:rsid w:val="004E0CCE"/>
    <w:rsid w:val="004E112D"/>
    <w:rsid w:val="004E1B03"/>
    <w:rsid w:val="004E1B66"/>
    <w:rsid w:val="004E1D68"/>
    <w:rsid w:val="004E28D1"/>
    <w:rsid w:val="004E29BD"/>
    <w:rsid w:val="004E3573"/>
    <w:rsid w:val="004E35B6"/>
    <w:rsid w:val="004E37AD"/>
    <w:rsid w:val="004E3852"/>
    <w:rsid w:val="004E39D2"/>
    <w:rsid w:val="004E3CC5"/>
    <w:rsid w:val="004E454A"/>
    <w:rsid w:val="004E45E9"/>
    <w:rsid w:val="004E46F0"/>
    <w:rsid w:val="004E47AC"/>
    <w:rsid w:val="004E48E7"/>
    <w:rsid w:val="004E49C5"/>
    <w:rsid w:val="004E4ADF"/>
    <w:rsid w:val="004E6197"/>
    <w:rsid w:val="004E68EF"/>
    <w:rsid w:val="004E6E5F"/>
    <w:rsid w:val="004E6F38"/>
    <w:rsid w:val="004E7410"/>
    <w:rsid w:val="004E7964"/>
    <w:rsid w:val="004F0340"/>
    <w:rsid w:val="004F039B"/>
    <w:rsid w:val="004F048B"/>
    <w:rsid w:val="004F0694"/>
    <w:rsid w:val="004F0BEF"/>
    <w:rsid w:val="004F0D4D"/>
    <w:rsid w:val="004F0FCC"/>
    <w:rsid w:val="004F10F6"/>
    <w:rsid w:val="004F181A"/>
    <w:rsid w:val="004F19AE"/>
    <w:rsid w:val="004F2217"/>
    <w:rsid w:val="004F2607"/>
    <w:rsid w:val="004F2AD2"/>
    <w:rsid w:val="004F31E2"/>
    <w:rsid w:val="004F32C4"/>
    <w:rsid w:val="004F3E66"/>
    <w:rsid w:val="004F470F"/>
    <w:rsid w:val="004F4B0D"/>
    <w:rsid w:val="004F4C69"/>
    <w:rsid w:val="004F50E7"/>
    <w:rsid w:val="004F57E5"/>
    <w:rsid w:val="004F5F3C"/>
    <w:rsid w:val="004F62A2"/>
    <w:rsid w:val="004F634D"/>
    <w:rsid w:val="004F64D3"/>
    <w:rsid w:val="004F651B"/>
    <w:rsid w:val="004F69B8"/>
    <w:rsid w:val="004F6AB2"/>
    <w:rsid w:val="004F6DA3"/>
    <w:rsid w:val="004F6DC1"/>
    <w:rsid w:val="004F7261"/>
    <w:rsid w:val="004F7A5E"/>
    <w:rsid w:val="004F7BB0"/>
    <w:rsid w:val="004F7CCE"/>
    <w:rsid w:val="004F7FD0"/>
    <w:rsid w:val="00500118"/>
    <w:rsid w:val="00500B92"/>
    <w:rsid w:val="00500D81"/>
    <w:rsid w:val="00500E53"/>
    <w:rsid w:val="005018F2"/>
    <w:rsid w:val="0050191A"/>
    <w:rsid w:val="00501E07"/>
    <w:rsid w:val="00502098"/>
    <w:rsid w:val="00502B0C"/>
    <w:rsid w:val="00502C1A"/>
    <w:rsid w:val="005030CD"/>
    <w:rsid w:val="0050359A"/>
    <w:rsid w:val="00504156"/>
    <w:rsid w:val="00504191"/>
    <w:rsid w:val="00504558"/>
    <w:rsid w:val="00504E47"/>
    <w:rsid w:val="00506752"/>
    <w:rsid w:val="00506843"/>
    <w:rsid w:val="00506896"/>
    <w:rsid w:val="00506919"/>
    <w:rsid w:val="005069A8"/>
    <w:rsid w:val="005069B2"/>
    <w:rsid w:val="00506A84"/>
    <w:rsid w:val="0050793B"/>
    <w:rsid w:val="00507A8D"/>
    <w:rsid w:val="005103A2"/>
    <w:rsid w:val="005104ED"/>
    <w:rsid w:val="00510579"/>
    <w:rsid w:val="00510DD4"/>
    <w:rsid w:val="0051167E"/>
    <w:rsid w:val="00511AF5"/>
    <w:rsid w:val="00512364"/>
    <w:rsid w:val="005126DC"/>
    <w:rsid w:val="00512BEA"/>
    <w:rsid w:val="00512C73"/>
    <w:rsid w:val="00512F05"/>
    <w:rsid w:val="005135FF"/>
    <w:rsid w:val="00513A53"/>
    <w:rsid w:val="005143DA"/>
    <w:rsid w:val="0051490A"/>
    <w:rsid w:val="0051523A"/>
    <w:rsid w:val="005152FC"/>
    <w:rsid w:val="00516160"/>
    <w:rsid w:val="005162F1"/>
    <w:rsid w:val="005169B0"/>
    <w:rsid w:val="00516F2D"/>
    <w:rsid w:val="00517619"/>
    <w:rsid w:val="005177F2"/>
    <w:rsid w:val="00517CC8"/>
    <w:rsid w:val="0052044C"/>
    <w:rsid w:val="005207A3"/>
    <w:rsid w:val="00521D3D"/>
    <w:rsid w:val="00522833"/>
    <w:rsid w:val="00522EB0"/>
    <w:rsid w:val="005238DC"/>
    <w:rsid w:val="00523C47"/>
    <w:rsid w:val="005240B5"/>
    <w:rsid w:val="00524494"/>
    <w:rsid w:val="00524543"/>
    <w:rsid w:val="0052462D"/>
    <w:rsid w:val="005250D5"/>
    <w:rsid w:val="005256D3"/>
    <w:rsid w:val="00527110"/>
    <w:rsid w:val="00527A9B"/>
    <w:rsid w:val="00527BE1"/>
    <w:rsid w:val="00527EC9"/>
    <w:rsid w:val="00527EE7"/>
    <w:rsid w:val="00527F90"/>
    <w:rsid w:val="00527F9F"/>
    <w:rsid w:val="0053023B"/>
    <w:rsid w:val="005304B7"/>
    <w:rsid w:val="00530DF6"/>
    <w:rsid w:val="00530DF7"/>
    <w:rsid w:val="005310B9"/>
    <w:rsid w:val="005312D2"/>
    <w:rsid w:val="005314E2"/>
    <w:rsid w:val="00531900"/>
    <w:rsid w:val="00531AB2"/>
    <w:rsid w:val="00531B40"/>
    <w:rsid w:val="00531B5B"/>
    <w:rsid w:val="00531E15"/>
    <w:rsid w:val="00532531"/>
    <w:rsid w:val="005329BF"/>
    <w:rsid w:val="00532C63"/>
    <w:rsid w:val="0053309E"/>
    <w:rsid w:val="005333C3"/>
    <w:rsid w:val="0053388E"/>
    <w:rsid w:val="00533A64"/>
    <w:rsid w:val="00533D81"/>
    <w:rsid w:val="00533FF4"/>
    <w:rsid w:val="00534BDE"/>
    <w:rsid w:val="00536044"/>
    <w:rsid w:val="00536151"/>
    <w:rsid w:val="00536435"/>
    <w:rsid w:val="00536D1C"/>
    <w:rsid w:val="00536E0E"/>
    <w:rsid w:val="0053740A"/>
    <w:rsid w:val="0053749A"/>
    <w:rsid w:val="005376D4"/>
    <w:rsid w:val="0053778A"/>
    <w:rsid w:val="00537F72"/>
    <w:rsid w:val="0054007D"/>
    <w:rsid w:val="005401FD"/>
    <w:rsid w:val="0054026C"/>
    <w:rsid w:val="00540594"/>
    <w:rsid w:val="00540D1A"/>
    <w:rsid w:val="005410E6"/>
    <w:rsid w:val="0054118A"/>
    <w:rsid w:val="005411F1"/>
    <w:rsid w:val="005414C8"/>
    <w:rsid w:val="00541A09"/>
    <w:rsid w:val="00541AEB"/>
    <w:rsid w:val="00541B3D"/>
    <w:rsid w:val="0054262E"/>
    <w:rsid w:val="0054335B"/>
    <w:rsid w:val="005433B8"/>
    <w:rsid w:val="00543599"/>
    <w:rsid w:val="00543E7B"/>
    <w:rsid w:val="00544733"/>
    <w:rsid w:val="00544C40"/>
    <w:rsid w:val="0054502E"/>
    <w:rsid w:val="00545096"/>
    <w:rsid w:val="00545181"/>
    <w:rsid w:val="005455C7"/>
    <w:rsid w:val="00545CFD"/>
    <w:rsid w:val="005460BF"/>
    <w:rsid w:val="005465F2"/>
    <w:rsid w:val="005466D5"/>
    <w:rsid w:val="00546703"/>
    <w:rsid w:val="00546D88"/>
    <w:rsid w:val="005470E7"/>
    <w:rsid w:val="005470F7"/>
    <w:rsid w:val="005473FB"/>
    <w:rsid w:val="00547CDD"/>
    <w:rsid w:val="00550541"/>
    <w:rsid w:val="005509D9"/>
    <w:rsid w:val="0055102B"/>
    <w:rsid w:val="00551260"/>
    <w:rsid w:val="005514EA"/>
    <w:rsid w:val="00551636"/>
    <w:rsid w:val="00551C7E"/>
    <w:rsid w:val="00552338"/>
    <w:rsid w:val="00552810"/>
    <w:rsid w:val="005529EF"/>
    <w:rsid w:val="0055378D"/>
    <w:rsid w:val="00553EC6"/>
    <w:rsid w:val="00553F00"/>
    <w:rsid w:val="00553F3C"/>
    <w:rsid w:val="005542DD"/>
    <w:rsid w:val="005544A8"/>
    <w:rsid w:val="005548A7"/>
    <w:rsid w:val="0055494C"/>
    <w:rsid w:val="00554C93"/>
    <w:rsid w:val="00554DC0"/>
    <w:rsid w:val="005553B5"/>
    <w:rsid w:val="00556533"/>
    <w:rsid w:val="005565A9"/>
    <w:rsid w:val="00556CAA"/>
    <w:rsid w:val="0055784C"/>
    <w:rsid w:val="00557924"/>
    <w:rsid w:val="00557CEC"/>
    <w:rsid w:val="00557DB3"/>
    <w:rsid w:val="00557ECC"/>
    <w:rsid w:val="005606EF"/>
    <w:rsid w:val="0056072F"/>
    <w:rsid w:val="00561EB1"/>
    <w:rsid w:val="0056236C"/>
    <w:rsid w:val="005628EA"/>
    <w:rsid w:val="00562A99"/>
    <w:rsid w:val="00562C29"/>
    <w:rsid w:val="00563244"/>
    <w:rsid w:val="00563274"/>
    <w:rsid w:val="00563321"/>
    <w:rsid w:val="00563709"/>
    <w:rsid w:val="00563C72"/>
    <w:rsid w:val="005647EA"/>
    <w:rsid w:val="0056492C"/>
    <w:rsid w:val="0056500E"/>
    <w:rsid w:val="0056525B"/>
    <w:rsid w:val="00565D99"/>
    <w:rsid w:val="00566588"/>
    <w:rsid w:val="005666CA"/>
    <w:rsid w:val="00566731"/>
    <w:rsid w:val="00566A30"/>
    <w:rsid w:val="00566AAB"/>
    <w:rsid w:val="00566DB8"/>
    <w:rsid w:val="00567836"/>
    <w:rsid w:val="00570298"/>
    <w:rsid w:val="00570350"/>
    <w:rsid w:val="00570582"/>
    <w:rsid w:val="005709C0"/>
    <w:rsid w:val="00570B78"/>
    <w:rsid w:val="00570E8C"/>
    <w:rsid w:val="005713A7"/>
    <w:rsid w:val="00571424"/>
    <w:rsid w:val="00572498"/>
    <w:rsid w:val="0057274B"/>
    <w:rsid w:val="00572A3A"/>
    <w:rsid w:val="0057378A"/>
    <w:rsid w:val="00573985"/>
    <w:rsid w:val="00574079"/>
    <w:rsid w:val="00574092"/>
    <w:rsid w:val="0057444C"/>
    <w:rsid w:val="00574653"/>
    <w:rsid w:val="005747B2"/>
    <w:rsid w:val="00574E1B"/>
    <w:rsid w:val="00575692"/>
    <w:rsid w:val="00575B5A"/>
    <w:rsid w:val="00575C1D"/>
    <w:rsid w:val="00575E1A"/>
    <w:rsid w:val="0057607F"/>
    <w:rsid w:val="00576357"/>
    <w:rsid w:val="0057658E"/>
    <w:rsid w:val="00576A9E"/>
    <w:rsid w:val="00576D5E"/>
    <w:rsid w:val="005808EA"/>
    <w:rsid w:val="00580B7B"/>
    <w:rsid w:val="00580F64"/>
    <w:rsid w:val="005812AD"/>
    <w:rsid w:val="00581820"/>
    <w:rsid w:val="00581C13"/>
    <w:rsid w:val="0058253A"/>
    <w:rsid w:val="00583EE7"/>
    <w:rsid w:val="00583F8A"/>
    <w:rsid w:val="00584426"/>
    <w:rsid w:val="005849FC"/>
    <w:rsid w:val="00584E5E"/>
    <w:rsid w:val="005854BE"/>
    <w:rsid w:val="00585527"/>
    <w:rsid w:val="00585F25"/>
    <w:rsid w:val="00586686"/>
    <w:rsid w:val="0058701A"/>
    <w:rsid w:val="005876E8"/>
    <w:rsid w:val="005878F5"/>
    <w:rsid w:val="005900B9"/>
    <w:rsid w:val="005907CD"/>
    <w:rsid w:val="00590863"/>
    <w:rsid w:val="0059094C"/>
    <w:rsid w:val="00590BDD"/>
    <w:rsid w:val="00590EDF"/>
    <w:rsid w:val="005914BE"/>
    <w:rsid w:val="0059170B"/>
    <w:rsid w:val="00592014"/>
    <w:rsid w:val="005924A9"/>
    <w:rsid w:val="0059295B"/>
    <w:rsid w:val="00592A68"/>
    <w:rsid w:val="00593537"/>
    <w:rsid w:val="00593A9C"/>
    <w:rsid w:val="0059425A"/>
    <w:rsid w:val="00594559"/>
    <w:rsid w:val="00595142"/>
    <w:rsid w:val="00595486"/>
    <w:rsid w:val="0059633A"/>
    <w:rsid w:val="00597842"/>
    <w:rsid w:val="00597856"/>
    <w:rsid w:val="00597C3F"/>
    <w:rsid w:val="005A0013"/>
    <w:rsid w:val="005A012A"/>
    <w:rsid w:val="005A10F5"/>
    <w:rsid w:val="005A11B1"/>
    <w:rsid w:val="005A1461"/>
    <w:rsid w:val="005A1746"/>
    <w:rsid w:val="005A1A37"/>
    <w:rsid w:val="005A1EB3"/>
    <w:rsid w:val="005A1EB8"/>
    <w:rsid w:val="005A249D"/>
    <w:rsid w:val="005A25DE"/>
    <w:rsid w:val="005A2D1D"/>
    <w:rsid w:val="005A2ECA"/>
    <w:rsid w:val="005A377D"/>
    <w:rsid w:val="005A3B16"/>
    <w:rsid w:val="005A3BEC"/>
    <w:rsid w:val="005A3DB3"/>
    <w:rsid w:val="005A3FC7"/>
    <w:rsid w:val="005A4A1A"/>
    <w:rsid w:val="005A4B32"/>
    <w:rsid w:val="005A552E"/>
    <w:rsid w:val="005A57ED"/>
    <w:rsid w:val="005A5B8C"/>
    <w:rsid w:val="005A5CA5"/>
    <w:rsid w:val="005A6EBB"/>
    <w:rsid w:val="005A6F90"/>
    <w:rsid w:val="005A7549"/>
    <w:rsid w:val="005A75CF"/>
    <w:rsid w:val="005B069C"/>
    <w:rsid w:val="005B0757"/>
    <w:rsid w:val="005B0A3E"/>
    <w:rsid w:val="005B0D71"/>
    <w:rsid w:val="005B1666"/>
    <w:rsid w:val="005B2412"/>
    <w:rsid w:val="005B25AE"/>
    <w:rsid w:val="005B28D0"/>
    <w:rsid w:val="005B29F8"/>
    <w:rsid w:val="005B2A1A"/>
    <w:rsid w:val="005B2B6F"/>
    <w:rsid w:val="005B2DEB"/>
    <w:rsid w:val="005B315E"/>
    <w:rsid w:val="005B3337"/>
    <w:rsid w:val="005B38B0"/>
    <w:rsid w:val="005B409F"/>
    <w:rsid w:val="005B418A"/>
    <w:rsid w:val="005B496F"/>
    <w:rsid w:val="005B4BD9"/>
    <w:rsid w:val="005B4EE4"/>
    <w:rsid w:val="005B4F72"/>
    <w:rsid w:val="005B51A2"/>
    <w:rsid w:val="005B59A9"/>
    <w:rsid w:val="005B610F"/>
    <w:rsid w:val="005B64B5"/>
    <w:rsid w:val="005B66AA"/>
    <w:rsid w:val="005B6752"/>
    <w:rsid w:val="005B685E"/>
    <w:rsid w:val="005B6AE0"/>
    <w:rsid w:val="005C008A"/>
    <w:rsid w:val="005C0222"/>
    <w:rsid w:val="005C044E"/>
    <w:rsid w:val="005C0513"/>
    <w:rsid w:val="005C1615"/>
    <w:rsid w:val="005C165C"/>
    <w:rsid w:val="005C19A4"/>
    <w:rsid w:val="005C1DB0"/>
    <w:rsid w:val="005C24C0"/>
    <w:rsid w:val="005C266E"/>
    <w:rsid w:val="005C276C"/>
    <w:rsid w:val="005C28B8"/>
    <w:rsid w:val="005C2938"/>
    <w:rsid w:val="005C2A12"/>
    <w:rsid w:val="005C2BF6"/>
    <w:rsid w:val="005C2E0C"/>
    <w:rsid w:val="005C3CFC"/>
    <w:rsid w:val="005C41B5"/>
    <w:rsid w:val="005C4431"/>
    <w:rsid w:val="005C514D"/>
    <w:rsid w:val="005C5749"/>
    <w:rsid w:val="005C5F4B"/>
    <w:rsid w:val="005C61AF"/>
    <w:rsid w:val="005C64DA"/>
    <w:rsid w:val="005C6C20"/>
    <w:rsid w:val="005C711D"/>
    <w:rsid w:val="005C728B"/>
    <w:rsid w:val="005C752C"/>
    <w:rsid w:val="005C77F7"/>
    <w:rsid w:val="005C7C89"/>
    <w:rsid w:val="005C7CB6"/>
    <w:rsid w:val="005C7FC6"/>
    <w:rsid w:val="005D0A31"/>
    <w:rsid w:val="005D0F6A"/>
    <w:rsid w:val="005D1197"/>
    <w:rsid w:val="005D1478"/>
    <w:rsid w:val="005D16F3"/>
    <w:rsid w:val="005D17B7"/>
    <w:rsid w:val="005D2997"/>
    <w:rsid w:val="005D2B2F"/>
    <w:rsid w:val="005D2C9E"/>
    <w:rsid w:val="005D2E12"/>
    <w:rsid w:val="005D3215"/>
    <w:rsid w:val="005D33FB"/>
    <w:rsid w:val="005D37DE"/>
    <w:rsid w:val="005D3FD3"/>
    <w:rsid w:val="005D4536"/>
    <w:rsid w:val="005D45B1"/>
    <w:rsid w:val="005D502C"/>
    <w:rsid w:val="005D5631"/>
    <w:rsid w:val="005D594E"/>
    <w:rsid w:val="005D65CD"/>
    <w:rsid w:val="005D68B2"/>
    <w:rsid w:val="005D6FAC"/>
    <w:rsid w:val="005D7176"/>
    <w:rsid w:val="005D7618"/>
    <w:rsid w:val="005E0131"/>
    <w:rsid w:val="005E0340"/>
    <w:rsid w:val="005E0708"/>
    <w:rsid w:val="005E0957"/>
    <w:rsid w:val="005E09F3"/>
    <w:rsid w:val="005E0C59"/>
    <w:rsid w:val="005E0E5F"/>
    <w:rsid w:val="005E2166"/>
    <w:rsid w:val="005E222B"/>
    <w:rsid w:val="005E2AFB"/>
    <w:rsid w:val="005E2C39"/>
    <w:rsid w:val="005E2C75"/>
    <w:rsid w:val="005E36E4"/>
    <w:rsid w:val="005E3810"/>
    <w:rsid w:val="005E3966"/>
    <w:rsid w:val="005E410D"/>
    <w:rsid w:val="005E5E8A"/>
    <w:rsid w:val="005E6150"/>
    <w:rsid w:val="005E6F7D"/>
    <w:rsid w:val="005E709A"/>
    <w:rsid w:val="005E78E5"/>
    <w:rsid w:val="005E7A36"/>
    <w:rsid w:val="005F027C"/>
    <w:rsid w:val="005F0723"/>
    <w:rsid w:val="005F08F9"/>
    <w:rsid w:val="005F0CDB"/>
    <w:rsid w:val="005F13BD"/>
    <w:rsid w:val="005F1B07"/>
    <w:rsid w:val="005F1F95"/>
    <w:rsid w:val="005F2055"/>
    <w:rsid w:val="005F2DF6"/>
    <w:rsid w:val="005F2E34"/>
    <w:rsid w:val="005F3342"/>
    <w:rsid w:val="005F33C2"/>
    <w:rsid w:val="005F387E"/>
    <w:rsid w:val="005F3920"/>
    <w:rsid w:val="005F3933"/>
    <w:rsid w:val="005F3B65"/>
    <w:rsid w:val="005F422E"/>
    <w:rsid w:val="005F4296"/>
    <w:rsid w:val="005F4347"/>
    <w:rsid w:val="005F51F1"/>
    <w:rsid w:val="005F525D"/>
    <w:rsid w:val="005F664F"/>
    <w:rsid w:val="005F685B"/>
    <w:rsid w:val="00600058"/>
    <w:rsid w:val="006002EA"/>
    <w:rsid w:val="00600308"/>
    <w:rsid w:val="0060042B"/>
    <w:rsid w:val="00600485"/>
    <w:rsid w:val="0060085C"/>
    <w:rsid w:val="00600DE5"/>
    <w:rsid w:val="00600E4B"/>
    <w:rsid w:val="00600F54"/>
    <w:rsid w:val="00602728"/>
    <w:rsid w:val="0060363C"/>
    <w:rsid w:val="00604717"/>
    <w:rsid w:val="00604D9C"/>
    <w:rsid w:val="00605414"/>
    <w:rsid w:val="00605F7C"/>
    <w:rsid w:val="00606304"/>
    <w:rsid w:val="00606346"/>
    <w:rsid w:val="0060676D"/>
    <w:rsid w:val="00606D21"/>
    <w:rsid w:val="00607687"/>
    <w:rsid w:val="00607831"/>
    <w:rsid w:val="00610BB4"/>
    <w:rsid w:val="00611691"/>
    <w:rsid w:val="006126DF"/>
    <w:rsid w:val="00612A4B"/>
    <w:rsid w:val="00612BCA"/>
    <w:rsid w:val="00612F81"/>
    <w:rsid w:val="00613042"/>
    <w:rsid w:val="006130B8"/>
    <w:rsid w:val="00613515"/>
    <w:rsid w:val="00613E0E"/>
    <w:rsid w:val="00614311"/>
    <w:rsid w:val="006147E3"/>
    <w:rsid w:val="00614C3C"/>
    <w:rsid w:val="00614F91"/>
    <w:rsid w:val="006150B4"/>
    <w:rsid w:val="006150BD"/>
    <w:rsid w:val="0061523B"/>
    <w:rsid w:val="00615345"/>
    <w:rsid w:val="006158B1"/>
    <w:rsid w:val="00615AA8"/>
    <w:rsid w:val="00615B7E"/>
    <w:rsid w:val="0061610A"/>
    <w:rsid w:val="00616305"/>
    <w:rsid w:val="00616C95"/>
    <w:rsid w:val="00617057"/>
    <w:rsid w:val="006178A3"/>
    <w:rsid w:val="00617D03"/>
    <w:rsid w:val="00617ED9"/>
    <w:rsid w:val="00620372"/>
    <w:rsid w:val="00620967"/>
    <w:rsid w:val="00620D5B"/>
    <w:rsid w:val="0062142F"/>
    <w:rsid w:val="006214D0"/>
    <w:rsid w:val="0062161E"/>
    <w:rsid w:val="006216F2"/>
    <w:rsid w:val="00621BF6"/>
    <w:rsid w:val="00621EC7"/>
    <w:rsid w:val="00622297"/>
    <w:rsid w:val="0062244B"/>
    <w:rsid w:val="006232E2"/>
    <w:rsid w:val="006235D8"/>
    <w:rsid w:val="00623A3E"/>
    <w:rsid w:val="00623D27"/>
    <w:rsid w:val="00623ED9"/>
    <w:rsid w:val="006241D6"/>
    <w:rsid w:val="00624600"/>
    <w:rsid w:val="00624E7C"/>
    <w:rsid w:val="00625017"/>
    <w:rsid w:val="006257ED"/>
    <w:rsid w:val="00625B4F"/>
    <w:rsid w:val="00625DB0"/>
    <w:rsid w:val="00626151"/>
    <w:rsid w:val="0062625A"/>
    <w:rsid w:val="0062678C"/>
    <w:rsid w:val="00626855"/>
    <w:rsid w:val="00626A0D"/>
    <w:rsid w:val="006277C5"/>
    <w:rsid w:val="00627A17"/>
    <w:rsid w:val="00627C51"/>
    <w:rsid w:val="0063098D"/>
    <w:rsid w:val="00630D70"/>
    <w:rsid w:val="00630DF8"/>
    <w:rsid w:val="00631040"/>
    <w:rsid w:val="00631C6E"/>
    <w:rsid w:val="00632367"/>
    <w:rsid w:val="006328FB"/>
    <w:rsid w:val="00632E08"/>
    <w:rsid w:val="00632E16"/>
    <w:rsid w:val="00632FC5"/>
    <w:rsid w:val="00633073"/>
    <w:rsid w:val="00633149"/>
    <w:rsid w:val="006332C2"/>
    <w:rsid w:val="00633F85"/>
    <w:rsid w:val="006341F6"/>
    <w:rsid w:val="00634616"/>
    <w:rsid w:val="00634619"/>
    <w:rsid w:val="00634B3A"/>
    <w:rsid w:val="00634D1C"/>
    <w:rsid w:val="00634FC7"/>
    <w:rsid w:val="0063506C"/>
    <w:rsid w:val="0063520E"/>
    <w:rsid w:val="00635914"/>
    <w:rsid w:val="00635C34"/>
    <w:rsid w:val="00635D62"/>
    <w:rsid w:val="00635F2E"/>
    <w:rsid w:val="00636039"/>
    <w:rsid w:val="00636278"/>
    <w:rsid w:val="00636B12"/>
    <w:rsid w:val="00636CEE"/>
    <w:rsid w:val="00637813"/>
    <w:rsid w:val="00637C07"/>
    <w:rsid w:val="0064001D"/>
    <w:rsid w:val="00640413"/>
    <w:rsid w:val="0064043E"/>
    <w:rsid w:val="00640A24"/>
    <w:rsid w:val="00640BFD"/>
    <w:rsid w:val="00640CC3"/>
    <w:rsid w:val="00640DA1"/>
    <w:rsid w:val="00640F6A"/>
    <w:rsid w:val="0064197A"/>
    <w:rsid w:val="00641A47"/>
    <w:rsid w:val="00641A81"/>
    <w:rsid w:val="00642861"/>
    <w:rsid w:val="00642C58"/>
    <w:rsid w:val="00642CD1"/>
    <w:rsid w:val="00642D9E"/>
    <w:rsid w:val="006431F7"/>
    <w:rsid w:val="0064379A"/>
    <w:rsid w:val="00643979"/>
    <w:rsid w:val="00643F5B"/>
    <w:rsid w:val="00644084"/>
    <w:rsid w:val="00644252"/>
    <w:rsid w:val="00644338"/>
    <w:rsid w:val="00644C64"/>
    <w:rsid w:val="00644DED"/>
    <w:rsid w:val="00644FD0"/>
    <w:rsid w:val="006458D6"/>
    <w:rsid w:val="00645AEC"/>
    <w:rsid w:val="00645B90"/>
    <w:rsid w:val="0064687B"/>
    <w:rsid w:val="006473F6"/>
    <w:rsid w:val="00647569"/>
    <w:rsid w:val="006476A1"/>
    <w:rsid w:val="00647E03"/>
    <w:rsid w:val="006502CD"/>
    <w:rsid w:val="00650A61"/>
    <w:rsid w:val="0065102A"/>
    <w:rsid w:val="00651320"/>
    <w:rsid w:val="00652759"/>
    <w:rsid w:val="0065306C"/>
    <w:rsid w:val="0065321B"/>
    <w:rsid w:val="0065455E"/>
    <w:rsid w:val="00654996"/>
    <w:rsid w:val="00654F29"/>
    <w:rsid w:val="006551C2"/>
    <w:rsid w:val="00655FB8"/>
    <w:rsid w:val="00656675"/>
    <w:rsid w:val="00656897"/>
    <w:rsid w:val="00656D1B"/>
    <w:rsid w:val="00656F3D"/>
    <w:rsid w:val="00657126"/>
    <w:rsid w:val="00657A0A"/>
    <w:rsid w:val="00657FDB"/>
    <w:rsid w:val="0066007E"/>
    <w:rsid w:val="00660ABB"/>
    <w:rsid w:val="00660B05"/>
    <w:rsid w:val="00660C30"/>
    <w:rsid w:val="00660CD5"/>
    <w:rsid w:val="00660E46"/>
    <w:rsid w:val="0066146C"/>
    <w:rsid w:val="00661BA1"/>
    <w:rsid w:val="006621B8"/>
    <w:rsid w:val="00662335"/>
    <w:rsid w:val="0066301F"/>
    <w:rsid w:val="00663998"/>
    <w:rsid w:val="00664871"/>
    <w:rsid w:val="0066493F"/>
    <w:rsid w:val="00664A45"/>
    <w:rsid w:val="00664B6B"/>
    <w:rsid w:val="00664E6E"/>
    <w:rsid w:val="006658D3"/>
    <w:rsid w:val="0066595A"/>
    <w:rsid w:val="006666CB"/>
    <w:rsid w:val="006669BC"/>
    <w:rsid w:val="00666AEE"/>
    <w:rsid w:val="00666BF5"/>
    <w:rsid w:val="00667457"/>
    <w:rsid w:val="006675EC"/>
    <w:rsid w:val="00667AAB"/>
    <w:rsid w:val="00667B75"/>
    <w:rsid w:val="00667C26"/>
    <w:rsid w:val="00667D71"/>
    <w:rsid w:val="00667F62"/>
    <w:rsid w:val="0067082C"/>
    <w:rsid w:val="00670874"/>
    <w:rsid w:val="00670888"/>
    <w:rsid w:val="00670A0D"/>
    <w:rsid w:val="00670D0D"/>
    <w:rsid w:val="00671793"/>
    <w:rsid w:val="0067266E"/>
    <w:rsid w:val="00672670"/>
    <w:rsid w:val="00673049"/>
    <w:rsid w:val="00673280"/>
    <w:rsid w:val="00673435"/>
    <w:rsid w:val="00673509"/>
    <w:rsid w:val="00673A48"/>
    <w:rsid w:val="00673AC4"/>
    <w:rsid w:val="00673BFB"/>
    <w:rsid w:val="00673E46"/>
    <w:rsid w:val="0067402E"/>
    <w:rsid w:val="006741BB"/>
    <w:rsid w:val="006745B5"/>
    <w:rsid w:val="006747B4"/>
    <w:rsid w:val="006747E1"/>
    <w:rsid w:val="00675009"/>
    <w:rsid w:val="00675371"/>
    <w:rsid w:val="00675522"/>
    <w:rsid w:val="0067570F"/>
    <w:rsid w:val="006759FA"/>
    <w:rsid w:val="00675F99"/>
    <w:rsid w:val="0067601D"/>
    <w:rsid w:val="00676097"/>
    <w:rsid w:val="00676380"/>
    <w:rsid w:val="00676BEA"/>
    <w:rsid w:val="00676C93"/>
    <w:rsid w:val="00676E51"/>
    <w:rsid w:val="00677292"/>
    <w:rsid w:val="0067769F"/>
    <w:rsid w:val="00677DC8"/>
    <w:rsid w:val="00677E0E"/>
    <w:rsid w:val="006800FF"/>
    <w:rsid w:val="00680235"/>
    <w:rsid w:val="00680323"/>
    <w:rsid w:val="006806A1"/>
    <w:rsid w:val="00681139"/>
    <w:rsid w:val="0068129B"/>
    <w:rsid w:val="00681703"/>
    <w:rsid w:val="00682B5B"/>
    <w:rsid w:val="00683F52"/>
    <w:rsid w:val="00683FC2"/>
    <w:rsid w:val="006842ED"/>
    <w:rsid w:val="00684CA5"/>
    <w:rsid w:val="00685099"/>
    <w:rsid w:val="0068529D"/>
    <w:rsid w:val="0068585D"/>
    <w:rsid w:val="00685B5C"/>
    <w:rsid w:val="00686698"/>
    <w:rsid w:val="00686C70"/>
    <w:rsid w:val="00686CCF"/>
    <w:rsid w:val="006871BB"/>
    <w:rsid w:val="00687313"/>
    <w:rsid w:val="00687B28"/>
    <w:rsid w:val="00687C52"/>
    <w:rsid w:val="00687D57"/>
    <w:rsid w:val="006908C2"/>
    <w:rsid w:val="0069125C"/>
    <w:rsid w:val="00691985"/>
    <w:rsid w:val="00691EC6"/>
    <w:rsid w:val="006921B3"/>
    <w:rsid w:val="0069271A"/>
    <w:rsid w:val="006929A7"/>
    <w:rsid w:val="00692A44"/>
    <w:rsid w:val="00693135"/>
    <w:rsid w:val="006939B2"/>
    <w:rsid w:val="00693F44"/>
    <w:rsid w:val="00694495"/>
    <w:rsid w:val="0069465E"/>
    <w:rsid w:val="00694992"/>
    <w:rsid w:val="00694995"/>
    <w:rsid w:val="00695071"/>
    <w:rsid w:val="0069509D"/>
    <w:rsid w:val="006955B6"/>
    <w:rsid w:val="00695D2A"/>
    <w:rsid w:val="00695F13"/>
    <w:rsid w:val="00696599"/>
    <w:rsid w:val="00696B96"/>
    <w:rsid w:val="00697461"/>
    <w:rsid w:val="00697569"/>
    <w:rsid w:val="006976BC"/>
    <w:rsid w:val="00697751"/>
    <w:rsid w:val="00697843"/>
    <w:rsid w:val="00697D9D"/>
    <w:rsid w:val="006A0390"/>
    <w:rsid w:val="006A03A9"/>
    <w:rsid w:val="006A0482"/>
    <w:rsid w:val="006A04D0"/>
    <w:rsid w:val="006A0CA4"/>
    <w:rsid w:val="006A13F9"/>
    <w:rsid w:val="006A1464"/>
    <w:rsid w:val="006A156E"/>
    <w:rsid w:val="006A1835"/>
    <w:rsid w:val="006A18C0"/>
    <w:rsid w:val="006A1966"/>
    <w:rsid w:val="006A1A7F"/>
    <w:rsid w:val="006A2663"/>
    <w:rsid w:val="006A27B4"/>
    <w:rsid w:val="006A3266"/>
    <w:rsid w:val="006A34D4"/>
    <w:rsid w:val="006A34F6"/>
    <w:rsid w:val="006A37FB"/>
    <w:rsid w:val="006A3990"/>
    <w:rsid w:val="006A3B2A"/>
    <w:rsid w:val="006A3D12"/>
    <w:rsid w:val="006A3F1E"/>
    <w:rsid w:val="006A44E8"/>
    <w:rsid w:val="006A4AE7"/>
    <w:rsid w:val="006A4C05"/>
    <w:rsid w:val="006A5297"/>
    <w:rsid w:val="006A5D5A"/>
    <w:rsid w:val="006A5E7E"/>
    <w:rsid w:val="006A64D7"/>
    <w:rsid w:val="006A6A0B"/>
    <w:rsid w:val="006A6C0A"/>
    <w:rsid w:val="006A6E53"/>
    <w:rsid w:val="006A7638"/>
    <w:rsid w:val="006A782E"/>
    <w:rsid w:val="006A7C42"/>
    <w:rsid w:val="006A7CDB"/>
    <w:rsid w:val="006B055E"/>
    <w:rsid w:val="006B085A"/>
    <w:rsid w:val="006B09B8"/>
    <w:rsid w:val="006B0D37"/>
    <w:rsid w:val="006B0FCB"/>
    <w:rsid w:val="006B1326"/>
    <w:rsid w:val="006B1386"/>
    <w:rsid w:val="006B14D1"/>
    <w:rsid w:val="006B14DD"/>
    <w:rsid w:val="006B1BEC"/>
    <w:rsid w:val="006B30C3"/>
    <w:rsid w:val="006B31E8"/>
    <w:rsid w:val="006B36D1"/>
    <w:rsid w:val="006B3C2B"/>
    <w:rsid w:val="006B405B"/>
    <w:rsid w:val="006B430B"/>
    <w:rsid w:val="006B45B8"/>
    <w:rsid w:val="006B464B"/>
    <w:rsid w:val="006B4AE9"/>
    <w:rsid w:val="006B4E90"/>
    <w:rsid w:val="006B57AB"/>
    <w:rsid w:val="006B5962"/>
    <w:rsid w:val="006B5E5C"/>
    <w:rsid w:val="006B5E64"/>
    <w:rsid w:val="006B60BA"/>
    <w:rsid w:val="006B6372"/>
    <w:rsid w:val="006B6E41"/>
    <w:rsid w:val="006B7861"/>
    <w:rsid w:val="006B7E43"/>
    <w:rsid w:val="006C090F"/>
    <w:rsid w:val="006C0A61"/>
    <w:rsid w:val="006C12AA"/>
    <w:rsid w:val="006C13DB"/>
    <w:rsid w:val="006C21E0"/>
    <w:rsid w:val="006C21FE"/>
    <w:rsid w:val="006C233F"/>
    <w:rsid w:val="006C29FD"/>
    <w:rsid w:val="006C30E4"/>
    <w:rsid w:val="006C312C"/>
    <w:rsid w:val="006C31A8"/>
    <w:rsid w:val="006C3298"/>
    <w:rsid w:val="006C3895"/>
    <w:rsid w:val="006C3E1D"/>
    <w:rsid w:val="006C4086"/>
    <w:rsid w:val="006C436E"/>
    <w:rsid w:val="006C4BFD"/>
    <w:rsid w:val="006C4DBB"/>
    <w:rsid w:val="006C58D4"/>
    <w:rsid w:val="006C68DD"/>
    <w:rsid w:val="006C6941"/>
    <w:rsid w:val="006C6C66"/>
    <w:rsid w:val="006C6FA3"/>
    <w:rsid w:val="006C76C4"/>
    <w:rsid w:val="006C7738"/>
    <w:rsid w:val="006C77A8"/>
    <w:rsid w:val="006C7812"/>
    <w:rsid w:val="006C7FD6"/>
    <w:rsid w:val="006D00A5"/>
    <w:rsid w:val="006D03C6"/>
    <w:rsid w:val="006D060C"/>
    <w:rsid w:val="006D164F"/>
    <w:rsid w:val="006D2197"/>
    <w:rsid w:val="006D2628"/>
    <w:rsid w:val="006D2980"/>
    <w:rsid w:val="006D2BCD"/>
    <w:rsid w:val="006D2C6A"/>
    <w:rsid w:val="006D33C6"/>
    <w:rsid w:val="006D3606"/>
    <w:rsid w:val="006D38AB"/>
    <w:rsid w:val="006D3AEC"/>
    <w:rsid w:val="006D3C22"/>
    <w:rsid w:val="006D3FD0"/>
    <w:rsid w:val="006D41D2"/>
    <w:rsid w:val="006D4AAC"/>
    <w:rsid w:val="006D4E18"/>
    <w:rsid w:val="006D4F12"/>
    <w:rsid w:val="006D5246"/>
    <w:rsid w:val="006D56FB"/>
    <w:rsid w:val="006D5700"/>
    <w:rsid w:val="006D639F"/>
    <w:rsid w:val="006D64C0"/>
    <w:rsid w:val="006D676E"/>
    <w:rsid w:val="006D7B55"/>
    <w:rsid w:val="006D7D35"/>
    <w:rsid w:val="006D7EC4"/>
    <w:rsid w:val="006E01FA"/>
    <w:rsid w:val="006E047C"/>
    <w:rsid w:val="006E0997"/>
    <w:rsid w:val="006E149B"/>
    <w:rsid w:val="006E1CCE"/>
    <w:rsid w:val="006E2BFA"/>
    <w:rsid w:val="006E2FE9"/>
    <w:rsid w:val="006E32C9"/>
    <w:rsid w:val="006E34DF"/>
    <w:rsid w:val="006E401C"/>
    <w:rsid w:val="006E4423"/>
    <w:rsid w:val="006E4856"/>
    <w:rsid w:val="006E4BA0"/>
    <w:rsid w:val="006E4CB6"/>
    <w:rsid w:val="006E5733"/>
    <w:rsid w:val="006E579A"/>
    <w:rsid w:val="006E5D6F"/>
    <w:rsid w:val="006E5D96"/>
    <w:rsid w:val="006E6429"/>
    <w:rsid w:val="006E70BE"/>
    <w:rsid w:val="006E71FD"/>
    <w:rsid w:val="006E739E"/>
    <w:rsid w:val="006E78D0"/>
    <w:rsid w:val="006E7B0B"/>
    <w:rsid w:val="006E7B42"/>
    <w:rsid w:val="006F0039"/>
    <w:rsid w:val="006F12F4"/>
    <w:rsid w:val="006F1521"/>
    <w:rsid w:val="006F15F8"/>
    <w:rsid w:val="006F2194"/>
    <w:rsid w:val="006F38D1"/>
    <w:rsid w:val="006F3C29"/>
    <w:rsid w:val="006F3FC1"/>
    <w:rsid w:val="006F440A"/>
    <w:rsid w:val="006F4A74"/>
    <w:rsid w:val="006F4FAA"/>
    <w:rsid w:val="006F5053"/>
    <w:rsid w:val="006F538E"/>
    <w:rsid w:val="006F5859"/>
    <w:rsid w:val="006F58A8"/>
    <w:rsid w:val="006F5D6A"/>
    <w:rsid w:val="006F5D78"/>
    <w:rsid w:val="006F64EA"/>
    <w:rsid w:val="006F6C5D"/>
    <w:rsid w:val="006F6CF2"/>
    <w:rsid w:val="006F7445"/>
    <w:rsid w:val="006F7563"/>
    <w:rsid w:val="006F7D53"/>
    <w:rsid w:val="0070029B"/>
    <w:rsid w:val="00700673"/>
    <w:rsid w:val="00700D3C"/>
    <w:rsid w:val="00700F71"/>
    <w:rsid w:val="0070114C"/>
    <w:rsid w:val="00701368"/>
    <w:rsid w:val="00701760"/>
    <w:rsid w:val="007018C1"/>
    <w:rsid w:val="00701967"/>
    <w:rsid w:val="00701DF8"/>
    <w:rsid w:val="00702573"/>
    <w:rsid w:val="00702595"/>
    <w:rsid w:val="007025D6"/>
    <w:rsid w:val="007028A0"/>
    <w:rsid w:val="007036F3"/>
    <w:rsid w:val="007039AE"/>
    <w:rsid w:val="007045EE"/>
    <w:rsid w:val="00704D54"/>
    <w:rsid w:val="00705F91"/>
    <w:rsid w:val="007061FC"/>
    <w:rsid w:val="00706353"/>
    <w:rsid w:val="0070702D"/>
    <w:rsid w:val="00707292"/>
    <w:rsid w:val="00707338"/>
    <w:rsid w:val="0070749E"/>
    <w:rsid w:val="0070777F"/>
    <w:rsid w:val="0071026D"/>
    <w:rsid w:val="007103F3"/>
    <w:rsid w:val="0071134D"/>
    <w:rsid w:val="00711413"/>
    <w:rsid w:val="007115CB"/>
    <w:rsid w:val="007119FA"/>
    <w:rsid w:val="00711D13"/>
    <w:rsid w:val="00712489"/>
    <w:rsid w:val="00712B2D"/>
    <w:rsid w:val="00712E2A"/>
    <w:rsid w:val="00713C3B"/>
    <w:rsid w:val="00713E37"/>
    <w:rsid w:val="00713E95"/>
    <w:rsid w:val="0071458E"/>
    <w:rsid w:val="007145E8"/>
    <w:rsid w:val="00714D8D"/>
    <w:rsid w:val="007158E3"/>
    <w:rsid w:val="00715B21"/>
    <w:rsid w:val="00715D5D"/>
    <w:rsid w:val="00715F97"/>
    <w:rsid w:val="0071680E"/>
    <w:rsid w:val="00716A40"/>
    <w:rsid w:val="00716DB3"/>
    <w:rsid w:val="00720115"/>
    <w:rsid w:val="00720120"/>
    <w:rsid w:val="00720592"/>
    <w:rsid w:val="007205C4"/>
    <w:rsid w:val="00720ACE"/>
    <w:rsid w:val="00720C28"/>
    <w:rsid w:val="00720D05"/>
    <w:rsid w:val="00720D7E"/>
    <w:rsid w:val="007216E1"/>
    <w:rsid w:val="00721DB7"/>
    <w:rsid w:val="00721E6D"/>
    <w:rsid w:val="00722424"/>
    <w:rsid w:val="007226FB"/>
    <w:rsid w:val="00722A67"/>
    <w:rsid w:val="00722A84"/>
    <w:rsid w:val="00723279"/>
    <w:rsid w:val="007232FE"/>
    <w:rsid w:val="0072342C"/>
    <w:rsid w:val="007239E4"/>
    <w:rsid w:val="00723AA6"/>
    <w:rsid w:val="00723B1A"/>
    <w:rsid w:val="00723C71"/>
    <w:rsid w:val="007245D1"/>
    <w:rsid w:val="00724628"/>
    <w:rsid w:val="00724801"/>
    <w:rsid w:val="007248B2"/>
    <w:rsid w:val="007248F4"/>
    <w:rsid w:val="00724AC1"/>
    <w:rsid w:val="00724C59"/>
    <w:rsid w:val="00724E35"/>
    <w:rsid w:val="007250A8"/>
    <w:rsid w:val="00725C53"/>
    <w:rsid w:val="00726250"/>
    <w:rsid w:val="007268BC"/>
    <w:rsid w:val="00726CA2"/>
    <w:rsid w:val="00726E2E"/>
    <w:rsid w:val="00726EA2"/>
    <w:rsid w:val="00726FDB"/>
    <w:rsid w:val="007279FC"/>
    <w:rsid w:val="00727BC5"/>
    <w:rsid w:val="00730948"/>
    <w:rsid w:val="00730C4D"/>
    <w:rsid w:val="0073171D"/>
    <w:rsid w:val="00731D03"/>
    <w:rsid w:val="00731DED"/>
    <w:rsid w:val="007326C8"/>
    <w:rsid w:val="0073271C"/>
    <w:rsid w:val="0073309A"/>
    <w:rsid w:val="007333AF"/>
    <w:rsid w:val="007334FC"/>
    <w:rsid w:val="00733797"/>
    <w:rsid w:val="00733A57"/>
    <w:rsid w:val="00733F0C"/>
    <w:rsid w:val="0073406B"/>
    <w:rsid w:val="00735682"/>
    <w:rsid w:val="00735930"/>
    <w:rsid w:val="0073651A"/>
    <w:rsid w:val="007365E4"/>
    <w:rsid w:val="007366EC"/>
    <w:rsid w:val="00736A6A"/>
    <w:rsid w:val="00736E80"/>
    <w:rsid w:val="007370B9"/>
    <w:rsid w:val="007370D9"/>
    <w:rsid w:val="00737438"/>
    <w:rsid w:val="0073788A"/>
    <w:rsid w:val="007378FF"/>
    <w:rsid w:val="007379B6"/>
    <w:rsid w:val="00740351"/>
    <w:rsid w:val="00740418"/>
    <w:rsid w:val="00740584"/>
    <w:rsid w:val="00740DDC"/>
    <w:rsid w:val="00741B18"/>
    <w:rsid w:val="007426F2"/>
    <w:rsid w:val="00742C5C"/>
    <w:rsid w:val="00743B24"/>
    <w:rsid w:val="007441B1"/>
    <w:rsid w:val="00744BE6"/>
    <w:rsid w:val="0074567E"/>
    <w:rsid w:val="00745BDF"/>
    <w:rsid w:val="00745E2D"/>
    <w:rsid w:val="00745F4A"/>
    <w:rsid w:val="00747154"/>
    <w:rsid w:val="007471DC"/>
    <w:rsid w:val="0074774B"/>
    <w:rsid w:val="00747DAF"/>
    <w:rsid w:val="00747EB4"/>
    <w:rsid w:val="007503EE"/>
    <w:rsid w:val="00750634"/>
    <w:rsid w:val="00750D52"/>
    <w:rsid w:val="00750F63"/>
    <w:rsid w:val="0075105D"/>
    <w:rsid w:val="00751202"/>
    <w:rsid w:val="007514C9"/>
    <w:rsid w:val="00751972"/>
    <w:rsid w:val="00751B3F"/>
    <w:rsid w:val="00751C02"/>
    <w:rsid w:val="00752466"/>
    <w:rsid w:val="00752831"/>
    <w:rsid w:val="0075283D"/>
    <w:rsid w:val="0075378D"/>
    <w:rsid w:val="00753C8D"/>
    <w:rsid w:val="00754844"/>
    <w:rsid w:val="007549B9"/>
    <w:rsid w:val="00754F8C"/>
    <w:rsid w:val="007555AC"/>
    <w:rsid w:val="00755CD8"/>
    <w:rsid w:val="00755DC4"/>
    <w:rsid w:val="00756261"/>
    <w:rsid w:val="0075638A"/>
    <w:rsid w:val="00756947"/>
    <w:rsid w:val="00756A85"/>
    <w:rsid w:val="00756F49"/>
    <w:rsid w:val="007575B1"/>
    <w:rsid w:val="007576EF"/>
    <w:rsid w:val="0075783E"/>
    <w:rsid w:val="00757A1F"/>
    <w:rsid w:val="00757A46"/>
    <w:rsid w:val="00757E1F"/>
    <w:rsid w:val="0076061F"/>
    <w:rsid w:val="007607D8"/>
    <w:rsid w:val="007607F8"/>
    <w:rsid w:val="00760B60"/>
    <w:rsid w:val="00761166"/>
    <w:rsid w:val="007615A8"/>
    <w:rsid w:val="00761770"/>
    <w:rsid w:val="00761A68"/>
    <w:rsid w:val="0076210D"/>
    <w:rsid w:val="007624A5"/>
    <w:rsid w:val="00762543"/>
    <w:rsid w:val="00762962"/>
    <w:rsid w:val="007639B9"/>
    <w:rsid w:val="00764318"/>
    <w:rsid w:val="007646DF"/>
    <w:rsid w:val="0076488E"/>
    <w:rsid w:val="007656BF"/>
    <w:rsid w:val="00765886"/>
    <w:rsid w:val="00765898"/>
    <w:rsid w:val="0076649B"/>
    <w:rsid w:val="007665FB"/>
    <w:rsid w:val="00766B25"/>
    <w:rsid w:val="00766E92"/>
    <w:rsid w:val="00767015"/>
    <w:rsid w:val="00767FBB"/>
    <w:rsid w:val="007700AA"/>
    <w:rsid w:val="00770836"/>
    <w:rsid w:val="00770C75"/>
    <w:rsid w:val="007715F4"/>
    <w:rsid w:val="00771637"/>
    <w:rsid w:val="0077179E"/>
    <w:rsid w:val="00771AEA"/>
    <w:rsid w:val="007727EF"/>
    <w:rsid w:val="00772A27"/>
    <w:rsid w:val="00772EB0"/>
    <w:rsid w:val="0077302A"/>
    <w:rsid w:val="007735D6"/>
    <w:rsid w:val="00774927"/>
    <w:rsid w:val="00774A72"/>
    <w:rsid w:val="00774F64"/>
    <w:rsid w:val="00775D06"/>
    <w:rsid w:val="00775ECF"/>
    <w:rsid w:val="007762C6"/>
    <w:rsid w:val="00776306"/>
    <w:rsid w:val="00776BA3"/>
    <w:rsid w:val="00776FE3"/>
    <w:rsid w:val="00776FF6"/>
    <w:rsid w:val="007771B6"/>
    <w:rsid w:val="00777F5D"/>
    <w:rsid w:val="00777FFE"/>
    <w:rsid w:val="007800B7"/>
    <w:rsid w:val="0078019F"/>
    <w:rsid w:val="0078030B"/>
    <w:rsid w:val="007804AF"/>
    <w:rsid w:val="007806B6"/>
    <w:rsid w:val="00780C1B"/>
    <w:rsid w:val="00780F10"/>
    <w:rsid w:val="00781077"/>
    <w:rsid w:val="00781A98"/>
    <w:rsid w:val="00781D3E"/>
    <w:rsid w:val="007823DC"/>
    <w:rsid w:val="00782D2B"/>
    <w:rsid w:val="00782EEE"/>
    <w:rsid w:val="00782FBB"/>
    <w:rsid w:val="007831B5"/>
    <w:rsid w:val="00783BF4"/>
    <w:rsid w:val="00784591"/>
    <w:rsid w:val="00784CAA"/>
    <w:rsid w:val="00784DE3"/>
    <w:rsid w:val="0078522A"/>
    <w:rsid w:val="00785519"/>
    <w:rsid w:val="00785E8C"/>
    <w:rsid w:val="00785F64"/>
    <w:rsid w:val="00786069"/>
    <w:rsid w:val="007860F8"/>
    <w:rsid w:val="00786418"/>
    <w:rsid w:val="00786694"/>
    <w:rsid w:val="00786B3C"/>
    <w:rsid w:val="00786B65"/>
    <w:rsid w:val="00787C33"/>
    <w:rsid w:val="0079007E"/>
    <w:rsid w:val="00790082"/>
    <w:rsid w:val="00790091"/>
    <w:rsid w:val="00790899"/>
    <w:rsid w:val="00790D13"/>
    <w:rsid w:val="0079177D"/>
    <w:rsid w:val="00791ADD"/>
    <w:rsid w:val="007925F2"/>
    <w:rsid w:val="00792AE2"/>
    <w:rsid w:val="00792C28"/>
    <w:rsid w:val="00792C34"/>
    <w:rsid w:val="00793306"/>
    <w:rsid w:val="007936DA"/>
    <w:rsid w:val="0079373F"/>
    <w:rsid w:val="00793879"/>
    <w:rsid w:val="00794A59"/>
    <w:rsid w:val="00794CE2"/>
    <w:rsid w:val="00794FAD"/>
    <w:rsid w:val="0079509E"/>
    <w:rsid w:val="007954B4"/>
    <w:rsid w:val="007957AB"/>
    <w:rsid w:val="007969DE"/>
    <w:rsid w:val="00796CF2"/>
    <w:rsid w:val="00797C12"/>
    <w:rsid w:val="007A008F"/>
    <w:rsid w:val="007A0208"/>
    <w:rsid w:val="007A076A"/>
    <w:rsid w:val="007A07AE"/>
    <w:rsid w:val="007A0905"/>
    <w:rsid w:val="007A0C81"/>
    <w:rsid w:val="007A0E59"/>
    <w:rsid w:val="007A1FAB"/>
    <w:rsid w:val="007A2191"/>
    <w:rsid w:val="007A2BB1"/>
    <w:rsid w:val="007A2C0E"/>
    <w:rsid w:val="007A31CD"/>
    <w:rsid w:val="007A3652"/>
    <w:rsid w:val="007A3778"/>
    <w:rsid w:val="007A37DA"/>
    <w:rsid w:val="007A3867"/>
    <w:rsid w:val="007A47EB"/>
    <w:rsid w:val="007A4A6A"/>
    <w:rsid w:val="007A4AAD"/>
    <w:rsid w:val="007A4EC8"/>
    <w:rsid w:val="007A53EE"/>
    <w:rsid w:val="007A5C41"/>
    <w:rsid w:val="007A5E8C"/>
    <w:rsid w:val="007A6080"/>
    <w:rsid w:val="007A674C"/>
    <w:rsid w:val="007A6964"/>
    <w:rsid w:val="007A6C0F"/>
    <w:rsid w:val="007A71DC"/>
    <w:rsid w:val="007B0637"/>
    <w:rsid w:val="007B06B9"/>
    <w:rsid w:val="007B072B"/>
    <w:rsid w:val="007B09AE"/>
    <w:rsid w:val="007B0E38"/>
    <w:rsid w:val="007B0F22"/>
    <w:rsid w:val="007B1A1C"/>
    <w:rsid w:val="007B1ACD"/>
    <w:rsid w:val="007B1D2E"/>
    <w:rsid w:val="007B1D74"/>
    <w:rsid w:val="007B24B5"/>
    <w:rsid w:val="007B2959"/>
    <w:rsid w:val="007B2C15"/>
    <w:rsid w:val="007B365E"/>
    <w:rsid w:val="007B3A39"/>
    <w:rsid w:val="007B3A4F"/>
    <w:rsid w:val="007B41AB"/>
    <w:rsid w:val="007B4338"/>
    <w:rsid w:val="007B4844"/>
    <w:rsid w:val="007B497C"/>
    <w:rsid w:val="007B5095"/>
    <w:rsid w:val="007B5322"/>
    <w:rsid w:val="007B56AF"/>
    <w:rsid w:val="007B5A35"/>
    <w:rsid w:val="007B5D37"/>
    <w:rsid w:val="007B5E66"/>
    <w:rsid w:val="007B63F3"/>
    <w:rsid w:val="007B71B3"/>
    <w:rsid w:val="007B72FF"/>
    <w:rsid w:val="007B763A"/>
    <w:rsid w:val="007B7D47"/>
    <w:rsid w:val="007B7DDD"/>
    <w:rsid w:val="007B7E8F"/>
    <w:rsid w:val="007C02E1"/>
    <w:rsid w:val="007C0694"/>
    <w:rsid w:val="007C0A8D"/>
    <w:rsid w:val="007C0AFE"/>
    <w:rsid w:val="007C1148"/>
    <w:rsid w:val="007C11A7"/>
    <w:rsid w:val="007C151D"/>
    <w:rsid w:val="007C1AF1"/>
    <w:rsid w:val="007C1AF6"/>
    <w:rsid w:val="007C1EB1"/>
    <w:rsid w:val="007C200A"/>
    <w:rsid w:val="007C29E7"/>
    <w:rsid w:val="007C2CA5"/>
    <w:rsid w:val="007C31D1"/>
    <w:rsid w:val="007C32E4"/>
    <w:rsid w:val="007C3D73"/>
    <w:rsid w:val="007C3DEE"/>
    <w:rsid w:val="007C403F"/>
    <w:rsid w:val="007C548B"/>
    <w:rsid w:val="007C5B06"/>
    <w:rsid w:val="007C5B26"/>
    <w:rsid w:val="007C5B7A"/>
    <w:rsid w:val="007C5B87"/>
    <w:rsid w:val="007C79A3"/>
    <w:rsid w:val="007C7E28"/>
    <w:rsid w:val="007C7F56"/>
    <w:rsid w:val="007D019C"/>
    <w:rsid w:val="007D02D2"/>
    <w:rsid w:val="007D0615"/>
    <w:rsid w:val="007D0A24"/>
    <w:rsid w:val="007D0D0B"/>
    <w:rsid w:val="007D0E25"/>
    <w:rsid w:val="007D0EB2"/>
    <w:rsid w:val="007D170C"/>
    <w:rsid w:val="007D18E2"/>
    <w:rsid w:val="007D1E53"/>
    <w:rsid w:val="007D1F5C"/>
    <w:rsid w:val="007D215D"/>
    <w:rsid w:val="007D27AA"/>
    <w:rsid w:val="007D2D56"/>
    <w:rsid w:val="007D2E9E"/>
    <w:rsid w:val="007D380A"/>
    <w:rsid w:val="007D4D52"/>
    <w:rsid w:val="007D4EFD"/>
    <w:rsid w:val="007D5855"/>
    <w:rsid w:val="007D5E87"/>
    <w:rsid w:val="007D60C8"/>
    <w:rsid w:val="007D6282"/>
    <w:rsid w:val="007D6376"/>
    <w:rsid w:val="007D6782"/>
    <w:rsid w:val="007D6B5A"/>
    <w:rsid w:val="007D6D4F"/>
    <w:rsid w:val="007D6DED"/>
    <w:rsid w:val="007D7678"/>
    <w:rsid w:val="007D7ADD"/>
    <w:rsid w:val="007D7CA1"/>
    <w:rsid w:val="007E0164"/>
    <w:rsid w:val="007E0813"/>
    <w:rsid w:val="007E0A24"/>
    <w:rsid w:val="007E0AA3"/>
    <w:rsid w:val="007E0E2A"/>
    <w:rsid w:val="007E11F1"/>
    <w:rsid w:val="007E1586"/>
    <w:rsid w:val="007E23F7"/>
    <w:rsid w:val="007E2528"/>
    <w:rsid w:val="007E25B6"/>
    <w:rsid w:val="007E2D87"/>
    <w:rsid w:val="007E3B8F"/>
    <w:rsid w:val="007E3F37"/>
    <w:rsid w:val="007E4145"/>
    <w:rsid w:val="007E4BBF"/>
    <w:rsid w:val="007E4EE5"/>
    <w:rsid w:val="007E520A"/>
    <w:rsid w:val="007E5823"/>
    <w:rsid w:val="007E640F"/>
    <w:rsid w:val="007E64D6"/>
    <w:rsid w:val="007E6785"/>
    <w:rsid w:val="007E6C1B"/>
    <w:rsid w:val="007E710D"/>
    <w:rsid w:val="007E78C7"/>
    <w:rsid w:val="007E795B"/>
    <w:rsid w:val="007E7D62"/>
    <w:rsid w:val="007E7FD9"/>
    <w:rsid w:val="007F0520"/>
    <w:rsid w:val="007F0590"/>
    <w:rsid w:val="007F08F6"/>
    <w:rsid w:val="007F0B34"/>
    <w:rsid w:val="007F0C62"/>
    <w:rsid w:val="007F0E0C"/>
    <w:rsid w:val="007F1305"/>
    <w:rsid w:val="007F1665"/>
    <w:rsid w:val="007F1D7A"/>
    <w:rsid w:val="007F2BA3"/>
    <w:rsid w:val="007F2DB3"/>
    <w:rsid w:val="007F2EC4"/>
    <w:rsid w:val="007F2F81"/>
    <w:rsid w:val="007F2FE7"/>
    <w:rsid w:val="007F328E"/>
    <w:rsid w:val="007F32BD"/>
    <w:rsid w:val="007F346E"/>
    <w:rsid w:val="007F38DE"/>
    <w:rsid w:val="007F3B8C"/>
    <w:rsid w:val="007F40F4"/>
    <w:rsid w:val="007F4202"/>
    <w:rsid w:val="007F4BDB"/>
    <w:rsid w:val="007F4F00"/>
    <w:rsid w:val="007F599D"/>
    <w:rsid w:val="007F5D62"/>
    <w:rsid w:val="007F6D6C"/>
    <w:rsid w:val="007F6F24"/>
    <w:rsid w:val="007F797B"/>
    <w:rsid w:val="008007FF"/>
    <w:rsid w:val="00800BA3"/>
    <w:rsid w:val="00801B15"/>
    <w:rsid w:val="00801F57"/>
    <w:rsid w:val="00802334"/>
    <w:rsid w:val="008023FA"/>
    <w:rsid w:val="00802869"/>
    <w:rsid w:val="008028F1"/>
    <w:rsid w:val="00802B49"/>
    <w:rsid w:val="00802FEB"/>
    <w:rsid w:val="00803341"/>
    <w:rsid w:val="00803419"/>
    <w:rsid w:val="008036CA"/>
    <w:rsid w:val="008040A8"/>
    <w:rsid w:val="0080410E"/>
    <w:rsid w:val="0080412C"/>
    <w:rsid w:val="008048E3"/>
    <w:rsid w:val="0080513A"/>
    <w:rsid w:val="00805488"/>
    <w:rsid w:val="00805691"/>
    <w:rsid w:val="00805966"/>
    <w:rsid w:val="00805F8D"/>
    <w:rsid w:val="00806045"/>
    <w:rsid w:val="00806932"/>
    <w:rsid w:val="008078CD"/>
    <w:rsid w:val="00807A10"/>
    <w:rsid w:val="008106D6"/>
    <w:rsid w:val="00810735"/>
    <w:rsid w:val="00810F51"/>
    <w:rsid w:val="00810F95"/>
    <w:rsid w:val="008114F1"/>
    <w:rsid w:val="008118C5"/>
    <w:rsid w:val="00811932"/>
    <w:rsid w:val="00811C3F"/>
    <w:rsid w:val="00811F4F"/>
    <w:rsid w:val="008125C3"/>
    <w:rsid w:val="00812AB2"/>
    <w:rsid w:val="0081327B"/>
    <w:rsid w:val="008139F8"/>
    <w:rsid w:val="00814167"/>
    <w:rsid w:val="008142B4"/>
    <w:rsid w:val="008142C8"/>
    <w:rsid w:val="00814459"/>
    <w:rsid w:val="00814DB7"/>
    <w:rsid w:val="00815327"/>
    <w:rsid w:val="00815459"/>
    <w:rsid w:val="00816D20"/>
    <w:rsid w:val="00817622"/>
    <w:rsid w:val="00817823"/>
    <w:rsid w:val="00817891"/>
    <w:rsid w:val="00817D46"/>
    <w:rsid w:val="00817F36"/>
    <w:rsid w:val="008209D4"/>
    <w:rsid w:val="008212F1"/>
    <w:rsid w:val="008215EF"/>
    <w:rsid w:val="00822152"/>
    <w:rsid w:val="0082295C"/>
    <w:rsid w:val="008229BB"/>
    <w:rsid w:val="008230AD"/>
    <w:rsid w:val="008235B7"/>
    <w:rsid w:val="00823AA4"/>
    <w:rsid w:val="00823E91"/>
    <w:rsid w:val="008243CB"/>
    <w:rsid w:val="00825694"/>
    <w:rsid w:val="00825797"/>
    <w:rsid w:val="00825A35"/>
    <w:rsid w:val="00825B0E"/>
    <w:rsid w:val="00825B23"/>
    <w:rsid w:val="00825F5B"/>
    <w:rsid w:val="008264EB"/>
    <w:rsid w:val="00826652"/>
    <w:rsid w:val="0082682B"/>
    <w:rsid w:val="00826844"/>
    <w:rsid w:val="00826C19"/>
    <w:rsid w:val="0082701A"/>
    <w:rsid w:val="008272EB"/>
    <w:rsid w:val="0082730D"/>
    <w:rsid w:val="00827418"/>
    <w:rsid w:val="008275B7"/>
    <w:rsid w:val="00827A18"/>
    <w:rsid w:val="00827B8E"/>
    <w:rsid w:val="00827E91"/>
    <w:rsid w:val="00827FA2"/>
    <w:rsid w:val="00830175"/>
    <w:rsid w:val="00830B56"/>
    <w:rsid w:val="00830BF8"/>
    <w:rsid w:val="00831558"/>
    <w:rsid w:val="008315C1"/>
    <w:rsid w:val="008315C6"/>
    <w:rsid w:val="008316B7"/>
    <w:rsid w:val="00831EDA"/>
    <w:rsid w:val="0083216E"/>
    <w:rsid w:val="0083234E"/>
    <w:rsid w:val="008326A4"/>
    <w:rsid w:val="008326BD"/>
    <w:rsid w:val="0083291E"/>
    <w:rsid w:val="008329F9"/>
    <w:rsid w:val="00832F70"/>
    <w:rsid w:val="0083359F"/>
    <w:rsid w:val="00833C45"/>
    <w:rsid w:val="00833CA5"/>
    <w:rsid w:val="008345E7"/>
    <w:rsid w:val="00834F24"/>
    <w:rsid w:val="0083502F"/>
    <w:rsid w:val="008350D2"/>
    <w:rsid w:val="008355A5"/>
    <w:rsid w:val="008359F4"/>
    <w:rsid w:val="00836476"/>
    <w:rsid w:val="008366FE"/>
    <w:rsid w:val="00836D36"/>
    <w:rsid w:val="00836ED0"/>
    <w:rsid w:val="008374BB"/>
    <w:rsid w:val="0084036A"/>
    <w:rsid w:val="00840532"/>
    <w:rsid w:val="0084094E"/>
    <w:rsid w:val="0084115E"/>
    <w:rsid w:val="00842320"/>
    <w:rsid w:val="008434F6"/>
    <w:rsid w:val="00843994"/>
    <w:rsid w:val="00843A19"/>
    <w:rsid w:val="00843A24"/>
    <w:rsid w:val="00843D47"/>
    <w:rsid w:val="00843D61"/>
    <w:rsid w:val="008449EB"/>
    <w:rsid w:val="00844F58"/>
    <w:rsid w:val="008451D4"/>
    <w:rsid w:val="00845596"/>
    <w:rsid w:val="008457F4"/>
    <w:rsid w:val="00846005"/>
    <w:rsid w:val="0084660C"/>
    <w:rsid w:val="00846E03"/>
    <w:rsid w:val="00846EF3"/>
    <w:rsid w:val="0084726D"/>
    <w:rsid w:val="00847DBC"/>
    <w:rsid w:val="00850446"/>
    <w:rsid w:val="0085094B"/>
    <w:rsid w:val="00850B46"/>
    <w:rsid w:val="00851020"/>
    <w:rsid w:val="00851150"/>
    <w:rsid w:val="00851705"/>
    <w:rsid w:val="008523B2"/>
    <w:rsid w:val="008524EE"/>
    <w:rsid w:val="00852571"/>
    <w:rsid w:val="00852960"/>
    <w:rsid w:val="0085322C"/>
    <w:rsid w:val="008532D1"/>
    <w:rsid w:val="0085378F"/>
    <w:rsid w:val="00853A4B"/>
    <w:rsid w:val="00854161"/>
    <w:rsid w:val="00854544"/>
    <w:rsid w:val="00854853"/>
    <w:rsid w:val="00854EA3"/>
    <w:rsid w:val="00854FA3"/>
    <w:rsid w:val="00855139"/>
    <w:rsid w:val="0085563C"/>
    <w:rsid w:val="00855814"/>
    <w:rsid w:val="00855979"/>
    <w:rsid w:val="00855A88"/>
    <w:rsid w:val="008565EC"/>
    <w:rsid w:val="008569AC"/>
    <w:rsid w:val="00857655"/>
    <w:rsid w:val="008577A8"/>
    <w:rsid w:val="0085787F"/>
    <w:rsid w:val="008578E3"/>
    <w:rsid w:val="00857C34"/>
    <w:rsid w:val="00857C96"/>
    <w:rsid w:val="00857DF4"/>
    <w:rsid w:val="00861032"/>
    <w:rsid w:val="008616A8"/>
    <w:rsid w:val="008616D1"/>
    <w:rsid w:val="00862007"/>
    <w:rsid w:val="00862672"/>
    <w:rsid w:val="00862D9D"/>
    <w:rsid w:val="00863088"/>
    <w:rsid w:val="008633BA"/>
    <w:rsid w:val="00863545"/>
    <w:rsid w:val="00863A7D"/>
    <w:rsid w:val="00863BF9"/>
    <w:rsid w:val="00863C15"/>
    <w:rsid w:val="0086439F"/>
    <w:rsid w:val="00864BC2"/>
    <w:rsid w:val="008655EB"/>
    <w:rsid w:val="00865A23"/>
    <w:rsid w:val="00865E90"/>
    <w:rsid w:val="008666B4"/>
    <w:rsid w:val="00866E38"/>
    <w:rsid w:val="00867006"/>
    <w:rsid w:val="0086746E"/>
    <w:rsid w:val="008679E5"/>
    <w:rsid w:val="00867D93"/>
    <w:rsid w:val="008701F5"/>
    <w:rsid w:val="008703F5"/>
    <w:rsid w:val="008704C4"/>
    <w:rsid w:val="0087068A"/>
    <w:rsid w:val="00870855"/>
    <w:rsid w:val="0087104D"/>
    <w:rsid w:val="0087126A"/>
    <w:rsid w:val="00871318"/>
    <w:rsid w:val="00871BEE"/>
    <w:rsid w:val="00871C92"/>
    <w:rsid w:val="008725F9"/>
    <w:rsid w:val="0087285B"/>
    <w:rsid w:val="0087292D"/>
    <w:rsid w:val="00872DBA"/>
    <w:rsid w:val="00873209"/>
    <w:rsid w:val="008733DC"/>
    <w:rsid w:val="00873938"/>
    <w:rsid w:val="00873A59"/>
    <w:rsid w:val="0087400A"/>
    <w:rsid w:val="008742E8"/>
    <w:rsid w:val="008742EF"/>
    <w:rsid w:val="00874E40"/>
    <w:rsid w:val="00875052"/>
    <w:rsid w:val="00875434"/>
    <w:rsid w:val="00875725"/>
    <w:rsid w:val="00875B5C"/>
    <w:rsid w:val="00875D56"/>
    <w:rsid w:val="00875D59"/>
    <w:rsid w:val="008762FF"/>
    <w:rsid w:val="0087640F"/>
    <w:rsid w:val="008767A2"/>
    <w:rsid w:val="00876863"/>
    <w:rsid w:val="00876E57"/>
    <w:rsid w:val="0087737E"/>
    <w:rsid w:val="00877719"/>
    <w:rsid w:val="00877D77"/>
    <w:rsid w:val="0088040D"/>
    <w:rsid w:val="008814E1"/>
    <w:rsid w:val="008817DE"/>
    <w:rsid w:val="00881DC5"/>
    <w:rsid w:val="00883034"/>
    <w:rsid w:val="00884026"/>
    <w:rsid w:val="008840D5"/>
    <w:rsid w:val="008841AB"/>
    <w:rsid w:val="00884231"/>
    <w:rsid w:val="0088484A"/>
    <w:rsid w:val="008851B3"/>
    <w:rsid w:val="00885D54"/>
    <w:rsid w:val="00885DC5"/>
    <w:rsid w:val="00885F5D"/>
    <w:rsid w:val="008865D1"/>
    <w:rsid w:val="008873E8"/>
    <w:rsid w:val="00887861"/>
    <w:rsid w:val="00887875"/>
    <w:rsid w:val="008905A6"/>
    <w:rsid w:val="0089089B"/>
    <w:rsid w:val="008908E1"/>
    <w:rsid w:val="00890FA1"/>
    <w:rsid w:val="0089101D"/>
    <w:rsid w:val="00891026"/>
    <w:rsid w:val="00891027"/>
    <w:rsid w:val="00891824"/>
    <w:rsid w:val="00891856"/>
    <w:rsid w:val="00891A07"/>
    <w:rsid w:val="00891BFC"/>
    <w:rsid w:val="00892134"/>
    <w:rsid w:val="008923D3"/>
    <w:rsid w:val="0089287D"/>
    <w:rsid w:val="0089340B"/>
    <w:rsid w:val="00893AA6"/>
    <w:rsid w:val="00893D45"/>
    <w:rsid w:val="00893E3F"/>
    <w:rsid w:val="00894850"/>
    <w:rsid w:val="00894985"/>
    <w:rsid w:val="008950DA"/>
    <w:rsid w:val="0089513E"/>
    <w:rsid w:val="0089523A"/>
    <w:rsid w:val="00895610"/>
    <w:rsid w:val="00895833"/>
    <w:rsid w:val="008959BE"/>
    <w:rsid w:val="00895A20"/>
    <w:rsid w:val="00895B8F"/>
    <w:rsid w:val="00895FAC"/>
    <w:rsid w:val="00896C52"/>
    <w:rsid w:val="00896F9D"/>
    <w:rsid w:val="0089700D"/>
    <w:rsid w:val="00897162"/>
    <w:rsid w:val="008974EE"/>
    <w:rsid w:val="008A0285"/>
    <w:rsid w:val="008A1529"/>
    <w:rsid w:val="008A15F6"/>
    <w:rsid w:val="008A18A9"/>
    <w:rsid w:val="008A1C1A"/>
    <w:rsid w:val="008A1E29"/>
    <w:rsid w:val="008A1ECE"/>
    <w:rsid w:val="008A28DC"/>
    <w:rsid w:val="008A2B5F"/>
    <w:rsid w:val="008A36CE"/>
    <w:rsid w:val="008A416E"/>
    <w:rsid w:val="008A42E8"/>
    <w:rsid w:val="008A4CBC"/>
    <w:rsid w:val="008A5713"/>
    <w:rsid w:val="008A592C"/>
    <w:rsid w:val="008A5994"/>
    <w:rsid w:val="008A6144"/>
    <w:rsid w:val="008A64C9"/>
    <w:rsid w:val="008A6567"/>
    <w:rsid w:val="008A68EC"/>
    <w:rsid w:val="008A6CBC"/>
    <w:rsid w:val="008A7266"/>
    <w:rsid w:val="008A7559"/>
    <w:rsid w:val="008A7676"/>
    <w:rsid w:val="008A7EAB"/>
    <w:rsid w:val="008B01B3"/>
    <w:rsid w:val="008B0426"/>
    <w:rsid w:val="008B0AAF"/>
    <w:rsid w:val="008B0CD1"/>
    <w:rsid w:val="008B0E21"/>
    <w:rsid w:val="008B10A7"/>
    <w:rsid w:val="008B14CE"/>
    <w:rsid w:val="008B1961"/>
    <w:rsid w:val="008B19C4"/>
    <w:rsid w:val="008B1FB1"/>
    <w:rsid w:val="008B207B"/>
    <w:rsid w:val="008B2230"/>
    <w:rsid w:val="008B2252"/>
    <w:rsid w:val="008B23D8"/>
    <w:rsid w:val="008B2DA3"/>
    <w:rsid w:val="008B3000"/>
    <w:rsid w:val="008B32B5"/>
    <w:rsid w:val="008B3332"/>
    <w:rsid w:val="008B356F"/>
    <w:rsid w:val="008B35E5"/>
    <w:rsid w:val="008B3AD0"/>
    <w:rsid w:val="008B3E94"/>
    <w:rsid w:val="008B40C0"/>
    <w:rsid w:val="008B40CE"/>
    <w:rsid w:val="008B43E2"/>
    <w:rsid w:val="008B468E"/>
    <w:rsid w:val="008B497B"/>
    <w:rsid w:val="008B5A9E"/>
    <w:rsid w:val="008B5D6A"/>
    <w:rsid w:val="008B60F0"/>
    <w:rsid w:val="008B620A"/>
    <w:rsid w:val="008B65BE"/>
    <w:rsid w:val="008B6640"/>
    <w:rsid w:val="008B6A3C"/>
    <w:rsid w:val="008B6BDA"/>
    <w:rsid w:val="008B7457"/>
    <w:rsid w:val="008B76C0"/>
    <w:rsid w:val="008B7826"/>
    <w:rsid w:val="008C094D"/>
    <w:rsid w:val="008C0EC4"/>
    <w:rsid w:val="008C161B"/>
    <w:rsid w:val="008C1760"/>
    <w:rsid w:val="008C1E10"/>
    <w:rsid w:val="008C1F33"/>
    <w:rsid w:val="008C22CC"/>
    <w:rsid w:val="008C23A7"/>
    <w:rsid w:val="008C2675"/>
    <w:rsid w:val="008C2D4A"/>
    <w:rsid w:val="008C2F3D"/>
    <w:rsid w:val="008C37E7"/>
    <w:rsid w:val="008C40A7"/>
    <w:rsid w:val="008C414E"/>
    <w:rsid w:val="008C43FA"/>
    <w:rsid w:val="008C4C7B"/>
    <w:rsid w:val="008C4E64"/>
    <w:rsid w:val="008C53E0"/>
    <w:rsid w:val="008C5663"/>
    <w:rsid w:val="008C5EF8"/>
    <w:rsid w:val="008C63D4"/>
    <w:rsid w:val="008C6479"/>
    <w:rsid w:val="008C69E3"/>
    <w:rsid w:val="008C6B75"/>
    <w:rsid w:val="008C6CB6"/>
    <w:rsid w:val="008C6DD5"/>
    <w:rsid w:val="008C722A"/>
    <w:rsid w:val="008C7F11"/>
    <w:rsid w:val="008D0056"/>
    <w:rsid w:val="008D02BC"/>
    <w:rsid w:val="008D042F"/>
    <w:rsid w:val="008D06F0"/>
    <w:rsid w:val="008D0C4A"/>
    <w:rsid w:val="008D1805"/>
    <w:rsid w:val="008D1E25"/>
    <w:rsid w:val="008D2F40"/>
    <w:rsid w:val="008D314E"/>
    <w:rsid w:val="008D3391"/>
    <w:rsid w:val="008D362D"/>
    <w:rsid w:val="008D3818"/>
    <w:rsid w:val="008D3DCC"/>
    <w:rsid w:val="008D43CA"/>
    <w:rsid w:val="008D4EF9"/>
    <w:rsid w:val="008D51A7"/>
    <w:rsid w:val="008D532C"/>
    <w:rsid w:val="008D5484"/>
    <w:rsid w:val="008D5549"/>
    <w:rsid w:val="008D64B0"/>
    <w:rsid w:val="008D65C5"/>
    <w:rsid w:val="008D72F6"/>
    <w:rsid w:val="008D75BC"/>
    <w:rsid w:val="008D7B01"/>
    <w:rsid w:val="008D7B8A"/>
    <w:rsid w:val="008D7C38"/>
    <w:rsid w:val="008D7F9F"/>
    <w:rsid w:val="008E0230"/>
    <w:rsid w:val="008E03FC"/>
    <w:rsid w:val="008E04A8"/>
    <w:rsid w:val="008E057D"/>
    <w:rsid w:val="008E104B"/>
    <w:rsid w:val="008E252F"/>
    <w:rsid w:val="008E254A"/>
    <w:rsid w:val="008E2AD8"/>
    <w:rsid w:val="008E352A"/>
    <w:rsid w:val="008E3A52"/>
    <w:rsid w:val="008E3BC3"/>
    <w:rsid w:val="008E3D35"/>
    <w:rsid w:val="008E4382"/>
    <w:rsid w:val="008E4515"/>
    <w:rsid w:val="008E4735"/>
    <w:rsid w:val="008E47B1"/>
    <w:rsid w:val="008E47FD"/>
    <w:rsid w:val="008E51A6"/>
    <w:rsid w:val="008E56D9"/>
    <w:rsid w:val="008E57FC"/>
    <w:rsid w:val="008E5B07"/>
    <w:rsid w:val="008E5D67"/>
    <w:rsid w:val="008E5D6E"/>
    <w:rsid w:val="008E6EBA"/>
    <w:rsid w:val="008E74C0"/>
    <w:rsid w:val="008E7787"/>
    <w:rsid w:val="008E7C57"/>
    <w:rsid w:val="008F0113"/>
    <w:rsid w:val="008F01A6"/>
    <w:rsid w:val="008F02F7"/>
    <w:rsid w:val="008F079E"/>
    <w:rsid w:val="008F0F50"/>
    <w:rsid w:val="008F11A9"/>
    <w:rsid w:val="008F1AFC"/>
    <w:rsid w:val="008F1D61"/>
    <w:rsid w:val="008F1DFE"/>
    <w:rsid w:val="008F2176"/>
    <w:rsid w:val="008F2213"/>
    <w:rsid w:val="008F228E"/>
    <w:rsid w:val="008F2AFC"/>
    <w:rsid w:val="008F2FC2"/>
    <w:rsid w:val="008F35F2"/>
    <w:rsid w:val="008F3A9D"/>
    <w:rsid w:val="008F4400"/>
    <w:rsid w:val="008F474A"/>
    <w:rsid w:val="008F47E7"/>
    <w:rsid w:val="008F4861"/>
    <w:rsid w:val="008F4AA8"/>
    <w:rsid w:val="008F5106"/>
    <w:rsid w:val="008F54E9"/>
    <w:rsid w:val="008F5973"/>
    <w:rsid w:val="008F6B2F"/>
    <w:rsid w:val="008F6E1D"/>
    <w:rsid w:val="008F709B"/>
    <w:rsid w:val="008F7712"/>
    <w:rsid w:val="008F787B"/>
    <w:rsid w:val="008F796E"/>
    <w:rsid w:val="008F7F85"/>
    <w:rsid w:val="008F7FCA"/>
    <w:rsid w:val="009002B6"/>
    <w:rsid w:val="0090041E"/>
    <w:rsid w:val="009004A8"/>
    <w:rsid w:val="0090096D"/>
    <w:rsid w:val="0090101B"/>
    <w:rsid w:val="00901B9E"/>
    <w:rsid w:val="00901D80"/>
    <w:rsid w:val="009022E2"/>
    <w:rsid w:val="009022F3"/>
    <w:rsid w:val="0090296C"/>
    <w:rsid w:val="00902DCB"/>
    <w:rsid w:val="00902E1A"/>
    <w:rsid w:val="00902E26"/>
    <w:rsid w:val="00902F8C"/>
    <w:rsid w:val="00903141"/>
    <w:rsid w:val="0090478D"/>
    <w:rsid w:val="00905392"/>
    <w:rsid w:val="00905530"/>
    <w:rsid w:val="00905B15"/>
    <w:rsid w:val="00905B91"/>
    <w:rsid w:val="00905F13"/>
    <w:rsid w:val="00905F35"/>
    <w:rsid w:val="00906588"/>
    <w:rsid w:val="00906704"/>
    <w:rsid w:val="00907477"/>
    <w:rsid w:val="009077F3"/>
    <w:rsid w:val="00907D7D"/>
    <w:rsid w:val="009103D2"/>
    <w:rsid w:val="009109FD"/>
    <w:rsid w:val="00911021"/>
    <w:rsid w:val="009115B2"/>
    <w:rsid w:val="00911830"/>
    <w:rsid w:val="00911E54"/>
    <w:rsid w:val="00912570"/>
    <w:rsid w:val="00912D10"/>
    <w:rsid w:val="0091347F"/>
    <w:rsid w:val="00913666"/>
    <w:rsid w:val="009138C7"/>
    <w:rsid w:val="00914155"/>
    <w:rsid w:val="009142F8"/>
    <w:rsid w:val="00914811"/>
    <w:rsid w:val="00914AFE"/>
    <w:rsid w:val="00914D23"/>
    <w:rsid w:val="009156DC"/>
    <w:rsid w:val="0091582A"/>
    <w:rsid w:val="00915C61"/>
    <w:rsid w:val="009166B6"/>
    <w:rsid w:val="009168B3"/>
    <w:rsid w:val="00916BAE"/>
    <w:rsid w:val="00916E56"/>
    <w:rsid w:val="00916FCF"/>
    <w:rsid w:val="00917347"/>
    <w:rsid w:val="009202B6"/>
    <w:rsid w:val="009209A6"/>
    <w:rsid w:val="00920AF9"/>
    <w:rsid w:val="009212B6"/>
    <w:rsid w:val="0092161A"/>
    <w:rsid w:val="00921A47"/>
    <w:rsid w:val="00922BE2"/>
    <w:rsid w:val="00923A09"/>
    <w:rsid w:val="00923F79"/>
    <w:rsid w:val="009246C0"/>
    <w:rsid w:val="009249D2"/>
    <w:rsid w:val="00924BE6"/>
    <w:rsid w:val="0092506C"/>
    <w:rsid w:val="0092518B"/>
    <w:rsid w:val="00925215"/>
    <w:rsid w:val="009254B0"/>
    <w:rsid w:val="009259F4"/>
    <w:rsid w:val="00925E4F"/>
    <w:rsid w:val="00926B62"/>
    <w:rsid w:val="00926C3F"/>
    <w:rsid w:val="00927071"/>
    <w:rsid w:val="009272F9"/>
    <w:rsid w:val="00927B1F"/>
    <w:rsid w:val="00927C3A"/>
    <w:rsid w:val="00927E02"/>
    <w:rsid w:val="00927E95"/>
    <w:rsid w:val="00930004"/>
    <w:rsid w:val="00930030"/>
    <w:rsid w:val="009303F7"/>
    <w:rsid w:val="0093080A"/>
    <w:rsid w:val="00930DD1"/>
    <w:rsid w:val="00930E84"/>
    <w:rsid w:val="00931779"/>
    <w:rsid w:val="00931D75"/>
    <w:rsid w:val="00931F09"/>
    <w:rsid w:val="009321A6"/>
    <w:rsid w:val="00932622"/>
    <w:rsid w:val="00932715"/>
    <w:rsid w:val="00932C58"/>
    <w:rsid w:val="00933BCB"/>
    <w:rsid w:val="00934483"/>
    <w:rsid w:val="0093463E"/>
    <w:rsid w:val="00935408"/>
    <w:rsid w:val="009356F3"/>
    <w:rsid w:val="00935B01"/>
    <w:rsid w:val="00935E11"/>
    <w:rsid w:val="00935FBE"/>
    <w:rsid w:val="00936044"/>
    <w:rsid w:val="009360DE"/>
    <w:rsid w:val="00936464"/>
    <w:rsid w:val="00936E99"/>
    <w:rsid w:val="00937F74"/>
    <w:rsid w:val="00940280"/>
    <w:rsid w:val="0094061B"/>
    <w:rsid w:val="00940B2D"/>
    <w:rsid w:val="00941281"/>
    <w:rsid w:val="009414DB"/>
    <w:rsid w:val="00942105"/>
    <w:rsid w:val="00942162"/>
    <w:rsid w:val="009424CE"/>
    <w:rsid w:val="00942787"/>
    <w:rsid w:val="009427F0"/>
    <w:rsid w:val="00942A18"/>
    <w:rsid w:val="00942AFD"/>
    <w:rsid w:val="00942BF2"/>
    <w:rsid w:val="0094306B"/>
    <w:rsid w:val="0094356B"/>
    <w:rsid w:val="009435CC"/>
    <w:rsid w:val="009437FD"/>
    <w:rsid w:val="00943812"/>
    <w:rsid w:val="0094388E"/>
    <w:rsid w:val="00944881"/>
    <w:rsid w:val="00944D1E"/>
    <w:rsid w:val="00944FB9"/>
    <w:rsid w:val="00944FFA"/>
    <w:rsid w:val="00945018"/>
    <w:rsid w:val="009459BB"/>
    <w:rsid w:val="00945A74"/>
    <w:rsid w:val="009462BC"/>
    <w:rsid w:val="0094645E"/>
    <w:rsid w:val="00946A00"/>
    <w:rsid w:val="00946CE3"/>
    <w:rsid w:val="009473F2"/>
    <w:rsid w:val="00947478"/>
    <w:rsid w:val="00947B90"/>
    <w:rsid w:val="0095003E"/>
    <w:rsid w:val="0095056D"/>
    <w:rsid w:val="009505F1"/>
    <w:rsid w:val="00950E64"/>
    <w:rsid w:val="00951394"/>
    <w:rsid w:val="0095186E"/>
    <w:rsid w:val="009519DF"/>
    <w:rsid w:val="00951AE3"/>
    <w:rsid w:val="00951E69"/>
    <w:rsid w:val="00952329"/>
    <w:rsid w:val="0095284A"/>
    <w:rsid w:val="00953235"/>
    <w:rsid w:val="0095350D"/>
    <w:rsid w:val="0095378A"/>
    <w:rsid w:val="00953A5E"/>
    <w:rsid w:val="00953C7C"/>
    <w:rsid w:val="00953CFC"/>
    <w:rsid w:val="00953DE7"/>
    <w:rsid w:val="009548D0"/>
    <w:rsid w:val="00954FF6"/>
    <w:rsid w:val="009550CC"/>
    <w:rsid w:val="009552BA"/>
    <w:rsid w:val="00955774"/>
    <w:rsid w:val="00955829"/>
    <w:rsid w:val="00955AF9"/>
    <w:rsid w:val="00956211"/>
    <w:rsid w:val="0095622F"/>
    <w:rsid w:val="009564A7"/>
    <w:rsid w:val="00956A23"/>
    <w:rsid w:val="00956CB5"/>
    <w:rsid w:val="00956EF4"/>
    <w:rsid w:val="00957B99"/>
    <w:rsid w:val="00957C67"/>
    <w:rsid w:val="00957C78"/>
    <w:rsid w:val="00957DEB"/>
    <w:rsid w:val="00957DEE"/>
    <w:rsid w:val="00960285"/>
    <w:rsid w:val="009607D8"/>
    <w:rsid w:val="00961148"/>
    <w:rsid w:val="00961279"/>
    <w:rsid w:val="0096145A"/>
    <w:rsid w:val="009614F0"/>
    <w:rsid w:val="00962018"/>
    <w:rsid w:val="00962831"/>
    <w:rsid w:val="009628A2"/>
    <w:rsid w:val="0096310A"/>
    <w:rsid w:val="009634F9"/>
    <w:rsid w:val="0096363E"/>
    <w:rsid w:val="009639BB"/>
    <w:rsid w:val="00963D93"/>
    <w:rsid w:val="00963E52"/>
    <w:rsid w:val="009647FD"/>
    <w:rsid w:val="00964B4E"/>
    <w:rsid w:val="00964E48"/>
    <w:rsid w:val="0096524C"/>
    <w:rsid w:val="00965A7C"/>
    <w:rsid w:val="009663B2"/>
    <w:rsid w:val="00966B23"/>
    <w:rsid w:val="009670CA"/>
    <w:rsid w:val="00967734"/>
    <w:rsid w:val="00967794"/>
    <w:rsid w:val="00970045"/>
    <w:rsid w:val="0097031E"/>
    <w:rsid w:val="00970BB6"/>
    <w:rsid w:val="00970CF8"/>
    <w:rsid w:val="00970FB5"/>
    <w:rsid w:val="00971B45"/>
    <w:rsid w:val="00972794"/>
    <w:rsid w:val="00972EA3"/>
    <w:rsid w:val="0097303D"/>
    <w:rsid w:val="0097358C"/>
    <w:rsid w:val="00973772"/>
    <w:rsid w:val="00973A23"/>
    <w:rsid w:val="00973D39"/>
    <w:rsid w:val="00974C0C"/>
    <w:rsid w:val="00975321"/>
    <w:rsid w:val="0097632E"/>
    <w:rsid w:val="009767E2"/>
    <w:rsid w:val="00976FFB"/>
    <w:rsid w:val="009771CC"/>
    <w:rsid w:val="00977610"/>
    <w:rsid w:val="00977988"/>
    <w:rsid w:val="00977E14"/>
    <w:rsid w:val="0098019D"/>
    <w:rsid w:val="009802CD"/>
    <w:rsid w:val="009802DA"/>
    <w:rsid w:val="009804F6"/>
    <w:rsid w:val="0098085D"/>
    <w:rsid w:val="0098136F"/>
    <w:rsid w:val="00981761"/>
    <w:rsid w:val="00981F15"/>
    <w:rsid w:val="00982222"/>
    <w:rsid w:val="00982227"/>
    <w:rsid w:val="00982501"/>
    <w:rsid w:val="00982909"/>
    <w:rsid w:val="009834C2"/>
    <w:rsid w:val="009835D1"/>
    <w:rsid w:val="009835F5"/>
    <w:rsid w:val="00983CFE"/>
    <w:rsid w:val="00984100"/>
    <w:rsid w:val="00984248"/>
    <w:rsid w:val="00984471"/>
    <w:rsid w:val="00984672"/>
    <w:rsid w:val="009847EB"/>
    <w:rsid w:val="00984C91"/>
    <w:rsid w:val="009853A1"/>
    <w:rsid w:val="009853FC"/>
    <w:rsid w:val="009855D7"/>
    <w:rsid w:val="0098572D"/>
    <w:rsid w:val="00985731"/>
    <w:rsid w:val="00985782"/>
    <w:rsid w:val="00985D6F"/>
    <w:rsid w:val="00985E54"/>
    <w:rsid w:val="00986A68"/>
    <w:rsid w:val="00986B44"/>
    <w:rsid w:val="00986B90"/>
    <w:rsid w:val="00987618"/>
    <w:rsid w:val="00987765"/>
    <w:rsid w:val="00987DB4"/>
    <w:rsid w:val="0099036A"/>
    <w:rsid w:val="009903C9"/>
    <w:rsid w:val="0099067F"/>
    <w:rsid w:val="00990A7F"/>
    <w:rsid w:val="00990B31"/>
    <w:rsid w:val="00990DE9"/>
    <w:rsid w:val="0099162B"/>
    <w:rsid w:val="00991985"/>
    <w:rsid w:val="00991F31"/>
    <w:rsid w:val="00992030"/>
    <w:rsid w:val="00992104"/>
    <w:rsid w:val="009922D9"/>
    <w:rsid w:val="00993043"/>
    <w:rsid w:val="00993339"/>
    <w:rsid w:val="00993778"/>
    <w:rsid w:val="00993973"/>
    <w:rsid w:val="00993C47"/>
    <w:rsid w:val="009943D9"/>
    <w:rsid w:val="00994777"/>
    <w:rsid w:val="00994BA1"/>
    <w:rsid w:val="00996197"/>
    <w:rsid w:val="009962F1"/>
    <w:rsid w:val="009967FD"/>
    <w:rsid w:val="00996B60"/>
    <w:rsid w:val="00996F8B"/>
    <w:rsid w:val="00997998"/>
    <w:rsid w:val="00997AD2"/>
    <w:rsid w:val="00997B1C"/>
    <w:rsid w:val="00997F91"/>
    <w:rsid w:val="009A04E8"/>
    <w:rsid w:val="009A102E"/>
    <w:rsid w:val="009A1682"/>
    <w:rsid w:val="009A19D7"/>
    <w:rsid w:val="009A1B00"/>
    <w:rsid w:val="009A1FF6"/>
    <w:rsid w:val="009A2348"/>
    <w:rsid w:val="009A23E4"/>
    <w:rsid w:val="009A2537"/>
    <w:rsid w:val="009A3063"/>
    <w:rsid w:val="009A30AB"/>
    <w:rsid w:val="009A3508"/>
    <w:rsid w:val="009A4737"/>
    <w:rsid w:val="009A48B6"/>
    <w:rsid w:val="009A4FA4"/>
    <w:rsid w:val="009A54BD"/>
    <w:rsid w:val="009A5810"/>
    <w:rsid w:val="009A5885"/>
    <w:rsid w:val="009A5E3D"/>
    <w:rsid w:val="009A659A"/>
    <w:rsid w:val="009A66E0"/>
    <w:rsid w:val="009A6786"/>
    <w:rsid w:val="009A6B27"/>
    <w:rsid w:val="009A6B5E"/>
    <w:rsid w:val="009A73D1"/>
    <w:rsid w:val="009A7979"/>
    <w:rsid w:val="009A7A91"/>
    <w:rsid w:val="009A7BAE"/>
    <w:rsid w:val="009A7D69"/>
    <w:rsid w:val="009B03CE"/>
    <w:rsid w:val="009B03F4"/>
    <w:rsid w:val="009B0589"/>
    <w:rsid w:val="009B0B5A"/>
    <w:rsid w:val="009B1A01"/>
    <w:rsid w:val="009B1C1F"/>
    <w:rsid w:val="009B1D65"/>
    <w:rsid w:val="009B23A5"/>
    <w:rsid w:val="009B3002"/>
    <w:rsid w:val="009B45CA"/>
    <w:rsid w:val="009B481B"/>
    <w:rsid w:val="009B4B89"/>
    <w:rsid w:val="009B4CCA"/>
    <w:rsid w:val="009B4D1B"/>
    <w:rsid w:val="009B5296"/>
    <w:rsid w:val="009B5305"/>
    <w:rsid w:val="009B5514"/>
    <w:rsid w:val="009B59FF"/>
    <w:rsid w:val="009B5AE8"/>
    <w:rsid w:val="009B5C5E"/>
    <w:rsid w:val="009B5D8E"/>
    <w:rsid w:val="009B5EB6"/>
    <w:rsid w:val="009B5F32"/>
    <w:rsid w:val="009B6941"/>
    <w:rsid w:val="009B737C"/>
    <w:rsid w:val="009B766B"/>
    <w:rsid w:val="009C040F"/>
    <w:rsid w:val="009C0A0B"/>
    <w:rsid w:val="009C13CC"/>
    <w:rsid w:val="009C2A1F"/>
    <w:rsid w:val="009C33CD"/>
    <w:rsid w:val="009C3AC7"/>
    <w:rsid w:val="009C3B23"/>
    <w:rsid w:val="009C470F"/>
    <w:rsid w:val="009C4758"/>
    <w:rsid w:val="009C4951"/>
    <w:rsid w:val="009C4AA6"/>
    <w:rsid w:val="009C50DB"/>
    <w:rsid w:val="009C512E"/>
    <w:rsid w:val="009C5843"/>
    <w:rsid w:val="009C5A0B"/>
    <w:rsid w:val="009C5E71"/>
    <w:rsid w:val="009C6720"/>
    <w:rsid w:val="009C6B06"/>
    <w:rsid w:val="009C72F1"/>
    <w:rsid w:val="009C74BA"/>
    <w:rsid w:val="009C79E2"/>
    <w:rsid w:val="009C7DA6"/>
    <w:rsid w:val="009C7DA8"/>
    <w:rsid w:val="009D09DC"/>
    <w:rsid w:val="009D136A"/>
    <w:rsid w:val="009D14B6"/>
    <w:rsid w:val="009D15A5"/>
    <w:rsid w:val="009D1C30"/>
    <w:rsid w:val="009D2072"/>
    <w:rsid w:val="009D262F"/>
    <w:rsid w:val="009D2888"/>
    <w:rsid w:val="009D2CF4"/>
    <w:rsid w:val="009D2D36"/>
    <w:rsid w:val="009D2E63"/>
    <w:rsid w:val="009D2ED0"/>
    <w:rsid w:val="009D2F21"/>
    <w:rsid w:val="009D3016"/>
    <w:rsid w:val="009D352B"/>
    <w:rsid w:val="009D3CA6"/>
    <w:rsid w:val="009D4412"/>
    <w:rsid w:val="009D4E18"/>
    <w:rsid w:val="009D4E2C"/>
    <w:rsid w:val="009D4E36"/>
    <w:rsid w:val="009D537D"/>
    <w:rsid w:val="009D5939"/>
    <w:rsid w:val="009D5D0A"/>
    <w:rsid w:val="009D5D35"/>
    <w:rsid w:val="009D60AC"/>
    <w:rsid w:val="009D6449"/>
    <w:rsid w:val="009D6612"/>
    <w:rsid w:val="009D6E95"/>
    <w:rsid w:val="009D71E7"/>
    <w:rsid w:val="009D73FF"/>
    <w:rsid w:val="009D76BD"/>
    <w:rsid w:val="009D7AB5"/>
    <w:rsid w:val="009D7CCB"/>
    <w:rsid w:val="009D7D01"/>
    <w:rsid w:val="009E055B"/>
    <w:rsid w:val="009E05E4"/>
    <w:rsid w:val="009E110B"/>
    <w:rsid w:val="009E1F6F"/>
    <w:rsid w:val="009E3CEA"/>
    <w:rsid w:val="009E3D4E"/>
    <w:rsid w:val="009E44C7"/>
    <w:rsid w:val="009E4662"/>
    <w:rsid w:val="009E4B24"/>
    <w:rsid w:val="009E503F"/>
    <w:rsid w:val="009E50C3"/>
    <w:rsid w:val="009E5261"/>
    <w:rsid w:val="009E52F5"/>
    <w:rsid w:val="009E5494"/>
    <w:rsid w:val="009E5E4F"/>
    <w:rsid w:val="009E6039"/>
    <w:rsid w:val="009E6158"/>
    <w:rsid w:val="009E62CE"/>
    <w:rsid w:val="009E6695"/>
    <w:rsid w:val="009E66F7"/>
    <w:rsid w:val="009E6C1D"/>
    <w:rsid w:val="009E6EF0"/>
    <w:rsid w:val="009E7234"/>
    <w:rsid w:val="009E7550"/>
    <w:rsid w:val="009E7A50"/>
    <w:rsid w:val="009F015F"/>
    <w:rsid w:val="009F03F1"/>
    <w:rsid w:val="009F0A70"/>
    <w:rsid w:val="009F0C8A"/>
    <w:rsid w:val="009F0E2A"/>
    <w:rsid w:val="009F1ACC"/>
    <w:rsid w:val="009F1C32"/>
    <w:rsid w:val="009F1E87"/>
    <w:rsid w:val="009F2DC2"/>
    <w:rsid w:val="009F2E88"/>
    <w:rsid w:val="009F338A"/>
    <w:rsid w:val="009F3A40"/>
    <w:rsid w:val="009F3E05"/>
    <w:rsid w:val="009F3E65"/>
    <w:rsid w:val="009F40AB"/>
    <w:rsid w:val="009F57A7"/>
    <w:rsid w:val="009F5C9B"/>
    <w:rsid w:val="009F5D8F"/>
    <w:rsid w:val="009F63BA"/>
    <w:rsid w:val="009F646A"/>
    <w:rsid w:val="009F6666"/>
    <w:rsid w:val="009F67E9"/>
    <w:rsid w:val="009F7139"/>
    <w:rsid w:val="009F727B"/>
    <w:rsid w:val="009F73F5"/>
    <w:rsid w:val="009F7588"/>
    <w:rsid w:val="009F7C38"/>
    <w:rsid w:val="009F7C3E"/>
    <w:rsid w:val="009F7E41"/>
    <w:rsid w:val="009F7F7E"/>
    <w:rsid w:val="009F7FD1"/>
    <w:rsid w:val="00A004FD"/>
    <w:rsid w:val="00A006B0"/>
    <w:rsid w:val="00A00888"/>
    <w:rsid w:val="00A00AEB"/>
    <w:rsid w:val="00A00F9B"/>
    <w:rsid w:val="00A0143C"/>
    <w:rsid w:val="00A015D8"/>
    <w:rsid w:val="00A0165C"/>
    <w:rsid w:val="00A017BF"/>
    <w:rsid w:val="00A019CA"/>
    <w:rsid w:val="00A01BD5"/>
    <w:rsid w:val="00A01C4A"/>
    <w:rsid w:val="00A031B2"/>
    <w:rsid w:val="00A03D6F"/>
    <w:rsid w:val="00A03E3C"/>
    <w:rsid w:val="00A03F35"/>
    <w:rsid w:val="00A04EE1"/>
    <w:rsid w:val="00A052DA"/>
    <w:rsid w:val="00A056A5"/>
    <w:rsid w:val="00A06647"/>
    <w:rsid w:val="00A06B82"/>
    <w:rsid w:val="00A06F3E"/>
    <w:rsid w:val="00A070A2"/>
    <w:rsid w:val="00A071FA"/>
    <w:rsid w:val="00A07AFF"/>
    <w:rsid w:val="00A07B4F"/>
    <w:rsid w:val="00A07BE6"/>
    <w:rsid w:val="00A10468"/>
    <w:rsid w:val="00A1051F"/>
    <w:rsid w:val="00A1072B"/>
    <w:rsid w:val="00A10855"/>
    <w:rsid w:val="00A1086C"/>
    <w:rsid w:val="00A109B1"/>
    <w:rsid w:val="00A10CF0"/>
    <w:rsid w:val="00A11C2C"/>
    <w:rsid w:val="00A11CD8"/>
    <w:rsid w:val="00A11CDC"/>
    <w:rsid w:val="00A12AEE"/>
    <w:rsid w:val="00A12BA4"/>
    <w:rsid w:val="00A12CCD"/>
    <w:rsid w:val="00A12D49"/>
    <w:rsid w:val="00A13653"/>
    <w:rsid w:val="00A1437B"/>
    <w:rsid w:val="00A14408"/>
    <w:rsid w:val="00A148AB"/>
    <w:rsid w:val="00A1496D"/>
    <w:rsid w:val="00A14AC5"/>
    <w:rsid w:val="00A15150"/>
    <w:rsid w:val="00A1558F"/>
    <w:rsid w:val="00A157F6"/>
    <w:rsid w:val="00A15842"/>
    <w:rsid w:val="00A15D4A"/>
    <w:rsid w:val="00A16869"/>
    <w:rsid w:val="00A17059"/>
    <w:rsid w:val="00A1705A"/>
    <w:rsid w:val="00A17209"/>
    <w:rsid w:val="00A1758B"/>
    <w:rsid w:val="00A176C6"/>
    <w:rsid w:val="00A20373"/>
    <w:rsid w:val="00A20A43"/>
    <w:rsid w:val="00A20FE2"/>
    <w:rsid w:val="00A21063"/>
    <w:rsid w:val="00A21589"/>
    <w:rsid w:val="00A21817"/>
    <w:rsid w:val="00A218E2"/>
    <w:rsid w:val="00A2289A"/>
    <w:rsid w:val="00A228CF"/>
    <w:rsid w:val="00A22AE3"/>
    <w:rsid w:val="00A22CFF"/>
    <w:rsid w:val="00A22E7D"/>
    <w:rsid w:val="00A232CF"/>
    <w:rsid w:val="00A233A8"/>
    <w:rsid w:val="00A234CE"/>
    <w:rsid w:val="00A23EE5"/>
    <w:rsid w:val="00A2455B"/>
    <w:rsid w:val="00A24B17"/>
    <w:rsid w:val="00A24C34"/>
    <w:rsid w:val="00A24E0E"/>
    <w:rsid w:val="00A259BC"/>
    <w:rsid w:val="00A26205"/>
    <w:rsid w:val="00A26D90"/>
    <w:rsid w:val="00A26FCB"/>
    <w:rsid w:val="00A27458"/>
    <w:rsid w:val="00A279D3"/>
    <w:rsid w:val="00A27E1E"/>
    <w:rsid w:val="00A27F28"/>
    <w:rsid w:val="00A27F5F"/>
    <w:rsid w:val="00A30121"/>
    <w:rsid w:val="00A30FE4"/>
    <w:rsid w:val="00A31B93"/>
    <w:rsid w:val="00A31BF8"/>
    <w:rsid w:val="00A32064"/>
    <w:rsid w:val="00A32E14"/>
    <w:rsid w:val="00A33078"/>
    <w:rsid w:val="00A331C3"/>
    <w:rsid w:val="00A33240"/>
    <w:rsid w:val="00A33386"/>
    <w:rsid w:val="00A3371E"/>
    <w:rsid w:val="00A33E58"/>
    <w:rsid w:val="00A33FC1"/>
    <w:rsid w:val="00A34060"/>
    <w:rsid w:val="00A34448"/>
    <w:rsid w:val="00A34808"/>
    <w:rsid w:val="00A34BFA"/>
    <w:rsid w:val="00A34FBE"/>
    <w:rsid w:val="00A3507A"/>
    <w:rsid w:val="00A35641"/>
    <w:rsid w:val="00A35AAF"/>
    <w:rsid w:val="00A35D66"/>
    <w:rsid w:val="00A35EB2"/>
    <w:rsid w:val="00A362C8"/>
    <w:rsid w:val="00A364F4"/>
    <w:rsid w:val="00A369AA"/>
    <w:rsid w:val="00A369E0"/>
    <w:rsid w:val="00A37146"/>
    <w:rsid w:val="00A37891"/>
    <w:rsid w:val="00A37F3C"/>
    <w:rsid w:val="00A405E9"/>
    <w:rsid w:val="00A40A04"/>
    <w:rsid w:val="00A40BEF"/>
    <w:rsid w:val="00A4103F"/>
    <w:rsid w:val="00A41157"/>
    <w:rsid w:val="00A417DC"/>
    <w:rsid w:val="00A4195A"/>
    <w:rsid w:val="00A42455"/>
    <w:rsid w:val="00A427E5"/>
    <w:rsid w:val="00A42C3B"/>
    <w:rsid w:val="00A42D29"/>
    <w:rsid w:val="00A43507"/>
    <w:rsid w:val="00A43548"/>
    <w:rsid w:val="00A43943"/>
    <w:rsid w:val="00A43A31"/>
    <w:rsid w:val="00A43A41"/>
    <w:rsid w:val="00A44354"/>
    <w:rsid w:val="00A443E8"/>
    <w:rsid w:val="00A4440A"/>
    <w:rsid w:val="00A44A0F"/>
    <w:rsid w:val="00A44C82"/>
    <w:rsid w:val="00A44E71"/>
    <w:rsid w:val="00A45557"/>
    <w:rsid w:val="00A455AD"/>
    <w:rsid w:val="00A458AA"/>
    <w:rsid w:val="00A458DC"/>
    <w:rsid w:val="00A466A2"/>
    <w:rsid w:val="00A468D3"/>
    <w:rsid w:val="00A46A1A"/>
    <w:rsid w:val="00A46DA9"/>
    <w:rsid w:val="00A47232"/>
    <w:rsid w:val="00A4742E"/>
    <w:rsid w:val="00A477DB"/>
    <w:rsid w:val="00A47A93"/>
    <w:rsid w:val="00A47B8E"/>
    <w:rsid w:val="00A501D1"/>
    <w:rsid w:val="00A50370"/>
    <w:rsid w:val="00A505DD"/>
    <w:rsid w:val="00A50A60"/>
    <w:rsid w:val="00A5108A"/>
    <w:rsid w:val="00A510A3"/>
    <w:rsid w:val="00A51224"/>
    <w:rsid w:val="00A5131A"/>
    <w:rsid w:val="00A514AD"/>
    <w:rsid w:val="00A51558"/>
    <w:rsid w:val="00A5222B"/>
    <w:rsid w:val="00A52376"/>
    <w:rsid w:val="00A528A8"/>
    <w:rsid w:val="00A52A22"/>
    <w:rsid w:val="00A52D1E"/>
    <w:rsid w:val="00A52ECD"/>
    <w:rsid w:val="00A53457"/>
    <w:rsid w:val="00A53E0D"/>
    <w:rsid w:val="00A53E93"/>
    <w:rsid w:val="00A53EF6"/>
    <w:rsid w:val="00A54117"/>
    <w:rsid w:val="00A54171"/>
    <w:rsid w:val="00A542DC"/>
    <w:rsid w:val="00A54B21"/>
    <w:rsid w:val="00A554DF"/>
    <w:rsid w:val="00A5558F"/>
    <w:rsid w:val="00A5583A"/>
    <w:rsid w:val="00A56681"/>
    <w:rsid w:val="00A56959"/>
    <w:rsid w:val="00A56A6B"/>
    <w:rsid w:val="00A57345"/>
    <w:rsid w:val="00A57601"/>
    <w:rsid w:val="00A57666"/>
    <w:rsid w:val="00A57778"/>
    <w:rsid w:val="00A600FC"/>
    <w:rsid w:val="00A601A2"/>
    <w:rsid w:val="00A6048B"/>
    <w:rsid w:val="00A60A39"/>
    <w:rsid w:val="00A60DB1"/>
    <w:rsid w:val="00A615B9"/>
    <w:rsid w:val="00A619A6"/>
    <w:rsid w:val="00A61D3C"/>
    <w:rsid w:val="00A62758"/>
    <w:rsid w:val="00A63161"/>
    <w:rsid w:val="00A6380D"/>
    <w:rsid w:val="00A63C24"/>
    <w:rsid w:val="00A64C26"/>
    <w:rsid w:val="00A6535F"/>
    <w:rsid w:val="00A65435"/>
    <w:rsid w:val="00A658ED"/>
    <w:rsid w:val="00A66565"/>
    <w:rsid w:val="00A66993"/>
    <w:rsid w:val="00A6699C"/>
    <w:rsid w:val="00A66A28"/>
    <w:rsid w:val="00A66D6D"/>
    <w:rsid w:val="00A66E94"/>
    <w:rsid w:val="00A66FA1"/>
    <w:rsid w:val="00A6741C"/>
    <w:rsid w:val="00A676F7"/>
    <w:rsid w:val="00A6797B"/>
    <w:rsid w:val="00A7013A"/>
    <w:rsid w:val="00A70360"/>
    <w:rsid w:val="00A70567"/>
    <w:rsid w:val="00A709EF"/>
    <w:rsid w:val="00A70B12"/>
    <w:rsid w:val="00A70F5C"/>
    <w:rsid w:val="00A72208"/>
    <w:rsid w:val="00A72213"/>
    <w:rsid w:val="00A728B7"/>
    <w:rsid w:val="00A72A24"/>
    <w:rsid w:val="00A72B0C"/>
    <w:rsid w:val="00A72C5E"/>
    <w:rsid w:val="00A72F13"/>
    <w:rsid w:val="00A73B46"/>
    <w:rsid w:val="00A73B48"/>
    <w:rsid w:val="00A73CF7"/>
    <w:rsid w:val="00A73F7C"/>
    <w:rsid w:val="00A745E5"/>
    <w:rsid w:val="00A74C10"/>
    <w:rsid w:val="00A74C33"/>
    <w:rsid w:val="00A74DE4"/>
    <w:rsid w:val="00A74F00"/>
    <w:rsid w:val="00A7546C"/>
    <w:rsid w:val="00A758C9"/>
    <w:rsid w:val="00A75DD9"/>
    <w:rsid w:val="00A76438"/>
    <w:rsid w:val="00A7664A"/>
    <w:rsid w:val="00A769B4"/>
    <w:rsid w:val="00A76A47"/>
    <w:rsid w:val="00A77795"/>
    <w:rsid w:val="00A80626"/>
    <w:rsid w:val="00A80C16"/>
    <w:rsid w:val="00A80E79"/>
    <w:rsid w:val="00A81347"/>
    <w:rsid w:val="00A8192C"/>
    <w:rsid w:val="00A819E6"/>
    <w:rsid w:val="00A8222E"/>
    <w:rsid w:val="00A82401"/>
    <w:rsid w:val="00A82483"/>
    <w:rsid w:val="00A825B7"/>
    <w:rsid w:val="00A82610"/>
    <w:rsid w:val="00A82A90"/>
    <w:rsid w:val="00A82D39"/>
    <w:rsid w:val="00A83545"/>
    <w:rsid w:val="00A8415C"/>
    <w:rsid w:val="00A84897"/>
    <w:rsid w:val="00A853E0"/>
    <w:rsid w:val="00A85FED"/>
    <w:rsid w:val="00A8609E"/>
    <w:rsid w:val="00A864EF"/>
    <w:rsid w:val="00A86802"/>
    <w:rsid w:val="00A86BE1"/>
    <w:rsid w:val="00A86C44"/>
    <w:rsid w:val="00A86E31"/>
    <w:rsid w:val="00A87109"/>
    <w:rsid w:val="00A871DB"/>
    <w:rsid w:val="00A87C3C"/>
    <w:rsid w:val="00A90070"/>
    <w:rsid w:val="00A9076D"/>
    <w:rsid w:val="00A91268"/>
    <w:rsid w:val="00A92111"/>
    <w:rsid w:val="00A9222F"/>
    <w:rsid w:val="00A925EE"/>
    <w:rsid w:val="00A926D2"/>
    <w:rsid w:val="00A92D02"/>
    <w:rsid w:val="00A9354F"/>
    <w:rsid w:val="00A93A16"/>
    <w:rsid w:val="00A93CA1"/>
    <w:rsid w:val="00A93F31"/>
    <w:rsid w:val="00A941F1"/>
    <w:rsid w:val="00A944CE"/>
    <w:rsid w:val="00A947F0"/>
    <w:rsid w:val="00A948A6"/>
    <w:rsid w:val="00A94CC2"/>
    <w:rsid w:val="00A95416"/>
    <w:rsid w:val="00A95FDB"/>
    <w:rsid w:val="00A96390"/>
    <w:rsid w:val="00A9663E"/>
    <w:rsid w:val="00A96892"/>
    <w:rsid w:val="00A96D6C"/>
    <w:rsid w:val="00A97BDC"/>
    <w:rsid w:val="00AA0C80"/>
    <w:rsid w:val="00AA0D28"/>
    <w:rsid w:val="00AA224E"/>
    <w:rsid w:val="00AA2BE2"/>
    <w:rsid w:val="00AA2C86"/>
    <w:rsid w:val="00AA2CC0"/>
    <w:rsid w:val="00AA3AB9"/>
    <w:rsid w:val="00AA42ED"/>
    <w:rsid w:val="00AA44AA"/>
    <w:rsid w:val="00AA4690"/>
    <w:rsid w:val="00AA4C58"/>
    <w:rsid w:val="00AA4E9B"/>
    <w:rsid w:val="00AA4F7F"/>
    <w:rsid w:val="00AA5463"/>
    <w:rsid w:val="00AA54DA"/>
    <w:rsid w:val="00AA5772"/>
    <w:rsid w:val="00AA5871"/>
    <w:rsid w:val="00AA5D07"/>
    <w:rsid w:val="00AA6141"/>
    <w:rsid w:val="00AA6D6A"/>
    <w:rsid w:val="00AA7376"/>
    <w:rsid w:val="00AB0306"/>
    <w:rsid w:val="00AB0E52"/>
    <w:rsid w:val="00AB0E6E"/>
    <w:rsid w:val="00AB1582"/>
    <w:rsid w:val="00AB1C46"/>
    <w:rsid w:val="00AB1CCA"/>
    <w:rsid w:val="00AB2E06"/>
    <w:rsid w:val="00AB2EF0"/>
    <w:rsid w:val="00AB3070"/>
    <w:rsid w:val="00AB3ABF"/>
    <w:rsid w:val="00AB3E7E"/>
    <w:rsid w:val="00AB42E8"/>
    <w:rsid w:val="00AB45A9"/>
    <w:rsid w:val="00AB4996"/>
    <w:rsid w:val="00AB4ED4"/>
    <w:rsid w:val="00AB4F94"/>
    <w:rsid w:val="00AB5068"/>
    <w:rsid w:val="00AB5510"/>
    <w:rsid w:val="00AB570F"/>
    <w:rsid w:val="00AB658B"/>
    <w:rsid w:val="00AB6FD1"/>
    <w:rsid w:val="00AB72DF"/>
    <w:rsid w:val="00AB7437"/>
    <w:rsid w:val="00AB7627"/>
    <w:rsid w:val="00AB7657"/>
    <w:rsid w:val="00AB7947"/>
    <w:rsid w:val="00AB7B36"/>
    <w:rsid w:val="00AC03B7"/>
    <w:rsid w:val="00AC05B4"/>
    <w:rsid w:val="00AC1506"/>
    <w:rsid w:val="00AC1B78"/>
    <w:rsid w:val="00AC261A"/>
    <w:rsid w:val="00AC2692"/>
    <w:rsid w:val="00AC2757"/>
    <w:rsid w:val="00AC27A9"/>
    <w:rsid w:val="00AC27BA"/>
    <w:rsid w:val="00AC33C4"/>
    <w:rsid w:val="00AC356E"/>
    <w:rsid w:val="00AC38DF"/>
    <w:rsid w:val="00AC396B"/>
    <w:rsid w:val="00AC3D71"/>
    <w:rsid w:val="00AC3EE9"/>
    <w:rsid w:val="00AC4482"/>
    <w:rsid w:val="00AC4519"/>
    <w:rsid w:val="00AC48B7"/>
    <w:rsid w:val="00AC4BE0"/>
    <w:rsid w:val="00AC556C"/>
    <w:rsid w:val="00AC5571"/>
    <w:rsid w:val="00AC5839"/>
    <w:rsid w:val="00AC59F6"/>
    <w:rsid w:val="00AC5E16"/>
    <w:rsid w:val="00AC5F6D"/>
    <w:rsid w:val="00AC63C2"/>
    <w:rsid w:val="00AC640E"/>
    <w:rsid w:val="00AC675C"/>
    <w:rsid w:val="00AC6F19"/>
    <w:rsid w:val="00AC717B"/>
    <w:rsid w:val="00AC76B5"/>
    <w:rsid w:val="00AC7888"/>
    <w:rsid w:val="00AD06A0"/>
    <w:rsid w:val="00AD0886"/>
    <w:rsid w:val="00AD09A6"/>
    <w:rsid w:val="00AD1043"/>
    <w:rsid w:val="00AD10DD"/>
    <w:rsid w:val="00AD17FA"/>
    <w:rsid w:val="00AD1B25"/>
    <w:rsid w:val="00AD1CBA"/>
    <w:rsid w:val="00AD21EA"/>
    <w:rsid w:val="00AD25E8"/>
    <w:rsid w:val="00AD324F"/>
    <w:rsid w:val="00AD3641"/>
    <w:rsid w:val="00AD3C05"/>
    <w:rsid w:val="00AD3DF2"/>
    <w:rsid w:val="00AD426B"/>
    <w:rsid w:val="00AD4540"/>
    <w:rsid w:val="00AD4562"/>
    <w:rsid w:val="00AD492B"/>
    <w:rsid w:val="00AD4AB7"/>
    <w:rsid w:val="00AD4E84"/>
    <w:rsid w:val="00AD540D"/>
    <w:rsid w:val="00AD5B32"/>
    <w:rsid w:val="00AD6263"/>
    <w:rsid w:val="00AD636E"/>
    <w:rsid w:val="00AD712D"/>
    <w:rsid w:val="00AD7CB2"/>
    <w:rsid w:val="00AE01C9"/>
    <w:rsid w:val="00AE09AC"/>
    <w:rsid w:val="00AE09C7"/>
    <w:rsid w:val="00AE0CA6"/>
    <w:rsid w:val="00AE0FDE"/>
    <w:rsid w:val="00AE1A13"/>
    <w:rsid w:val="00AE1CFD"/>
    <w:rsid w:val="00AE263E"/>
    <w:rsid w:val="00AE27B6"/>
    <w:rsid w:val="00AE2809"/>
    <w:rsid w:val="00AE2838"/>
    <w:rsid w:val="00AE2B35"/>
    <w:rsid w:val="00AE2B97"/>
    <w:rsid w:val="00AE325E"/>
    <w:rsid w:val="00AE32D2"/>
    <w:rsid w:val="00AE3316"/>
    <w:rsid w:val="00AE37F0"/>
    <w:rsid w:val="00AE3804"/>
    <w:rsid w:val="00AE3B9A"/>
    <w:rsid w:val="00AE480B"/>
    <w:rsid w:val="00AE4CDB"/>
    <w:rsid w:val="00AE54AA"/>
    <w:rsid w:val="00AE563D"/>
    <w:rsid w:val="00AE5B87"/>
    <w:rsid w:val="00AE6024"/>
    <w:rsid w:val="00AE6266"/>
    <w:rsid w:val="00AE638C"/>
    <w:rsid w:val="00AE68C7"/>
    <w:rsid w:val="00AE7375"/>
    <w:rsid w:val="00AE74E0"/>
    <w:rsid w:val="00AE7531"/>
    <w:rsid w:val="00AE753F"/>
    <w:rsid w:val="00AE75DA"/>
    <w:rsid w:val="00AE7948"/>
    <w:rsid w:val="00AE7A49"/>
    <w:rsid w:val="00AF031C"/>
    <w:rsid w:val="00AF0470"/>
    <w:rsid w:val="00AF0E6C"/>
    <w:rsid w:val="00AF0EBC"/>
    <w:rsid w:val="00AF0F4D"/>
    <w:rsid w:val="00AF2710"/>
    <w:rsid w:val="00AF4342"/>
    <w:rsid w:val="00AF434B"/>
    <w:rsid w:val="00AF4AB6"/>
    <w:rsid w:val="00AF4DCA"/>
    <w:rsid w:val="00AF5C83"/>
    <w:rsid w:val="00AF606A"/>
    <w:rsid w:val="00AF621E"/>
    <w:rsid w:val="00AF6607"/>
    <w:rsid w:val="00AF6B69"/>
    <w:rsid w:val="00AF6D41"/>
    <w:rsid w:val="00AF72F5"/>
    <w:rsid w:val="00AF73E9"/>
    <w:rsid w:val="00AF7D9C"/>
    <w:rsid w:val="00B00184"/>
    <w:rsid w:val="00B001BE"/>
    <w:rsid w:val="00B00840"/>
    <w:rsid w:val="00B00899"/>
    <w:rsid w:val="00B00AEE"/>
    <w:rsid w:val="00B00DE1"/>
    <w:rsid w:val="00B00F9C"/>
    <w:rsid w:val="00B014C5"/>
    <w:rsid w:val="00B0162D"/>
    <w:rsid w:val="00B017AD"/>
    <w:rsid w:val="00B02019"/>
    <w:rsid w:val="00B0237C"/>
    <w:rsid w:val="00B02AE5"/>
    <w:rsid w:val="00B02EE3"/>
    <w:rsid w:val="00B03249"/>
    <w:rsid w:val="00B03294"/>
    <w:rsid w:val="00B04ADF"/>
    <w:rsid w:val="00B04F13"/>
    <w:rsid w:val="00B05407"/>
    <w:rsid w:val="00B0589E"/>
    <w:rsid w:val="00B05F58"/>
    <w:rsid w:val="00B06174"/>
    <w:rsid w:val="00B06866"/>
    <w:rsid w:val="00B06D89"/>
    <w:rsid w:val="00B072FB"/>
    <w:rsid w:val="00B07371"/>
    <w:rsid w:val="00B076F2"/>
    <w:rsid w:val="00B0796E"/>
    <w:rsid w:val="00B0796F"/>
    <w:rsid w:val="00B07BE7"/>
    <w:rsid w:val="00B1049B"/>
    <w:rsid w:val="00B104D2"/>
    <w:rsid w:val="00B10D2D"/>
    <w:rsid w:val="00B1149C"/>
    <w:rsid w:val="00B1151F"/>
    <w:rsid w:val="00B118EB"/>
    <w:rsid w:val="00B119A8"/>
    <w:rsid w:val="00B11CBA"/>
    <w:rsid w:val="00B12420"/>
    <w:rsid w:val="00B1244D"/>
    <w:rsid w:val="00B1271C"/>
    <w:rsid w:val="00B128DB"/>
    <w:rsid w:val="00B12CAB"/>
    <w:rsid w:val="00B1319F"/>
    <w:rsid w:val="00B13888"/>
    <w:rsid w:val="00B13CC6"/>
    <w:rsid w:val="00B13D9B"/>
    <w:rsid w:val="00B1414A"/>
    <w:rsid w:val="00B146C0"/>
    <w:rsid w:val="00B147C2"/>
    <w:rsid w:val="00B14D31"/>
    <w:rsid w:val="00B154CE"/>
    <w:rsid w:val="00B167CE"/>
    <w:rsid w:val="00B1687A"/>
    <w:rsid w:val="00B16E3E"/>
    <w:rsid w:val="00B16E71"/>
    <w:rsid w:val="00B1741D"/>
    <w:rsid w:val="00B17533"/>
    <w:rsid w:val="00B177AB"/>
    <w:rsid w:val="00B17832"/>
    <w:rsid w:val="00B17862"/>
    <w:rsid w:val="00B17B7E"/>
    <w:rsid w:val="00B20088"/>
    <w:rsid w:val="00B2019E"/>
    <w:rsid w:val="00B20580"/>
    <w:rsid w:val="00B20651"/>
    <w:rsid w:val="00B206C6"/>
    <w:rsid w:val="00B20F37"/>
    <w:rsid w:val="00B21056"/>
    <w:rsid w:val="00B21089"/>
    <w:rsid w:val="00B21777"/>
    <w:rsid w:val="00B22373"/>
    <w:rsid w:val="00B224B3"/>
    <w:rsid w:val="00B229EC"/>
    <w:rsid w:val="00B22AEF"/>
    <w:rsid w:val="00B22D56"/>
    <w:rsid w:val="00B231CD"/>
    <w:rsid w:val="00B23912"/>
    <w:rsid w:val="00B2424B"/>
    <w:rsid w:val="00B24966"/>
    <w:rsid w:val="00B24980"/>
    <w:rsid w:val="00B24BDC"/>
    <w:rsid w:val="00B2512A"/>
    <w:rsid w:val="00B25B62"/>
    <w:rsid w:val="00B262AA"/>
    <w:rsid w:val="00B26355"/>
    <w:rsid w:val="00B26570"/>
    <w:rsid w:val="00B26665"/>
    <w:rsid w:val="00B26F41"/>
    <w:rsid w:val="00B27C32"/>
    <w:rsid w:val="00B30410"/>
    <w:rsid w:val="00B30B15"/>
    <w:rsid w:val="00B319C4"/>
    <w:rsid w:val="00B31BDB"/>
    <w:rsid w:val="00B31CB6"/>
    <w:rsid w:val="00B32291"/>
    <w:rsid w:val="00B32760"/>
    <w:rsid w:val="00B32A78"/>
    <w:rsid w:val="00B33B1F"/>
    <w:rsid w:val="00B3409D"/>
    <w:rsid w:val="00B3425F"/>
    <w:rsid w:val="00B343D1"/>
    <w:rsid w:val="00B34A6D"/>
    <w:rsid w:val="00B34EC4"/>
    <w:rsid w:val="00B354DB"/>
    <w:rsid w:val="00B35707"/>
    <w:rsid w:val="00B35708"/>
    <w:rsid w:val="00B35C4D"/>
    <w:rsid w:val="00B35CAD"/>
    <w:rsid w:val="00B35E02"/>
    <w:rsid w:val="00B35EBA"/>
    <w:rsid w:val="00B364E1"/>
    <w:rsid w:val="00B36811"/>
    <w:rsid w:val="00B37C13"/>
    <w:rsid w:val="00B40495"/>
    <w:rsid w:val="00B40777"/>
    <w:rsid w:val="00B417F3"/>
    <w:rsid w:val="00B4180C"/>
    <w:rsid w:val="00B42BE4"/>
    <w:rsid w:val="00B42C82"/>
    <w:rsid w:val="00B4340A"/>
    <w:rsid w:val="00B43C66"/>
    <w:rsid w:val="00B43E50"/>
    <w:rsid w:val="00B442E3"/>
    <w:rsid w:val="00B44656"/>
    <w:rsid w:val="00B4484F"/>
    <w:rsid w:val="00B448D5"/>
    <w:rsid w:val="00B45218"/>
    <w:rsid w:val="00B457B4"/>
    <w:rsid w:val="00B45FCD"/>
    <w:rsid w:val="00B46186"/>
    <w:rsid w:val="00B464EE"/>
    <w:rsid w:val="00B467FB"/>
    <w:rsid w:val="00B46BBE"/>
    <w:rsid w:val="00B477D0"/>
    <w:rsid w:val="00B47928"/>
    <w:rsid w:val="00B47A4C"/>
    <w:rsid w:val="00B47C29"/>
    <w:rsid w:val="00B5019C"/>
    <w:rsid w:val="00B50700"/>
    <w:rsid w:val="00B50C54"/>
    <w:rsid w:val="00B50F3B"/>
    <w:rsid w:val="00B516EF"/>
    <w:rsid w:val="00B51C07"/>
    <w:rsid w:val="00B51F61"/>
    <w:rsid w:val="00B529A9"/>
    <w:rsid w:val="00B52BD4"/>
    <w:rsid w:val="00B53DDF"/>
    <w:rsid w:val="00B549F0"/>
    <w:rsid w:val="00B55274"/>
    <w:rsid w:val="00B55369"/>
    <w:rsid w:val="00B55534"/>
    <w:rsid w:val="00B556F5"/>
    <w:rsid w:val="00B55A8D"/>
    <w:rsid w:val="00B56529"/>
    <w:rsid w:val="00B56579"/>
    <w:rsid w:val="00B56DC7"/>
    <w:rsid w:val="00B56DE2"/>
    <w:rsid w:val="00B57177"/>
    <w:rsid w:val="00B57201"/>
    <w:rsid w:val="00B577E9"/>
    <w:rsid w:val="00B60642"/>
    <w:rsid w:val="00B60AFC"/>
    <w:rsid w:val="00B60D04"/>
    <w:rsid w:val="00B612F8"/>
    <w:rsid w:val="00B6155E"/>
    <w:rsid w:val="00B615A8"/>
    <w:rsid w:val="00B618D4"/>
    <w:rsid w:val="00B61A5D"/>
    <w:rsid w:val="00B61F20"/>
    <w:rsid w:val="00B62781"/>
    <w:rsid w:val="00B62C57"/>
    <w:rsid w:val="00B62E32"/>
    <w:rsid w:val="00B639A3"/>
    <w:rsid w:val="00B63BD8"/>
    <w:rsid w:val="00B646BE"/>
    <w:rsid w:val="00B647F9"/>
    <w:rsid w:val="00B64A05"/>
    <w:rsid w:val="00B64A74"/>
    <w:rsid w:val="00B64ACE"/>
    <w:rsid w:val="00B64C54"/>
    <w:rsid w:val="00B64D75"/>
    <w:rsid w:val="00B64E76"/>
    <w:rsid w:val="00B653CA"/>
    <w:rsid w:val="00B65751"/>
    <w:rsid w:val="00B660CC"/>
    <w:rsid w:val="00B66A4C"/>
    <w:rsid w:val="00B66A89"/>
    <w:rsid w:val="00B67511"/>
    <w:rsid w:val="00B67BFE"/>
    <w:rsid w:val="00B67CF8"/>
    <w:rsid w:val="00B70317"/>
    <w:rsid w:val="00B7077C"/>
    <w:rsid w:val="00B70B32"/>
    <w:rsid w:val="00B70B3B"/>
    <w:rsid w:val="00B712F6"/>
    <w:rsid w:val="00B71506"/>
    <w:rsid w:val="00B71A6F"/>
    <w:rsid w:val="00B7213C"/>
    <w:rsid w:val="00B723E1"/>
    <w:rsid w:val="00B7241A"/>
    <w:rsid w:val="00B726C5"/>
    <w:rsid w:val="00B7276C"/>
    <w:rsid w:val="00B72AE5"/>
    <w:rsid w:val="00B72B0C"/>
    <w:rsid w:val="00B73C36"/>
    <w:rsid w:val="00B73EF1"/>
    <w:rsid w:val="00B745F2"/>
    <w:rsid w:val="00B74664"/>
    <w:rsid w:val="00B748BE"/>
    <w:rsid w:val="00B75316"/>
    <w:rsid w:val="00B75368"/>
    <w:rsid w:val="00B75726"/>
    <w:rsid w:val="00B759FF"/>
    <w:rsid w:val="00B75A50"/>
    <w:rsid w:val="00B75D52"/>
    <w:rsid w:val="00B7660A"/>
    <w:rsid w:val="00B7690C"/>
    <w:rsid w:val="00B76D5E"/>
    <w:rsid w:val="00B7705D"/>
    <w:rsid w:val="00B7737B"/>
    <w:rsid w:val="00B7776E"/>
    <w:rsid w:val="00B77875"/>
    <w:rsid w:val="00B77BBD"/>
    <w:rsid w:val="00B77CFA"/>
    <w:rsid w:val="00B77E33"/>
    <w:rsid w:val="00B77E45"/>
    <w:rsid w:val="00B805AF"/>
    <w:rsid w:val="00B8095A"/>
    <w:rsid w:val="00B80A61"/>
    <w:rsid w:val="00B80A99"/>
    <w:rsid w:val="00B811D2"/>
    <w:rsid w:val="00B8154F"/>
    <w:rsid w:val="00B8169E"/>
    <w:rsid w:val="00B8174C"/>
    <w:rsid w:val="00B8179B"/>
    <w:rsid w:val="00B81804"/>
    <w:rsid w:val="00B81BCC"/>
    <w:rsid w:val="00B82227"/>
    <w:rsid w:val="00B829E4"/>
    <w:rsid w:val="00B82D92"/>
    <w:rsid w:val="00B82E9E"/>
    <w:rsid w:val="00B82F2A"/>
    <w:rsid w:val="00B83F34"/>
    <w:rsid w:val="00B83FC0"/>
    <w:rsid w:val="00B84276"/>
    <w:rsid w:val="00B84BB4"/>
    <w:rsid w:val="00B84E34"/>
    <w:rsid w:val="00B85109"/>
    <w:rsid w:val="00B85771"/>
    <w:rsid w:val="00B8652A"/>
    <w:rsid w:val="00B86890"/>
    <w:rsid w:val="00B86EA7"/>
    <w:rsid w:val="00B87467"/>
    <w:rsid w:val="00B87785"/>
    <w:rsid w:val="00B879F1"/>
    <w:rsid w:val="00B90440"/>
    <w:rsid w:val="00B90761"/>
    <w:rsid w:val="00B90776"/>
    <w:rsid w:val="00B90D1E"/>
    <w:rsid w:val="00B924B3"/>
    <w:rsid w:val="00B92C75"/>
    <w:rsid w:val="00B92E23"/>
    <w:rsid w:val="00B92E32"/>
    <w:rsid w:val="00B93A21"/>
    <w:rsid w:val="00B93D5D"/>
    <w:rsid w:val="00B9423E"/>
    <w:rsid w:val="00B94599"/>
    <w:rsid w:val="00B9523D"/>
    <w:rsid w:val="00B95A46"/>
    <w:rsid w:val="00B95A50"/>
    <w:rsid w:val="00B95E3C"/>
    <w:rsid w:val="00B97899"/>
    <w:rsid w:val="00B97CA4"/>
    <w:rsid w:val="00BA03B2"/>
    <w:rsid w:val="00BA0415"/>
    <w:rsid w:val="00BA0557"/>
    <w:rsid w:val="00BA0667"/>
    <w:rsid w:val="00BA092D"/>
    <w:rsid w:val="00BA1305"/>
    <w:rsid w:val="00BA1334"/>
    <w:rsid w:val="00BA133C"/>
    <w:rsid w:val="00BA13C7"/>
    <w:rsid w:val="00BA1401"/>
    <w:rsid w:val="00BA18FF"/>
    <w:rsid w:val="00BA1A03"/>
    <w:rsid w:val="00BA1CA2"/>
    <w:rsid w:val="00BA1E8F"/>
    <w:rsid w:val="00BA2002"/>
    <w:rsid w:val="00BA20CD"/>
    <w:rsid w:val="00BA233E"/>
    <w:rsid w:val="00BA23B3"/>
    <w:rsid w:val="00BA25E6"/>
    <w:rsid w:val="00BA296D"/>
    <w:rsid w:val="00BA3889"/>
    <w:rsid w:val="00BA3D83"/>
    <w:rsid w:val="00BA3E83"/>
    <w:rsid w:val="00BA4143"/>
    <w:rsid w:val="00BA42AA"/>
    <w:rsid w:val="00BA4F7A"/>
    <w:rsid w:val="00BA548C"/>
    <w:rsid w:val="00BA590B"/>
    <w:rsid w:val="00BA5A0E"/>
    <w:rsid w:val="00BA6038"/>
    <w:rsid w:val="00BA630B"/>
    <w:rsid w:val="00BA635D"/>
    <w:rsid w:val="00BA65C1"/>
    <w:rsid w:val="00BA68F6"/>
    <w:rsid w:val="00BA6DFC"/>
    <w:rsid w:val="00BA72CF"/>
    <w:rsid w:val="00BA7388"/>
    <w:rsid w:val="00BA7FAB"/>
    <w:rsid w:val="00BB0485"/>
    <w:rsid w:val="00BB0684"/>
    <w:rsid w:val="00BB0DD3"/>
    <w:rsid w:val="00BB192C"/>
    <w:rsid w:val="00BB1AFB"/>
    <w:rsid w:val="00BB2B1A"/>
    <w:rsid w:val="00BB31CD"/>
    <w:rsid w:val="00BB31DE"/>
    <w:rsid w:val="00BB3301"/>
    <w:rsid w:val="00BB3384"/>
    <w:rsid w:val="00BB36B5"/>
    <w:rsid w:val="00BB3AD8"/>
    <w:rsid w:val="00BB4867"/>
    <w:rsid w:val="00BB4FF6"/>
    <w:rsid w:val="00BB52EF"/>
    <w:rsid w:val="00BB546B"/>
    <w:rsid w:val="00BB547B"/>
    <w:rsid w:val="00BB5E44"/>
    <w:rsid w:val="00BB5EE5"/>
    <w:rsid w:val="00BB5EE8"/>
    <w:rsid w:val="00BB636C"/>
    <w:rsid w:val="00BB67E9"/>
    <w:rsid w:val="00BB690E"/>
    <w:rsid w:val="00BB6C83"/>
    <w:rsid w:val="00BB713D"/>
    <w:rsid w:val="00BB74DB"/>
    <w:rsid w:val="00BB74E9"/>
    <w:rsid w:val="00BB7514"/>
    <w:rsid w:val="00BB773D"/>
    <w:rsid w:val="00BB7786"/>
    <w:rsid w:val="00BB7971"/>
    <w:rsid w:val="00BB79A3"/>
    <w:rsid w:val="00BC112B"/>
    <w:rsid w:val="00BC11B9"/>
    <w:rsid w:val="00BC256E"/>
    <w:rsid w:val="00BC2930"/>
    <w:rsid w:val="00BC3282"/>
    <w:rsid w:val="00BC388E"/>
    <w:rsid w:val="00BC405F"/>
    <w:rsid w:val="00BC41D9"/>
    <w:rsid w:val="00BC4246"/>
    <w:rsid w:val="00BC45AB"/>
    <w:rsid w:val="00BC45AD"/>
    <w:rsid w:val="00BC4DDB"/>
    <w:rsid w:val="00BC526B"/>
    <w:rsid w:val="00BC5660"/>
    <w:rsid w:val="00BC6A4F"/>
    <w:rsid w:val="00BC6B38"/>
    <w:rsid w:val="00BC724D"/>
    <w:rsid w:val="00BC77D6"/>
    <w:rsid w:val="00BD06D1"/>
    <w:rsid w:val="00BD0BCB"/>
    <w:rsid w:val="00BD0DCB"/>
    <w:rsid w:val="00BD134F"/>
    <w:rsid w:val="00BD1AF7"/>
    <w:rsid w:val="00BD2A39"/>
    <w:rsid w:val="00BD2A98"/>
    <w:rsid w:val="00BD2B45"/>
    <w:rsid w:val="00BD3232"/>
    <w:rsid w:val="00BD3A1E"/>
    <w:rsid w:val="00BD3B0E"/>
    <w:rsid w:val="00BD3C9C"/>
    <w:rsid w:val="00BD416F"/>
    <w:rsid w:val="00BD41ED"/>
    <w:rsid w:val="00BD469F"/>
    <w:rsid w:val="00BD4A15"/>
    <w:rsid w:val="00BD5DF8"/>
    <w:rsid w:val="00BD5E2D"/>
    <w:rsid w:val="00BD6A29"/>
    <w:rsid w:val="00BD6AC8"/>
    <w:rsid w:val="00BD6F12"/>
    <w:rsid w:val="00BD7518"/>
    <w:rsid w:val="00BD765B"/>
    <w:rsid w:val="00BD7819"/>
    <w:rsid w:val="00BD7DDB"/>
    <w:rsid w:val="00BE019C"/>
    <w:rsid w:val="00BE0815"/>
    <w:rsid w:val="00BE0D02"/>
    <w:rsid w:val="00BE0D6C"/>
    <w:rsid w:val="00BE106E"/>
    <w:rsid w:val="00BE1101"/>
    <w:rsid w:val="00BE1549"/>
    <w:rsid w:val="00BE1583"/>
    <w:rsid w:val="00BE1A94"/>
    <w:rsid w:val="00BE20D1"/>
    <w:rsid w:val="00BE2384"/>
    <w:rsid w:val="00BE255F"/>
    <w:rsid w:val="00BE260B"/>
    <w:rsid w:val="00BE2AB1"/>
    <w:rsid w:val="00BE2FF7"/>
    <w:rsid w:val="00BE34A6"/>
    <w:rsid w:val="00BE3592"/>
    <w:rsid w:val="00BE3733"/>
    <w:rsid w:val="00BE3ADA"/>
    <w:rsid w:val="00BE3B63"/>
    <w:rsid w:val="00BE454E"/>
    <w:rsid w:val="00BE4697"/>
    <w:rsid w:val="00BE46D3"/>
    <w:rsid w:val="00BE4859"/>
    <w:rsid w:val="00BE4A8C"/>
    <w:rsid w:val="00BE4F53"/>
    <w:rsid w:val="00BE53DA"/>
    <w:rsid w:val="00BE587F"/>
    <w:rsid w:val="00BE589C"/>
    <w:rsid w:val="00BE6176"/>
    <w:rsid w:val="00BE6453"/>
    <w:rsid w:val="00BE65DE"/>
    <w:rsid w:val="00BE7217"/>
    <w:rsid w:val="00BE7303"/>
    <w:rsid w:val="00BE7880"/>
    <w:rsid w:val="00BF06F6"/>
    <w:rsid w:val="00BF09AB"/>
    <w:rsid w:val="00BF0E2C"/>
    <w:rsid w:val="00BF0F23"/>
    <w:rsid w:val="00BF1454"/>
    <w:rsid w:val="00BF176E"/>
    <w:rsid w:val="00BF1EB5"/>
    <w:rsid w:val="00BF1F27"/>
    <w:rsid w:val="00BF1FC5"/>
    <w:rsid w:val="00BF1FDF"/>
    <w:rsid w:val="00BF206E"/>
    <w:rsid w:val="00BF24AC"/>
    <w:rsid w:val="00BF2FD6"/>
    <w:rsid w:val="00BF32A2"/>
    <w:rsid w:val="00BF3846"/>
    <w:rsid w:val="00BF385B"/>
    <w:rsid w:val="00BF3A96"/>
    <w:rsid w:val="00BF3DEC"/>
    <w:rsid w:val="00BF3EB8"/>
    <w:rsid w:val="00BF400F"/>
    <w:rsid w:val="00BF4444"/>
    <w:rsid w:val="00BF4824"/>
    <w:rsid w:val="00BF4E43"/>
    <w:rsid w:val="00BF55F4"/>
    <w:rsid w:val="00BF5749"/>
    <w:rsid w:val="00BF596C"/>
    <w:rsid w:val="00BF5AF9"/>
    <w:rsid w:val="00BF5B36"/>
    <w:rsid w:val="00BF5E35"/>
    <w:rsid w:val="00BF6035"/>
    <w:rsid w:val="00BF6305"/>
    <w:rsid w:val="00BF6A70"/>
    <w:rsid w:val="00BF6CBE"/>
    <w:rsid w:val="00BF6FD4"/>
    <w:rsid w:val="00BF7459"/>
    <w:rsid w:val="00C00EA6"/>
    <w:rsid w:val="00C01305"/>
    <w:rsid w:val="00C0161E"/>
    <w:rsid w:val="00C01B4C"/>
    <w:rsid w:val="00C01DB2"/>
    <w:rsid w:val="00C0202E"/>
    <w:rsid w:val="00C02099"/>
    <w:rsid w:val="00C02A08"/>
    <w:rsid w:val="00C02BDC"/>
    <w:rsid w:val="00C03F3A"/>
    <w:rsid w:val="00C04562"/>
    <w:rsid w:val="00C0466D"/>
    <w:rsid w:val="00C04960"/>
    <w:rsid w:val="00C049A3"/>
    <w:rsid w:val="00C049A6"/>
    <w:rsid w:val="00C04B8D"/>
    <w:rsid w:val="00C05061"/>
    <w:rsid w:val="00C051FC"/>
    <w:rsid w:val="00C053BA"/>
    <w:rsid w:val="00C054D4"/>
    <w:rsid w:val="00C057DF"/>
    <w:rsid w:val="00C058A6"/>
    <w:rsid w:val="00C058EC"/>
    <w:rsid w:val="00C05A03"/>
    <w:rsid w:val="00C05D72"/>
    <w:rsid w:val="00C06340"/>
    <w:rsid w:val="00C06395"/>
    <w:rsid w:val="00C07011"/>
    <w:rsid w:val="00C0704B"/>
    <w:rsid w:val="00C07244"/>
    <w:rsid w:val="00C07503"/>
    <w:rsid w:val="00C07A0C"/>
    <w:rsid w:val="00C10011"/>
    <w:rsid w:val="00C105A1"/>
    <w:rsid w:val="00C107A9"/>
    <w:rsid w:val="00C115B8"/>
    <w:rsid w:val="00C11AF8"/>
    <w:rsid w:val="00C11B70"/>
    <w:rsid w:val="00C121F7"/>
    <w:rsid w:val="00C122D9"/>
    <w:rsid w:val="00C127EB"/>
    <w:rsid w:val="00C12971"/>
    <w:rsid w:val="00C12A3C"/>
    <w:rsid w:val="00C12A77"/>
    <w:rsid w:val="00C12DBA"/>
    <w:rsid w:val="00C13731"/>
    <w:rsid w:val="00C13AF5"/>
    <w:rsid w:val="00C141B2"/>
    <w:rsid w:val="00C145F4"/>
    <w:rsid w:val="00C14868"/>
    <w:rsid w:val="00C1543A"/>
    <w:rsid w:val="00C154EF"/>
    <w:rsid w:val="00C15731"/>
    <w:rsid w:val="00C158A3"/>
    <w:rsid w:val="00C1688B"/>
    <w:rsid w:val="00C16A40"/>
    <w:rsid w:val="00C16AD9"/>
    <w:rsid w:val="00C1720E"/>
    <w:rsid w:val="00C200E6"/>
    <w:rsid w:val="00C20186"/>
    <w:rsid w:val="00C2072C"/>
    <w:rsid w:val="00C20BEC"/>
    <w:rsid w:val="00C219F4"/>
    <w:rsid w:val="00C21A96"/>
    <w:rsid w:val="00C21B99"/>
    <w:rsid w:val="00C21CCA"/>
    <w:rsid w:val="00C21D85"/>
    <w:rsid w:val="00C21E4E"/>
    <w:rsid w:val="00C22586"/>
    <w:rsid w:val="00C22979"/>
    <w:rsid w:val="00C22B34"/>
    <w:rsid w:val="00C22DE9"/>
    <w:rsid w:val="00C22FCA"/>
    <w:rsid w:val="00C233BE"/>
    <w:rsid w:val="00C23533"/>
    <w:rsid w:val="00C2371C"/>
    <w:rsid w:val="00C23AA3"/>
    <w:rsid w:val="00C23BA4"/>
    <w:rsid w:val="00C23D53"/>
    <w:rsid w:val="00C2410D"/>
    <w:rsid w:val="00C24177"/>
    <w:rsid w:val="00C2458F"/>
    <w:rsid w:val="00C250E4"/>
    <w:rsid w:val="00C25304"/>
    <w:rsid w:val="00C2580B"/>
    <w:rsid w:val="00C25F17"/>
    <w:rsid w:val="00C25F7F"/>
    <w:rsid w:val="00C26189"/>
    <w:rsid w:val="00C2663D"/>
    <w:rsid w:val="00C26701"/>
    <w:rsid w:val="00C271CC"/>
    <w:rsid w:val="00C274A9"/>
    <w:rsid w:val="00C27778"/>
    <w:rsid w:val="00C27949"/>
    <w:rsid w:val="00C30152"/>
    <w:rsid w:val="00C30DEF"/>
    <w:rsid w:val="00C30FCA"/>
    <w:rsid w:val="00C30FF0"/>
    <w:rsid w:val="00C3105D"/>
    <w:rsid w:val="00C314BF"/>
    <w:rsid w:val="00C3190E"/>
    <w:rsid w:val="00C319C4"/>
    <w:rsid w:val="00C3216A"/>
    <w:rsid w:val="00C323A5"/>
    <w:rsid w:val="00C32639"/>
    <w:rsid w:val="00C32C64"/>
    <w:rsid w:val="00C32CC5"/>
    <w:rsid w:val="00C32D03"/>
    <w:rsid w:val="00C3314C"/>
    <w:rsid w:val="00C33324"/>
    <w:rsid w:val="00C33B15"/>
    <w:rsid w:val="00C33DE7"/>
    <w:rsid w:val="00C3438D"/>
    <w:rsid w:val="00C3453C"/>
    <w:rsid w:val="00C34DAF"/>
    <w:rsid w:val="00C3526E"/>
    <w:rsid w:val="00C35382"/>
    <w:rsid w:val="00C35574"/>
    <w:rsid w:val="00C35A64"/>
    <w:rsid w:val="00C360AC"/>
    <w:rsid w:val="00C3644D"/>
    <w:rsid w:val="00C36E97"/>
    <w:rsid w:val="00C370DD"/>
    <w:rsid w:val="00C37232"/>
    <w:rsid w:val="00C376C5"/>
    <w:rsid w:val="00C37C0F"/>
    <w:rsid w:val="00C40AFA"/>
    <w:rsid w:val="00C4155F"/>
    <w:rsid w:val="00C417EA"/>
    <w:rsid w:val="00C42433"/>
    <w:rsid w:val="00C42BA7"/>
    <w:rsid w:val="00C42DC6"/>
    <w:rsid w:val="00C42F6B"/>
    <w:rsid w:val="00C42F96"/>
    <w:rsid w:val="00C432B3"/>
    <w:rsid w:val="00C43737"/>
    <w:rsid w:val="00C4465F"/>
    <w:rsid w:val="00C447D4"/>
    <w:rsid w:val="00C44AC4"/>
    <w:rsid w:val="00C456B9"/>
    <w:rsid w:val="00C45F40"/>
    <w:rsid w:val="00C4648D"/>
    <w:rsid w:val="00C4704F"/>
    <w:rsid w:val="00C472F0"/>
    <w:rsid w:val="00C474C4"/>
    <w:rsid w:val="00C47539"/>
    <w:rsid w:val="00C47B12"/>
    <w:rsid w:val="00C47C97"/>
    <w:rsid w:val="00C47D8A"/>
    <w:rsid w:val="00C502C3"/>
    <w:rsid w:val="00C50794"/>
    <w:rsid w:val="00C51E41"/>
    <w:rsid w:val="00C52667"/>
    <w:rsid w:val="00C52D0E"/>
    <w:rsid w:val="00C5302F"/>
    <w:rsid w:val="00C53C39"/>
    <w:rsid w:val="00C53D68"/>
    <w:rsid w:val="00C5431E"/>
    <w:rsid w:val="00C548F4"/>
    <w:rsid w:val="00C54C4D"/>
    <w:rsid w:val="00C54D7A"/>
    <w:rsid w:val="00C55495"/>
    <w:rsid w:val="00C557AB"/>
    <w:rsid w:val="00C55938"/>
    <w:rsid w:val="00C55973"/>
    <w:rsid w:val="00C55CD5"/>
    <w:rsid w:val="00C5607A"/>
    <w:rsid w:val="00C560BD"/>
    <w:rsid w:val="00C56BF7"/>
    <w:rsid w:val="00C56D45"/>
    <w:rsid w:val="00C56E86"/>
    <w:rsid w:val="00C57F4B"/>
    <w:rsid w:val="00C60185"/>
    <w:rsid w:val="00C60774"/>
    <w:rsid w:val="00C6082D"/>
    <w:rsid w:val="00C60C80"/>
    <w:rsid w:val="00C6149B"/>
    <w:rsid w:val="00C61763"/>
    <w:rsid w:val="00C61786"/>
    <w:rsid w:val="00C617A4"/>
    <w:rsid w:val="00C61AC0"/>
    <w:rsid w:val="00C61BC2"/>
    <w:rsid w:val="00C61CD2"/>
    <w:rsid w:val="00C61DA6"/>
    <w:rsid w:val="00C62543"/>
    <w:rsid w:val="00C62EA7"/>
    <w:rsid w:val="00C63A39"/>
    <w:rsid w:val="00C63AC2"/>
    <w:rsid w:val="00C63F88"/>
    <w:rsid w:val="00C64E20"/>
    <w:rsid w:val="00C65561"/>
    <w:rsid w:val="00C65D18"/>
    <w:rsid w:val="00C674C9"/>
    <w:rsid w:val="00C67A32"/>
    <w:rsid w:val="00C67F24"/>
    <w:rsid w:val="00C709EE"/>
    <w:rsid w:val="00C70BA8"/>
    <w:rsid w:val="00C70DC5"/>
    <w:rsid w:val="00C70E4A"/>
    <w:rsid w:val="00C711CD"/>
    <w:rsid w:val="00C7147C"/>
    <w:rsid w:val="00C71489"/>
    <w:rsid w:val="00C717C3"/>
    <w:rsid w:val="00C71A8F"/>
    <w:rsid w:val="00C720C3"/>
    <w:rsid w:val="00C722E1"/>
    <w:rsid w:val="00C7270D"/>
    <w:rsid w:val="00C72A90"/>
    <w:rsid w:val="00C72EE9"/>
    <w:rsid w:val="00C738D6"/>
    <w:rsid w:val="00C73A23"/>
    <w:rsid w:val="00C740DC"/>
    <w:rsid w:val="00C750FE"/>
    <w:rsid w:val="00C7564C"/>
    <w:rsid w:val="00C758C4"/>
    <w:rsid w:val="00C765E0"/>
    <w:rsid w:val="00C76664"/>
    <w:rsid w:val="00C76B5E"/>
    <w:rsid w:val="00C77AC1"/>
    <w:rsid w:val="00C77EE4"/>
    <w:rsid w:val="00C80092"/>
    <w:rsid w:val="00C80800"/>
    <w:rsid w:val="00C80C77"/>
    <w:rsid w:val="00C81637"/>
    <w:rsid w:val="00C816DB"/>
    <w:rsid w:val="00C81887"/>
    <w:rsid w:val="00C8199F"/>
    <w:rsid w:val="00C81DC8"/>
    <w:rsid w:val="00C82183"/>
    <w:rsid w:val="00C82375"/>
    <w:rsid w:val="00C8243F"/>
    <w:rsid w:val="00C842A1"/>
    <w:rsid w:val="00C84711"/>
    <w:rsid w:val="00C8488B"/>
    <w:rsid w:val="00C84998"/>
    <w:rsid w:val="00C84CBD"/>
    <w:rsid w:val="00C850AE"/>
    <w:rsid w:val="00C854CF"/>
    <w:rsid w:val="00C8571F"/>
    <w:rsid w:val="00C86332"/>
    <w:rsid w:val="00C866FD"/>
    <w:rsid w:val="00C868EE"/>
    <w:rsid w:val="00C8699D"/>
    <w:rsid w:val="00C86F7B"/>
    <w:rsid w:val="00C87488"/>
    <w:rsid w:val="00C87676"/>
    <w:rsid w:val="00C876F3"/>
    <w:rsid w:val="00C87CC5"/>
    <w:rsid w:val="00C90255"/>
    <w:rsid w:val="00C90423"/>
    <w:rsid w:val="00C905F5"/>
    <w:rsid w:val="00C90B7A"/>
    <w:rsid w:val="00C91229"/>
    <w:rsid w:val="00C9182D"/>
    <w:rsid w:val="00C91980"/>
    <w:rsid w:val="00C91F4B"/>
    <w:rsid w:val="00C9243C"/>
    <w:rsid w:val="00C92EDC"/>
    <w:rsid w:val="00C92F38"/>
    <w:rsid w:val="00C931AE"/>
    <w:rsid w:val="00C93A52"/>
    <w:rsid w:val="00C93BC2"/>
    <w:rsid w:val="00C93BFD"/>
    <w:rsid w:val="00C93C49"/>
    <w:rsid w:val="00C93DC5"/>
    <w:rsid w:val="00C93F46"/>
    <w:rsid w:val="00C94348"/>
    <w:rsid w:val="00C947FE"/>
    <w:rsid w:val="00C948C3"/>
    <w:rsid w:val="00C94C69"/>
    <w:rsid w:val="00C94E44"/>
    <w:rsid w:val="00C954E7"/>
    <w:rsid w:val="00C9551E"/>
    <w:rsid w:val="00C956FE"/>
    <w:rsid w:val="00C95CC1"/>
    <w:rsid w:val="00C96586"/>
    <w:rsid w:val="00C968B7"/>
    <w:rsid w:val="00C97180"/>
    <w:rsid w:val="00C971C6"/>
    <w:rsid w:val="00C97200"/>
    <w:rsid w:val="00C97373"/>
    <w:rsid w:val="00C97504"/>
    <w:rsid w:val="00C979EC"/>
    <w:rsid w:val="00C97A55"/>
    <w:rsid w:val="00CA0476"/>
    <w:rsid w:val="00CA1A9E"/>
    <w:rsid w:val="00CA1FC3"/>
    <w:rsid w:val="00CA211A"/>
    <w:rsid w:val="00CA2958"/>
    <w:rsid w:val="00CA2A7E"/>
    <w:rsid w:val="00CA2AAC"/>
    <w:rsid w:val="00CA2B4C"/>
    <w:rsid w:val="00CA2CED"/>
    <w:rsid w:val="00CA2DB6"/>
    <w:rsid w:val="00CA2F6B"/>
    <w:rsid w:val="00CA31D0"/>
    <w:rsid w:val="00CA4160"/>
    <w:rsid w:val="00CA42B7"/>
    <w:rsid w:val="00CA4BAF"/>
    <w:rsid w:val="00CA4EF3"/>
    <w:rsid w:val="00CA4EF9"/>
    <w:rsid w:val="00CA509D"/>
    <w:rsid w:val="00CA59C1"/>
    <w:rsid w:val="00CA5FF4"/>
    <w:rsid w:val="00CA6336"/>
    <w:rsid w:val="00CA648B"/>
    <w:rsid w:val="00CA64FD"/>
    <w:rsid w:val="00CA663E"/>
    <w:rsid w:val="00CA664C"/>
    <w:rsid w:val="00CA6719"/>
    <w:rsid w:val="00CA68C4"/>
    <w:rsid w:val="00CA6CCB"/>
    <w:rsid w:val="00CA70BA"/>
    <w:rsid w:val="00CA710C"/>
    <w:rsid w:val="00CA73B4"/>
    <w:rsid w:val="00CA76A5"/>
    <w:rsid w:val="00CA7763"/>
    <w:rsid w:val="00CA7A6F"/>
    <w:rsid w:val="00CA7FB4"/>
    <w:rsid w:val="00CB038A"/>
    <w:rsid w:val="00CB061E"/>
    <w:rsid w:val="00CB08ED"/>
    <w:rsid w:val="00CB0D59"/>
    <w:rsid w:val="00CB0F07"/>
    <w:rsid w:val="00CB125F"/>
    <w:rsid w:val="00CB1808"/>
    <w:rsid w:val="00CB1BE5"/>
    <w:rsid w:val="00CB1E6D"/>
    <w:rsid w:val="00CB1E70"/>
    <w:rsid w:val="00CB2106"/>
    <w:rsid w:val="00CB270D"/>
    <w:rsid w:val="00CB2A20"/>
    <w:rsid w:val="00CB2A23"/>
    <w:rsid w:val="00CB2A34"/>
    <w:rsid w:val="00CB2E8E"/>
    <w:rsid w:val="00CB2FEC"/>
    <w:rsid w:val="00CB3767"/>
    <w:rsid w:val="00CB3790"/>
    <w:rsid w:val="00CB3C16"/>
    <w:rsid w:val="00CB3EF5"/>
    <w:rsid w:val="00CB3F40"/>
    <w:rsid w:val="00CB4293"/>
    <w:rsid w:val="00CB508C"/>
    <w:rsid w:val="00CB50AE"/>
    <w:rsid w:val="00CB5394"/>
    <w:rsid w:val="00CB6292"/>
    <w:rsid w:val="00CB62F8"/>
    <w:rsid w:val="00CB6372"/>
    <w:rsid w:val="00CB6EA0"/>
    <w:rsid w:val="00CB7D35"/>
    <w:rsid w:val="00CC06EC"/>
    <w:rsid w:val="00CC1A54"/>
    <w:rsid w:val="00CC1B7B"/>
    <w:rsid w:val="00CC227B"/>
    <w:rsid w:val="00CC250F"/>
    <w:rsid w:val="00CC2A13"/>
    <w:rsid w:val="00CC2A43"/>
    <w:rsid w:val="00CC2CA1"/>
    <w:rsid w:val="00CC2D7C"/>
    <w:rsid w:val="00CC30F3"/>
    <w:rsid w:val="00CC33EC"/>
    <w:rsid w:val="00CC37F2"/>
    <w:rsid w:val="00CC4135"/>
    <w:rsid w:val="00CC44D4"/>
    <w:rsid w:val="00CC46EC"/>
    <w:rsid w:val="00CC49AA"/>
    <w:rsid w:val="00CC506F"/>
    <w:rsid w:val="00CC58BB"/>
    <w:rsid w:val="00CC5A7B"/>
    <w:rsid w:val="00CC5C60"/>
    <w:rsid w:val="00CC62CC"/>
    <w:rsid w:val="00CC62D1"/>
    <w:rsid w:val="00CC65C2"/>
    <w:rsid w:val="00CC67AB"/>
    <w:rsid w:val="00CC6C6E"/>
    <w:rsid w:val="00CC6D45"/>
    <w:rsid w:val="00CC71CB"/>
    <w:rsid w:val="00CC766F"/>
    <w:rsid w:val="00CC7A44"/>
    <w:rsid w:val="00CC7ADB"/>
    <w:rsid w:val="00CC7AED"/>
    <w:rsid w:val="00CC7C91"/>
    <w:rsid w:val="00CC7DD3"/>
    <w:rsid w:val="00CD032C"/>
    <w:rsid w:val="00CD0711"/>
    <w:rsid w:val="00CD08F2"/>
    <w:rsid w:val="00CD0E75"/>
    <w:rsid w:val="00CD0F5A"/>
    <w:rsid w:val="00CD1374"/>
    <w:rsid w:val="00CD151B"/>
    <w:rsid w:val="00CD161F"/>
    <w:rsid w:val="00CD2AF3"/>
    <w:rsid w:val="00CD2B80"/>
    <w:rsid w:val="00CD2BAC"/>
    <w:rsid w:val="00CD30FC"/>
    <w:rsid w:val="00CD3C3C"/>
    <w:rsid w:val="00CD3DD5"/>
    <w:rsid w:val="00CD41DD"/>
    <w:rsid w:val="00CD45F7"/>
    <w:rsid w:val="00CD4B89"/>
    <w:rsid w:val="00CD4D6C"/>
    <w:rsid w:val="00CD566F"/>
    <w:rsid w:val="00CD5877"/>
    <w:rsid w:val="00CD6403"/>
    <w:rsid w:val="00CD65DB"/>
    <w:rsid w:val="00CD6946"/>
    <w:rsid w:val="00CD6E35"/>
    <w:rsid w:val="00CD73D4"/>
    <w:rsid w:val="00CD7C2C"/>
    <w:rsid w:val="00CD7FE7"/>
    <w:rsid w:val="00CE0EBB"/>
    <w:rsid w:val="00CE11BB"/>
    <w:rsid w:val="00CE1561"/>
    <w:rsid w:val="00CE1603"/>
    <w:rsid w:val="00CE1932"/>
    <w:rsid w:val="00CE1934"/>
    <w:rsid w:val="00CE1A9E"/>
    <w:rsid w:val="00CE1D6F"/>
    <w:rsid w:val="00CE1F17"/>
    <w:rsid w:val="00CE2AD6"/>
    <w:rsid w:val="00CE2DEC"/>
    <w:rsid w:val="00CE313B"/>
    <w:rsid w:val="00CE3619"/>
    <w:rsid w:val="00CE3A46"/>
    <w:rsid w:val="00CE3D3B"/>
    <w:rsid w:val="00CE45A5"/>
    <w:rsid w:val="00CE4A9E"/>
    <w:rsid w:val="00CE4B45"/>
    <w:rsid w:val="00CE4CFB"/>
    <w:rsid w:val="00CE4DA4"/>
    <w:rsid w:val="00CE4FDD"/>
    <w:rsid w:val="00CE55CD"/>
    <w:rsid w:val="00CE5DE6"/>
    <w:rsid w:val="00CE5E10"/>
    <w:rsid w:val="00CE5F25"/>
    <w:rsid w:val="00CE6A37"/>
    <w:rsid w:val="00CE6AEA"/>
    <w:rsid w:val="00CE6CE4"/>
    <w:rsid w:val="00CE7072"/>
    <w:rsid w:val="00CE71CB"/>
    <w:rsid w:val="00CE727B"/>
    <w:rsid w:val="00CE760F"/>
    <w:rsid w:val="00CE7D09"/>
    <w:rsid w:val="00CE7F46"/>
    <w:rsid w:val="00CF00F9"/>
    <w:rsid w:val="00CF03D5"/>
    <w:rsid w:val="00CF0540"/>
    <w:rsid w:val="00CF06B4"/>
    <w:rsid w:val="00CF090C"/>
    <w:rsid w:val="00CF091C"/>
    <w:rsid w:val="00CF0C78"/>
    <w:rsid w:val="00CF0CDF"/>
    <w:rsid w:val="00CF0EB5"/>
    <w:rsid w:val="00CF1328"/>
    <w:rsid w:val="00CF1BEF"/>
    <w:rsid w:val="00CF1BFD"/>
    <w:rsid w:val="00CF1F6A"/>
    <w:rsid w:val="00CF202F"/>
    <w:rsid w:val="00CF203B"/>
    <w:rsid w:val="00CF2F1F"/>
    <w:rsid w:val="00CF31CD"/>
    <w:rsid w:val="00CF324F"/>
    <w:rsid w:val="00CF377E"/>
    <w:rsid w:val="00CF37C6"/>
    <w:rsid w:val="00CF3B28"/>
    <w:rsid w:val="00CF3EF6"/>
    <w:rsid w:val="00CF4501"/>
    <w:rsid w:val="00CF4878"/>
    <w:rsid w:val="00CF491A"/>
    <w:rsid w:val="00CF4BEF"/>
    <w:rsid w:val="00CF4FA1"/>
    <w:rsid w:val="00CF506D"/>
    <w:rsid w:val="00CF50A1"/>
    <w:rsid w:val="00CF54ED"/>
    <w:rsid w:val="00CF5836"/>
    <w:rsid w:val="00CF5AB9"/>
    <w:rsid w:val="00CF5ECC"/>
    <w:rsid w:val="00CF5EDE"/>
    <w:rsid w:val="00CF6DC8"/>
    <w:rsid w:val="00CF7624"/>
    <w:rsid w:val="00CF7A6C"/>
    <w:rsid w:val="00CF7E0D"/>
    <w:rsid w:val="00D00415"/>
    <w:rsid w:val="00D011B6"/>
    <w:rsid w:val="00D0173F"/>
    <w:rsid w:val="00D018C7"/>
    <w:rsid w:val="00D01BA2"/>
    <w:rsid w:val="00D020BF"/>
    <w:rsid w:val="00D02262"/>
    <w:rsid w:val="00D02A1E"/>
    <w:rsid w:val="00D02A61"/>
    <w:rsid w:val="00D02B08"/>
    <w:rsid w:val="00D02E91"/>
    <w:rsid w:val="00D0321E"/>
    <w:rsid w:val="00D04652"/>
    <w:rsid w:val="00D0487B"/>
    <w:rsid w:val="00D04AA9"/>
    <w:rsid w:val="00D04E02"/>
    <w:rsid w:val="00D05324"/>
    <w:rsid w:val="00D06022"/>
    <w:rsid w:val="00D0614E"/>
    <w:rsid w:val="00D06364"/>
    <w:rsid w:val="00D06869"/>
    <w:rsid w:val="00D06978"/>
    <w:rsid w:val="00D07196"/>
    <w:rsid w:val="00D0755B"/>
    <w:rsid w:val="00D1008F"/>
    <w:rsid w:val="00D10E3B"/>
    <w:rsid w:val="00D10FD6"/>
    <w:rsid w:val="00D11230"/>
    <w:rsid w:val="00D11C83"/>
    <w:rsid w:val="00D121EF"/>
    <w:rsid w:val="00D12730"/>
    <w:rsid w:val="00D13771"/>
    <w:rsid w:val="00D138E5"/>
    <w:rsid w:val="00D1390C"/>
    <w:rsid w:val="00D13A8D"/>
    <w:rsid w:val="00D13BAE"/>
    <w:rsid w:val="00D13ECA"/>
    <w:rsid w:val="00D14661"/>
    <w:rsid w:val="00D148FC"/>
    <w:rsid w:val="00D14CCC"/>
    <w:rsid w:val="00D14F4E"/>
    <w:rsid w:val="00D14FBE"/>
    <w:rsid w:val="00D15160"/>
    <w:rsid w:val="00D151BC"/>
    <w:rsid w:val="00D15CDF"/>
    <w:rsid w:val="00D16248"/>
    <w:rsid w:val="00D16B92"/>
    <w:rsid w:val="00D17158"/>
    <w:rsid w:val="00D17428"/>
    <w:rsid w:val="00D17B5F"/>
    <w:rsid w:val="00D17D47"/>
    <w:rsid w:val="00D2063C"/>
    <w:rsid w:val="00D2066E"/>
    <w:rsid w:val="00D20B28"/>
    <w:rsid w:val="00D20C81"/>
    <w:rsid w:val="00D20CFB"/>
    <w:rsid w:val="00D20D5A"/>
    <w:rsid w:val="00D212F2"/>
    <w:rsid w:val="00D2159D"/>
    <w:rsid w:val="00D22115"/>
    <w:rsid w:val="00D2239B"/>
    <w:rsid w:val="00D22AF6"/>
    <w:rsid w:val="00D22F7F"/>
    <w:rsid w:val="00D23244"/>
    <w:rsid w:val="00D23A13"/>
    <w:rsid w:val="00D23AC3"/>
    <w:rsid w:val="00D23D93"/>
    <w:rsid w:val="00D24C4C"/>
    <w:rsid w:val="00D255A6"/>
    <w:rsid w:val="00D255CA"/>
    <w:rsid w:val="00D25DF9"/>
    <w:rsid w:val="00D25EB0"/>
    <w:rsid w:val="00D2604E"/>
    <w:rsid w:val="00D26BBA"/>
    <w:rsid w:val="00D26BC1"/>
    <w:rsid w:val="00D27089"/>
    <w:rsid w:val="00D2720D"/>
    <w:rsid w:val="00D27F16"/>
    <w:rsid w:val="00D3048B"/>
    <w:rsid w:val="00D30B5B"/>
    <w:rsid w:val="00D30E38"/>
    <w:rsid w:val="00D30FC4"/>
    <w:rsid w:val="00D311F7"/>
    <w:rsid w:val="00D313F9"/>
    <w:rsid w:val="00D31A55"/>
    <w:rsid w:val="00D31BD0"/>
    <w:rsid w:val="00D31FC9"/>
    <w:rsid w:val="00D3210E"/>
    <w:rsid w:val="00D32771"/>
    <w:rsid w:val="00D34032"/>
    <w:rsid w:val="00D348C7"/>
    <w:rsid w:val="00D34951"/>
    <w:rsid w:val="00D35291"/>
    <w:rsid w:val="00D35CE6"/>
    <w:rsid w:val="00D3618C"/>
    <w:rsid w:val="00D363AB"/>
    <w:rsid w:val="00D36477"/>
    <w:rsid w:val="00D36D8A"/>
    <w:rsid w:val="00D3763E"/>
    <w:rsid w:val="00D37D44"/>
    <w:rsid w:val="00D402AF"/>
    <w:rsid w:val="00D407BD"/>
    <w:rsid w:val="00D40A84"/>
    <w:rsid w:val="00D40EB2"/>
    <w:rsid w:val="00D414F3"/>
    <w:rsid w:val="00D41CFA"/>
    <w:rsid w:val="00D41D33"/>
    <w:rsid w:val="00D42AE3"/>
    <w:rsid w:val="00D42C7F"/>
    <w:rsid w:val="00D43561"/>
    <w:rsid w:val="00D435E4"/>
    <w:rsid w:val="00D43BB6"/>
    <w:rsid w:val="00D43CF1"/>
    <w:rsid w:val="00D44C58"/>
    <w:rsid w:val="00D44E73"/>
    <w:rsid w:val="00D45269"/>
    <w:rsid w:val="00D45479"/>
    <w:rsid w:val="00D45C17"/>
    <w:rsid w:val="00D45CC6"/>
    <w:rsid w:val="00D45DC8"/>
    <w:rsid w:val="00D47469"/>
    <w:rsid w:val="00D47564"/>
    <w:rsid w:val="00D4784C"/>
    <w:rsid w:val="00D47BB4"/>
    <w:rsid w:val="00D504F9"/>
    <w:rsid w:val="00D50F9E"/>
    <w:rsid w:val="00D50FD0"/>
    <w:rsid w:val="00D51471"/>
    <w:rsid w:val="00D51F90"/>
    <w:rsid w:val="00D523B4"/>
    <w:rsid w:val="00D525C0"/>
    <w:rsid w:val="00D52D9C"/>
    <w:rsid w:val="00D53DBA"/>
    <w:rsid w:val="00D546F7"/>
    <w:rsid w:val="00D54AF6"/>
    <w:rsid w:val="00D54F15"/>
    <w:rsid w:val="00D54F59"/>
    <w:rsid w:val="00D55138"/>
    <w:rsid w:val="00D55ACD"/>
    <w:rsid w:val="00D567B4"/>
    <w:rsid w:val="00D56ABD"/>
    <w:rsid w:val="00D56E89"/>
    <w:rsid w:val="00D56EF0"/>
    <w:rsid w:val="00D5737A"/>
    <w:rsid w:val="00D57511"/>
    <w:rsid w:val="00D57579"/>
    <w:rsid w:val="00D57C8F"/>
    <w:rsid w:val="00D606A6"/>
    <w:rsid w:val="00D60BE5"/>
    <w:rsid w:val="00D612FB"/>
    <w:rsid w:val="00D6143A"/>
    <w:rsid w:val="00D618B3"/>
    <w:rsid w:val="00D619FE"/>
    <w:rsid w:val="00D61B4B"/>
    <w:rsid w:val="00D61CB6"/>
    <w:rsid w:val="00D6226E"/>
    <w:rsid w:val="00D6232B"/>
    <w:rsid w:val="00D62AAB"/>
    <w:rsid w:val="00D62B29"/>
    <w:rsid w:val="00D62CBA"/>
    <w:rsid w:val="00D62EEF"/>
    <w:rsid w:val="00D62F79"/>
    <w:rsid w:val="00D635B5"/>
    <w:rsid w:val="00D63A03"/>
    <w:rsid w:val="00D645F5"/>
    <w:rsid w:val="00D6461D"/>
    <w:rsid w:val="00D64E54"/>
    <w:rsid w:val="00D65308"/>
    <w:rsid w:val="00D655E8"/>
    <w:rsid w:val="00D66DB7"/>
    <w:rsid w:val="00D6761B"/>
    <w:rsid w:val="00D6761E"/>
    <w:rsid w:val="00D677B5"/>
    <w:rsid w:val="00D67EEB"/>
    <w:rsid w:val="00D70542"/>
    <w:rsid w:val="00D70C70"/>
    <w:rsid w:val="00D70FBD"/>
    <w:rsid w:val="00D712A0"/>
    <w:rsid w:val="00D71E4F"/>
    <w:rsid w:val="00D722CE"/>
    <w:rsid w:val="00D72481"/>
    <w:rsid w:val="00D726AE"/>
    <w:rsid w:val="00D72775"/>
    <w:rsid w:val="00D73292"/>
    <w:rsid w:val="00D73A17"/>
    <w:rsid w:val="00D74099"/>
    <w:rsid w:val="00D74567"/>
    <w:rsid w:val="00D74648"/>
    <w:rsid w:val="00D746CB"/>
    <w:rsid w:val="00D74759"/>
    <w:rsid w:val="00D757C5"/>
    <w:rsid w:val="00D75A69"/>
    <w:rsid w:val="00D75DBB"/>
    <w:rsid w:val="00D76162"/>
    <w:rsid w:val="00D76576"/>
    <w:rsid w:val="00D768B2"/>
    <w:rsid w:val="00D76A93"/>
    <w:rsid w:val="00D76F86"/>
    <w:rsid w:val="00D77163"/>
    <w:rsid w:val="00D7739C"/>
    <w:rsid w:val="00D7752A"/>
    <w:rsid w:val="00D77CB7"/>
    <w:rsid w:val="00D80495"/>
    <w:rsid w:val="00D8049D"/>
    <w:rsid w:val="00D806C9"/>
    <w:rsid w:val="00D80719"/>
    <w:rsid w:val="00D807E7"/>
    <w:rsid w:val="00D8093D"/>
    <w:rsid w:val="00D809C7"/>
    <w:rsid w:val="00D8130A"/>
    <w:rsid w:val="00D8182D"/>
    <w:rsid w:val="00D81B26"/>
    <w:rsid w:val="00D81EC0"/>
    <w:rsid w:val="00D829B9"/>
    <w:rsid w:val="00D82F0A"/>
    <w:rsid w:val="00D830BE"/>
    <w:rsid w:val="00D833AE"/>
    <w:rsid w:val="00D834D3"/>
    <w:rsid w:val="00D83872"/>
    <w:rsid w:val="00D83D51"/>
    <w:rsid w:val="00D83FF3"/>
    <w:rsid w:val="00D841D1"/>
    <w:rsid w:val="00D8444A"/>
    <w:rsid w:val="00D84B41"/>
    <w:rsid w:val="00D84E40"/>
    <w:rsid w:val="00D84EF8"/>
    <w:rsid w:val="00D851A4"/>
    <w:rsid w:val="00D85F58"/>
    <w:rsid w:val="00D86052"/>
    <w:rsid w:val="00D8607C"/>
    <w:rsid w:val="00D8672C"/>
    <w:rsid w:val="00D86845"/>
    <w:rsid w:val="00D86ADC"/>
    <w:rsid w:val="00D86BD0"/>
    <w:rsid w:val="00D87072"/>
    <w:rsid w:val="00D87272"/>
    <w:rsid w:val="00D87AB1"/>
    <w:rsid w:val="00D87C6B"/>
    <w:rsid w:val="00D9001C"/>
    <w:rsid w:val="00D9029E"/>
    <w:rsid w:val="00D90632"/>
    <w:rsid w:val="00D90D12"/>
    <w:rsid w:val="00D91AD7"/>
    <w:rsid w:val="00D9208F"/>
    <w:rsid w:val="00D9211A"/>
    <w:rsid w:val="00D92DA6"/>
    <w:rsid w:val="00D936D8"/>
    <w:rsid w:val="00D93A98"/>
    <w:rsid w:val="00D93C76"/>
    <w:rsid w:val="00D94277"/>
    <w:rsid w:val="00D9474E"/>
    <w:rsid w:val="00D9477F"/>
    <w:rsid w:val="00D94AEE"/>
    <w:rsid w:val="00D95597"/>
    <w:rsid w:val="00D95964"/>
    <w:rsid w:val="00D95CCD"/>
    <w:rsid w:val="00D95CEB"/>
    <w:rsid w:val="00D9637B"/>
    <w:rsid w:val="00D965F8"/>
    <w:rsid w:val="00D9661F"/>
    <w:rsid w:val="00D96AC6"/>
    <w:rsid w:val="00D96F97"/>
    <w:rsid w:val="00D9704D"/>
    <w:rsid w:val="00D9720A"/>
    <w:rsid w:val="00D97251"/>
    <w:rsid w:val="00D979AF"/>
    <w:rsid w:val="00D97DFC"/>
    <w:rsid w:val="00DA05A4"/>
    <w:rsid w:val="00DA0763"/>
    <w:rsid w:val="00DA143D"/>
    <w:rsid w:val="00DA1C53"/>
    <w:rsid w:val="00DA2450"/>
    <w:rsid w:val="00DA2647"/>
    <w:rsid w:val="00DA265C"/>
    <w:rsid w:val="00DA2997"/>
    <w:rsid w:val="00DA2A65"/>
    <w:rsid w:val="00DA2AD2"/>
    <w:rsid w:val="00DA2EA0"/>
    <w:rsid w:val="00DA30AF"/>
    <w:rsid w:val="00DA31F4"/>
    <w:rsid w:val="00DA3410"/>
    <w:rsid w:val="00DA3502"/>
    <w:rsid w:val="00DA3A2D"/>
    <w:rsid w:val="00DA3B1C"/>
    <w:rsid w:val="00DA4489"/>
    <w:rsid w:val="00DA4542"/>
    <w:rsid w:val="00DA4570"/>
    <w:rsid w:val="00DA4B47"/>
    <w:rsid w:val="00DA502B"/>
    <w:rsid w:val="00DA54CB"/>
    <w:rsid w:val="00DA6118"/>
    <w:rsid w:val="00DA66CD"/>
    <w:rsid w:val="00DA69AC"/>
    <w:rsid w:val="00DA6EE1"/>
    <w:rsid w:val="00DA7063"/>
    <w:rsid w:val="00DA73E2"/>
    <w:rsid w:val="00DA740E"/>
    <w:rsid w:val="00DA7840"/>
    <w:rsid w:val="00DA7A80"/>
    <w:rsid w:val="00DA7DD0"/>
    <w:rsid w:val="00DA7F95"/>
    <w:rsid w:val="00DB0178"/>
    <w:rsid w:val="00DB0329"/>
    <w:rsid w:val="00DB278C"/>
    <w:rsid w:val="00DB27BD"/>
    <w:rsid w:val="00DB2D2F"/>
    <w:rsid w:val="00DB3297"/>
    <w:rsid w:val="00DB3312"/>
    <w:rsid w:val="00DB337E"/>
    <w:rsid w:val="00DB3DBC"/>
    <w:rsid w:val="00DB3E46"/>
    <w:rsid w:val="00DB45BC"/>
    <w:rsid w:val="00DB481E"/>
    <w:rsid w:val="00DB4B62"/>
    <w:rsid w:val="00DB577E"/>
    <w:rsid w:val="00DB5A99"/>
    <w:rsid w:val="00DC005B"/>
    <w:rsid w:val="00DC03E6"/>
    <w:rsid w:val="00DC08AF"/>
    <w:rsid w:val="00DC0949"/>
    <w:rsid w:val="00DC096B"/>
    <w:rsid w:val="00DC09FA"/>
    <w:rsid w:val="00DC0AD3"/>
    <w:rsid w:val="00DC0C5F"/>
    <w:rsid w:val="00DC0CDB"/>
    <w:rsid w:val="00DC0E69"/>
    <w:rsid w:val="00DC2677"/>
    <w:rsid w:val="00DC2B34"/>
    <w:rsid w:val="00DC2B4C"/>
    <w:rsid w:val="00DC2CAC"/>
    <w:rsid w:val="00DC3644"/>
    <w:rsid w:val="00DC3CD7"/>
    <w:rsid w:val="00DC3E4B"/>
    <w:rsid w:val="00DC473E"/>
    <w:rsid w:val="00DC48A9"/>
    <w:rsid w:val="00DC49CA"/>
    <w:rsid w:val="00DC4C5B"/>
    <w:rsid w:val="00DC54A6"/>
    <w:rsid w:val="00DC565B"/>
    <w:rsid w:val="00DC57EA"/>
    <w:rsid w:val="00DC5828"/>
    <w:rsid w:val="00DC67E9"/>
    <w:rsid w:val="00DC6C19"/>
    <w:rsid w:val="00DC6FCD"/>
    <w:rsid w:val="00DC7014"/>
    <w:rsid w:val="00DC7504"/>
    <w:rsid w:val="00DC762E"/>
    <w:rsid w:val="00DC77C3"/>
    <w:rsid w:val="00DC7B45"/>
    <w:rsid w:val="00DD0CC0"/>
    <w:rsid w:val="00DD0DE1"/>
    <w:rsid w:val="00DD1DB4"/>
    <w:rsid w:val="00DD230E"/>
    <w:rsid w:val="00DD24BC"/>
    <w:rsid w:val="00DD27D3"/>
    <w:rsid w:val="00DD2E43"/>
    <w:rsid w:val="00DD2F02"/>
    <w:rsid w:val="00DD3636"/>
    <w:rsid w:val="00DD39FF"/>
    <w:rsid w:val="00DD3B05"/>
    <w:rsid w:val="00DD3DDF"/>
    <w:rsid w:val="00DD4010"/>
    <w:rsid w:val="00DD4C27"/>
    <w:rsid w:val="00DD55D7"/>
    <w:rsid w:val="00DD5671"/>
    <w:rsid w:val="00DD56D0"/>
    <w:rsid w:val="00DD57D7"/>
    <w:rsid w:val="00DD595F"/>
    <w:rsid w:val="00DD658F"/>
    <w:rsid w:val="00DD6AFE"/>
    <w:rsid w:val="00DD6B55"/>
    <w:rsid w:val="00DD7D23"/>
    <w:rsid w:val="00DE02FE"/>
    <w:rsid w:val="00DE069E"/>
    <w:rsid w:val="00DE0B4E"/>
    <w:rsid w:val="00DE13CF"/>
    <w:rsid w:val="00DE1B0A"/>
    <w:rsid w:val="00DE1D32"/>
    <w:rsid w:val="00DE212B"/>
    <w:rsid w:val="00DE21FC"/>
    <w:rsid w:val="00DE2EDE"/>
    <w:rsid w:val="00DE33F0"/>
    <w:rsid w:val="00DE3B84"/>
    <w:rsid w:val="00DE3C1D"/>
    <w:rsid w:val="00DE3C97"/>
    <w:rsid w:val="00DE3E81"/>
    <w:rsid w:val="00DE3F86"/>
    <w:rsid w:val="00DE458E"/>
    <w:rsid w:val="00DE46B8"/>
    <w:rsid w:val="00DE492E"/>
    <w:rsid w:val="00DE4950"/>
    <w:rsid w:val="00DE4AF5"/>
    <w:rsid w:val="00DE5986"/>
    <w:rsid w:val="00DE5BDE"/>
    <w:rsid w:val="00DE5F22"/>
    <w:rsid w:val="00DE60B5"/>
    <w:rsid w:val="00DE60E0"/>
    <w:rsid w:val="00DE67CF"/>
    <w:rsid w:val="00DE7EFA"/>
    <w:rsid w:val="00DF0890"/>
    <w:rsid w:val="00DF0A06"/>
    <w:rsid w:val="00DF0A29"/>
    <w:rsid w:val="00DF0DAE"/>
    <w:rsid w:val="00DF10F2"/>
    <w:rsid w:val="00DF133B"/>
    <w:rsid w:val="00DF146A"/>
    <w:rsid w:val="00DF1817"/>
    <w:rsid w:val="00DF1893"/>
    <w:rsid w:val="00DF18DA"/>
    <w:rsid w:val="00DF21A2"/>
    <w:rsid w:val="00DF22AC"/>
    <w:rsid w:val="00DF2BD7"/>
    <w:rsid w:val="00DF4077"/>
    <w:rsid w:val="00DF40DE"/>
    <w:rsid w:val="00DF4360"/>
    <w:rsid w:val="00DF43F7"/>
    <w:rsid w:val="00DF449E"/>
    <w:rsid w:val="00DF490B"/>
    <w:rsid w:val="00DF4F79"/>
    <w:rsid w:val="00DF5122"/>
    <w:rsid w:val="00DF600C"/>
    <w:rsid w:val="00DF626E"/>
    <w:rsid w:val="00DF6396"/>
    <w:rsid w:val="00DF69DD"/>
    <w:rsid w:val="00DF6D5F"/>
    <w:rsid w:val="00DF6E80"/>
    <w:rsid w:val="00DF6FF9"/>
    <w:rsid w:val="00DF7179"/>
    <w:rsid w:val="00DF73B5"/>
    <w:rsid w:val="00DF7529"/>
    <w:rsid w:val="00DF7D9D"/>
    <w:rsid w:val="00DF7DBD"/>
    <w:rsid w:val="00E000E6"/>
    <w:rsid w:val="00E0032E"/>
    <w:rsid w:val="00E00F59"/>
    <w:rsid w:val="00E011C6"/>
    <w:rsid w:val="00E015DB"/>
    <w:rsid w:val="00E016BC"/>
    <w:rsid w:val="00E02663"/>
    <w:rsid w:val="00E02D6D"/>
    <w:rsid w:val="00E0363A"/>
    <w:rsid w:val="00E039B2"/>
    <w:rsid w:val="00E03BAB"/>
    <w:rsid w:val="00E03C04"/>
    <w:rsid w:val="00E042D6"/>
    <w:rsid w:val="00E04FEB"/>
    <w:rsid w:val="00E05585"/>
    <w:rsid w:val="00E0594C"/>
    <w:rsid w:val="00E05DC2"/>
    <w:rsid w:val="00E06243"/>
    <w:rsid w:val="00E06268"/>
    <w:rsid w:val="00E062F6"/>
    <w:rsid w:val="00E06724"/>
    <w:rsid w:val="00E0688D"/>
    <w:rsid w:val="00E071F0"/>
    <w:rsid w:val="00E07895"/>
    <w:rsid w:val="00E07BC6"/>
    <w:rsid w:val="00E102BA"/>
    <w:rsid w:val="00E105C4"/>
    <w:rsid w:val="00E10853"/>
    <w:rsid w:val="00E10A2B"/>
    <w:rsid w:val="00E10DF0"/>
    <w:rsid w:val="00E11221"/>
    <w:rsid w:val="00E1130A"/>
    <w:rsid w:val="00E11646"/>
    <w:rsid w:val="00E120DE"/>
    <w:rsid w:val="00E12165"/>
    <w:rsid w:val="00E123A5"/>
    <w:rsid w:val="00E1247A"/>
    <w:rsid w:val="00E12761"/>
    <w:rsid w:val="00E12C3D"/>
    <w:rsid w:val="00E12E7D"/>
    <w:rsid w:val="00E12F43"/>
    <w:rsid w:val="00E12FBE"/>
    <w:rsid w:val="00E1311B"/>
    <w:rsid w:val="00E13A30"/>
    <w:rsid w:val="00E14023"/>
    <w:rsid w:val="00E1442D"/>
    <w:rsid w:val="00E14526"/>
    <w:rsid w:val="00E147F6"/>
    <w:rsid w:val="00E1496F"/>
    <w:rsid w:val="00E14A0A"/>
    <w:rsid w:val="00E14DE9"/>
    <w:rsid w:val="00E14DEA"/>
    <w:rsid w:val="00E152DE"/>
    <w:rsid w:val="00E1538A"/>
    <w:rsid w:val="00E16177"/>
    <w:rsid w:val="00E16335"/>
    <w:rsid w:val="00E1635B"/>
    <w:rsid w:val="00E16BFF"/>
    <w:rsid w:val="00E16CBC"/>
    <w:rsid w:val="00E1707A"/>
    <w:rsid w:val="00E1759B"/>
    <w:rsid w:val="00E17CA9"/>
    <w:rsid w:val="00E17CBB"/>
    <w:rsid w:val="00E17E38"/>
    <w:rsid w:val="00E207D7"/>
    <w:rsid w:val="00E20824"/>
    <w:rsid w:val="00E20A34"/>
    <w:rsid w:val="00E20E1A"/>
    <w:rsid w:val="00E20FA5"/>
    <w:rsid w:val="00E2120E"/>
    <w:rsid w:val="00E21264"/>
    <w:rsid w:val="00E214FD"/>
    <w:rsid w:val="00E2151B"/>
    <w:rsid w:val="00E22D79"/>
    <w:rsid w:val="00E22EED"/>
    <w:rsid w:val="00E235FA"/>
    <w:rsid w:val="00E23690"/>
    <w:rsid w:val="00E2379A"/>
    <w:rsid w:val="00E23C4E"/>
    <w:rsid w:val="00E24EA6"/>
    <w:rsid w:val="00E24F39"/>
    <w:rsid w:val="00E2524A"/>
    <w:rsid w:val="00E256B9"/>
    <w:rsid w:val="00E2588D"/>
    <w:rsid w:val="00E25BD1"/>
    <w:rsid w:val="00E25CF0"/>
    <w:rsid w:val="00E26196"/>
    <w:rsid w:val="00E266A3"/>
    <w:rsid w:val="00E26893"/>
    <w:rsid w:val="00E26D76"/>
    <w:rsid w:val="00E26FB5"/>
    <w:rsid w:val="00E27220"/>
    <w:rsid w:val="00E2731A"/>
    <w:rsid w:val="00E27EE3"/>
    <w:rsid w:val="00E302B1"/>
    <w:rsid w:val="00E30416"/>
    <w:rsid w:val="00E30542"/>
    <w:rsid w:val="00E306FC"/>
    <w:rsid w:val="00E30AB4"/>
    <w:rsid w:val="00E310B4"/>
    <w:rsid w:val="00E31945"/>
    <w:rsid w:val="00E31AC8"/>
    <w:rsid w:val="00E31CA6"/>
    <w:rsid w:val="00E324B1"/>
    <w:rsid w:val="00E32C3C"/>
    <w:rsid w:val="00E32EA7"/>
    <w:rsid w:val="00E33215"/>
    <w:rsid w:val="00E33383"/>
    <w:rsid w:val="00E3361A"/>
    <w:rsid w:val="00E33F5E"/>
    <w:rsid w:val="00E3416B"/>
    <w:rsid w:val="00E345F3"/>
    <w:rsid w:val="00E34924"/>
    <w:rsid w:val="00E35128"/>
    <w:rsid w:val="00E355C6"/>
    <w:rsid w:val="00E35E1B"/>
    <w:rsid w:val="00E36612"/>
    <w:rsid w:val="00E36E8B"/>
    <w:rsid w:val="00E371FF"/>
    <w:rsid w:val="00E372B0"/>
    <w:rsid w:val="00E4070B"/>
    <w:rsid w:val="00E40786"/>
    <w:rsid w:val="00E4082F"/>
    <w:rsid w:val="00E408D6"/>
    <w:rsid w:val="00E41CFD"/>
    <w:rsid w:val="00E42689"/>
    <w:rsid w:val="00E429B4"/>
    <w:rsid w:val="00E42A7D"/>
    <w:rsid w:val="00E42F65"/>
    <w:rsid w:val="00E430C3"/>
    <w:rsid w:val="00E436BA"/>
    <w:rsid w:val="00E44366"/>
    <w:rsid w:val="00E44872"/>
    <w:rsid w:val="00E448BC"/>
    <w:rsid w:val="00E44A0F"/>
    <w:rsid w:val="00E44B4A"/>
    <w:rsid w:val="00E44B9E"/>
    <w:rsid w:val="00E44DBC"/>
    <w:rsid w:val="00E450C1"/>
    <w:rsid w:val="00E453E4"/>
    <w:rsid w:val="00E45634"/>
    <w:rsid w:val="00E4571B"/>
    <w:rsid w:val="00E45BA7"/>
    <w:rsid w:val="00E45CC8"/>
    <w:rsid w:val="00E4657C"/>
    <w:rsid w:val="00E46F8F"/>
    <w:rsid w:val="00E473FA"/>
    <w:rsid w:val="00E47462"/>
    <w:rsid w:val="00E47AF9"/>
    <w:rsid w:val="00E50A2B"/>
    <w:rsid w:val="00E50A85"/>
    <w:rsid w:val="00E50B94"/>
    <w:rsid w:val="00E50DE6"/>
    <w:rsid w:val="00E50F25"/>
    <w:rsid w:val="00E51282"/>
    <w:rsid w:val="00E5188D"/>
    <w:rsid w:val="00E51BD5"/>
    <w:rsid w:val="00E51E11"/>
    <w:rsid w:val="00E527E1"/>
    <w:rsid w:val="00E52A2B"/>
    <w:rsid w:val="00E52B29"/>
    <w:rsid w:val="00E52C0C"/>
    <w:rsid w:val="00E52D5B"/>
    <w:rsid w:val="00E53D86"/>
    <w:rsid w:val="00E54D5E"/>
    <w:rsid w:val="00E550D5"/>
    <w:rsid w:val="00E551EF"/>
    <w:rsid w:val="00E55325"/>
    <w:rsid w:val="00E55A06"/>
    <w:rsid w:val="00E55BE6"/>
    <w:rsid w:val="00E55DFE"/>
    <w:rsid w:val="00E55E76"/>
    <w:rsid w:val="00E562B7"/>
    <w:rsid w:val="00E563AE"/>
    <w:rsid w:val="00E56495"/>
    <w:rsid w:val="00E570E3"/>
    <w:rsid w:val="00E5717E"/>
    <w:rsid w:val="00E573D6"/>
    <w:rsid w:val="00E574D5"/>
    <w:rsid w:val="00E57DF1"/>
    <w:rsid w:val="00E60345"/>
    <w:rsid w:val="00E60381"/>
    <w:rsid w:val="00E60986"/>
    <w:rsid w:val="00E60ADB"/>
    <w:rsid w:val="00E60AEE"/>
    <w:rsid w:val="00E60E07"/>
    <w:rsid w:val="00E620E0"/>
    <w:rsid w:val="00E62147"/>
    <w:rsid w:val="00E62381"/>
    <w:rsid w:val="00E623F4"/>
    <w:rsid w:val="00E6304F"/>
    <w:rsid w:val="00E631BC"/>
    <w:rsid w:val="00E63271"/>
    <w:rsid w:val="00E633A4"/>
    <w:rsid w:val="00E63467"/>
    <w:rsid w:val="00E63788"/>
    <w:rsid w:val="00E637D8"/>
    <w:rsid w:val="00E63C6A"/>
    <w:rsid w:val="00E63CCC"/>
    <w:rsid w:val="00E6444C"/>
    <w:rsid w:val="00E64A59"/>
    <w:rsid w:val="00E64BA3"/>
    <w:rsid w:val="00E64C02"/>
    <w:rsid w:val="00E652E3"/>
    <w:rsid w:val="00E65696"/>
    <w:rsid w:val="00E658BB"/>
    <w:rsid w:val="00E65A49"/>
    <w:rsid w:val="00E65A68"/>
    <w:rsid w:val="00E65D77"/>
    <w:rsid w:val="00E65EEE"/>
    <w:rsid w:val="00E664DA"/>
    <w:rsid w:val="00E668F8"/>
    <w:rsid w:val="00E66C71"/>
    <w:rsid w:val="00E66CB1"/>
    <w:rsid w:val="00E66F35"/>
    <w:rsid w:val="00E67A30"/>
    <w:rsid w:val="00E70D47"/>
    <w:rsid w:val="00E7139E"/>
    <w:rsid w:val="00E71922"/>
    <w:rsid w:val="00E71D9A"/>
    <w:rsid w:val="00E722F9"/>
    <w:rsid w:val="00E72844"/>
    <w:rsid w:val="00E72B43"/>
    <w:rsid w:val="00E73439"/>
    <w:rsid w:val="00E73D21"/>
    <w:rsid w:val="00E74E99"/>
    <w:rsid w:val="00E7507F"/>
    <w:rsid w:val="00E75723"/>
    <w:rsid w:val="00E758CF"/>
    <w:rsid w:val="00E76321"/>
    <w:rsid w:val="00E76459"/>
    <w:rsid w:val="00E764B8"/>
    <w:rsid w:val="00E76CEF"/>
    <w:rsid w:val="00E80752"/>
    <w:rsid w:val="00E80B57"/>
    <w:rsid w:val="00E81B49"/>
    <w:rsid w:val="00E81E8C"/>
    <w:rsid w:val="00E82012"/>
    <w:rsid w:val="00E82146"/>
    <w:rsid w:val="00E821D8"/>
    <w:rsid w:val="00E82465"/>
    <w:rsid w:val="00E82796"/>
    <w:rsid w:val="00E82809"/>
    <w:rsid w:val="00E833CF"/>
    <w:rsid w:val="00E83E89"/>
    <w:rsid w:val="00E84212"/>
    <w:rsid w:val="00E84286"/>
    <w:rsid w:val="00E84730"/>
    <w:rsid w:val="00E85626"/>
    <w:rsid w:val="00E856AE"/>
    <w:rsid w:val="00E85D5C"/>
    <w:rsid w:val="00E90660"/>
    <w:rsid w:val="00E906DB"/>
    <w:rsid w:val="00E90D79"/>
    <w:rsid w:val="00E90F2B"/>
    <w:rsid w:val="00E919BA"/>
    <w:rsid w:val="00E92730"/>
    <w:rsid w:val="00E92CA0"/>
    <w:rsid w:val="00E9333F"/>
    <w:rsid w:val="00E93F28"/>
    <w:rsid w:val="00E942A0"/>
    <w:rsid w:val="00E9476F"/>
    <w:rsid w:val="00E95500"/>
    <w:rsid w:val="00E956A0"/>
    <w:rsid w:val="00E956B7"/>
    <w:rsid w:val="00E956FB"/>
    <w:rsid w:val="00E95801"/>
    <w:rsid w:val="00E958AF"/>
    <w:rsid w:val="00E95A6A"/>
    <w:rsid w:val="00E9628F"/>
    <w:rsid w:val="00E970AD"/>
    <w:rsid w:val="00E97781"/>
    <w:rsid w:val="00E97B59"/>
    <w:rsid w:val="00E97FFA"/>
    <w:rsid w:val="00EA07B8"/>
    <w:rsid w:val="00EA07CA"/>
    <w:rsid w:val="00EA093F"/>
    <w:rsid w:val="00EA0C63"/>
    <w:rsid w:val="00EA0F27"/>
    <w:rsid w:val="00EA10CF"/>
    <w:rsid w:val="00EA2299"/>
    <w:rsid w:val="00EA2368"/>
    <w:rsid w:val="00EA25D1"/>
    <w:rsid w:val="00EA261C"/>
    <w:rsid w:val="00EA2BE3"/>
    <w:rsid w:val="00EA3F88"/>
    <w:rsid w:val="00EA440C"/>
    <w:rsid w:val="00EA49C2"/>
    <w:rsid w:val="00EA5164"/>
    <w:rsid w:val="00EA580D"/>
    <w:rsid w:val="00EA5AF3"/>
    <w:rsid w:val="00EA5B35"/>
    <w:rsid w:val="00EA5E0A"/>
    <w:rsid w:val="00EA618A"/>
    <w:rsid w:val="00EA6D7D"/>
    <w:rsid w:val="00EA744A"/>
    <w:rsid w:val="00EA7A3B"/>
    <w:rsid w:val="00EB0524"/>
    <w:rsid w:val="00EB095D"/>
    <w:rsid w:val="00EB0AD1"/>
    <w:rsid w:val="00EB0B44"/>
    <w:rsid w:val="00EB0DC4"/>
    <w:rsid w:val="00EB0FDE"/>
    <w:rsid w:val="00EB14D7"/>
    <w:rsid w:val="00EB14FE"/>
    <w:rsid w:val="00EB1756"/>
    <w:rsid w:val="00EB1780"/>
    <w:rsid w:val="00EB1A21"/>
    <w:rsid w:val="00EB1D2E"/>
    <w:rsid w:val="00EB1FF5"/>
    <w:rsid w:val="00EB21A9"/>
    <w:rsid w:val="00EB2428"/>
    <w:rsid w:val="00EB24C7"/>
    <w:rsid w:val="00EB24DB"/>
    <w:rsid w:val="00EB2555"/>
    <w:rsid w:val="00EB260A"/>
    <w:rsid w:val="00EB2A83"/>
    <w:rsid w:val="00EB2D9B"/>
    <w:rsid w:val="00EB2EB0"/>
    <w:rsid w:val="00EB2ED6"/>
    <w:rsid w:val="00EB33E6"/>
    <w:rsid w:val="00EB394B"/>
    <w:rsid w:val="00EB3C44"/>
    <w:rsid w:val="00EB3CBF"/>
    <w:rsid w:val="00EB3EA3"/>
    <w:rsid w:val="00EB4483"/>
    <w:rsid w:val="00EB4738"/>
    <w:rsid w:val="00EB4DD6"/>
    <w:rsid w:val="00EB5276"/>
    <w:rsid w:val="00EB52D0"/>
    <w:rsid w:val="00EB556D"/>
    <w:rsid w:val="00EB5726"/>
    <w:rsid w:val="00EB6098"/>
    <w:rsid w:val="00EB6198"/>
    <w:rsid w:val="00EB63FF"/>
    <w:rsid w:val="00EB7155"/>
    <w:rsid w:val="00EB7238"/>
    <w:rsid w:val="00EB7260"/>
    <w:rsid w:val="00EB73CD"/>
    <w:rsid w:val="00EB7CC4"/>
    <w:rsid w:val="00EC0513"/>
    <w:rsid w:val="00EC0665"/>
    <w:rsid w:val="00EC079A"/>
    <w:rsid w:val="00EC0A2D"/>
    <w:rsid w:val="00EC0DED"/>
    <w:rsid w:val="00EC1736"/>
    <w:rsid w:val="00EC176A"/>
    <w:rsid w:val="00EC1D91"/>
    <w:rsid w:val="00EC1D9E"/>
    <w:rsid w:val="00EC21F9"/>
    <w:rsid w:val="00EC2294"/>
    <w:rsid w:val="00EC271E"/>
    <w:rsid w:val="00EC29B3"/>
    <w:rsid w:val="00EC2D43"/>
    <w:rsid w:val="00EC3460"/>
    <w:rsid w:val="00EC3812"/>
    <w:rsid w:val="00EC4045"/>
    <w:rsid w:val="00EC4F5E"/>
    <w:rsid w:val="00EC5214"/>
    <w:rsid w:val="00EC52F7"/>
    <w:rsid w:val="00EC574C"/>
    <w:rsid w:val="00EC5771"/>
    <w:rsid w:val="00EC5CA1"/>
    <w:rsid w:val="00EC6020"/>
    <w:rsid w:val="00EC627E"/>
    <w:rsid w:val="00EC649A"/>
    <w:rsid w:val="00EC67FE"/>
    <w:rsid w:val="00EC6ABE"/>
    <w:rsid w:val="00EC6FF9"/>
    <w:rsid w:val="00EC7349"/>
    <w:rsid w:val="00EC7D53"/>
    <w:rsid w:val="00EC7DEC"/>
    <w:rsid w:val="00ED0198"/>
    <w:rsid w:val="00ED03C3"/>
    <w:rsid w:val="00ED07D4"/>
    <w:rsid w:val="00ED0873"/>
    <w:rsid w:val="00ED0C16"/>
    <w:rsid w:val="00ED0F56"/>
    <w:rsid w:val="00ED10CF"/>
    <w:rsid w:val="00ED13E2"/>
    <w:rsid w:val="00ED13EF"/>
    <w:rsid w:val="00ED175A"/>
    <w:rsid w:val="00ED1BE2"/>
    <w:rsid w:val="00ED202D"/>
    <w:rsid w:val="00ED26B7"/>
    <w:rsid w:val="00ED27FA"/>
    <w:rsid w:val="00ED28D6"/>
    <w:rsid w:val="00ED2995"/>
    <w:rsid w:val="00ED2BBA"/>
    <w:rsid w:val="00ED30CF"/>
    <w:rsid w:val="00ED32ED"/>
    <w:rsid w:val="00ED376D"/>
    <w:rsid w:val="00ED40BB"/>
    <w:rsid w:val="00ED4399"/>
    <w:rsid w:val="00ED4D6F"/>
    <w:rsid w:val="00ED4F45"/>
    <w:rsid w:val="00ED4F91"/>
    <w:rsid w:val="00ED5133"/>
    <w:rsid w:val="00ED5302"/>
    <w:rsid w:val="00ED562E"/>
    <w:rsid w:val="00ED592E"/>
    <w:rsid w:val="00ED59D6"/>
    <w:rsid w:val="00ED5B88"/>
    <w:rsid w:val="00ED69C7"/>
    <w:rsid w:val="00ED6FDF"/>
    <w:rsid w:val="00ED78C7"/>
    <w:rsid w:val="00ED7D4C"/>
    <w:rsid w:val="00ED7EBB"/>
    <w:rsid w:val="00EE01C9"/>
    <w:rsid w:val="00EE0F3E"/>
    <w:rsid w:val="00EE0FC8"/>
    <w:rsid w:val="00EE13AF"/>
    <w:rsid w:val="00EE1C5D"/>
    <w:rsid w:val="00EE1FE1"/>
    <w:rsid w:val="00EE200A"/>
    <w:rsid w:val="00EE21BA"/>
    <w:rsid w:val="00EE28BE"/>
    <w:rsid w:val="00EE2C35"/>
    <w:rsid w:val="00EE3717"/>
    <w:rsid w:val="00EE3962"/>
    <w:rsid w:val="00EE3A6B"/>
    <w:rsid w:val="00EE4076"/>
    <w:rsid w:val="00EE4092"/>
    <w:rsid w:val="00EE40C3"/>
    <w:rsid w:val="00EE40D7"/>
    <w:rsid w:val="00EE4159"/>
    <w:rsid w:val="00EE495B"/>
    <w:rsid w:val="00EE55D1"/>
    <w:rsid w:val="00EE625C"/>
    <w:rsid w:val="00EE626B"/>
    <w:rsid w:val="00EE655B"/>
    <w:rsid w:val="00EE73C6"/>
    <w:rsid w:val="00EE77EC"/>
    <w:rsid w:val="00EE78E9"/>
    <w:rsid w:val="00EE79A9"/>
    <w:rsid w:val="00EE7DAB"/>
    <w:rsid w:val="00EE7E4A"/>
    <w:rsid w:val="00EF025F"/>
    <w:rsid w:val="00EF0640"/>
    <w:rsid w:val="00EF1662"/>
    <w:rsid w:val="00EF19D9"/>
    <w:rsid w:val="00EF1C17"/>
    <w:rsid w:val="00EF21AE"/>
    <w:rsid w:val="00EF21FE"/>
    <w:rsid w:val="00EF2A1E"/>
    <w:rsid w:val="00EF2F40"/>
    <w:rsid w:val="00EF31F6"/>
    <w:rsid w:val="00EF3861"/>
    <w:rsid w:val="00EF3E22"/>
    <w:rsid w:val="00EF40D1"/>
    <w:rsid w:val="00EF40D9"/>
    <w:rsid w:val="00EF434F"/>
    <w:rsid w:val="00EF4490"/>
    <w:rsid w:val="00EF4509"/>
    <w:rsid w:val="00EF46BD"/>
    <w:rsid w:val="00EF4B5F"/>
    <w:rsid w:val="00EF5083"/>
    <w:rsid w:val="00EF52A9"/>
    <w:rsid w:val="00EF6551"/>
    <w:rsid w:val="00EF69C4"/>
    <w:rsid w:val="00EF6DD3"/>
    <w:rsid w:val="00EF6DE8"/>
    <w:rsid w:val="00EF711F"/>
    <w:rsid w:val="00EF71FB"/>
    <w:rsid w:val="00EF7D5F"/>
    <w:rsid w:val="00EF7E7F"/>
    <w:rsid w:val="00F00087"/>
    <w:rsid w:val="00F00693"/>
    <w:rsid w:val="00F006A2"/>
    <w:rsid w:val="00F007B1"/>
    <w:rsid w:val="00F0099C"/>
    <w:rsid w:val="00F00BBC"/>
    <w:rsid w:val="00F00DB7"/>
    <w:rsid w:val="00F0139D"/>
    <w:rsid w:val="00F019F2"/>
    <w:rsid w:val="00F01A43"/>
    <w:rsid w:val="00F01A71"/>
    <w:rsid w:val="00F0202B"/>
    <w:rsid w:val="00F02088"/>
    <w:rsid w:val="00F020BF"/>
    <w:rsid w:val="00F02117"/>
    <w:rsid w:val="00F02867"/>
    <w:rsid w:val="00F028B6"/>
    <w:rsid w:val="00F02C19"/>
    <w:rsid w:val="00F02FB6"/>
    <w:rsid w:val="00F02FE3"/>
    <w:rsid w:val="00F03209"/>
    <w:rsid w:val="00F03460"/>
    <w:rsid w:val="00F034EF"/>
    <w:rsid w:val="00F03D75"/>
    <w:rsid w:val="00F04567"/>
    <w:rsid w:val="00F054B0"/>
    <w:rsid w:val="00F0595A"/>
    <w:rsid w:val="00F06373"/>
    <w:rsid w:val="00F06628"/>
    <w:rsid w:val="00F06853"/>
    <w:rsid w:val="00F074CB"/>
    <w:rsid w:val="00F07D75"/>
    <w:rsid w:val="00F07E3F"/>
    <w:rsid w:val="00F113B4"/>
    <w:rsid w:val="00F11C9D"/>
    <w:rsid w:val="00F12021"/>
    <w:rsid w:val="00F12142"/>
    <w:rsid w:val="00F12165"/>
    <w:rsid w:val="00F1233F"/>
    <w:rsid w:val="00F123A9"/>
    <w:rsid w:val="00F12400"/>
    <w:rsid w:val="00F124E5"/>
    <w:rsid w:val="00F127FE"/>
    <w:rsid w:val="00F1298C"/>
    <w:rsid w:val="00F12A5B"/>
    <w:rsid w:val="00F12BC7"/>
    <w:rsid w:val="00F12C92"/>
    <w:rsid w:val="00F13102"/>
    <w:rsid w:val="00F1367C"/>
    <w:rsid w:val="00F1399C"/>
    <w:rsid w:val="00F13DE0"/>
    <w:rsid w:val="00F1413A"/>
    <w:rsid w:val="00F1458D"/>
    <w:rsid w:val="00F146B1"/>
    <w:rsid w:val="00F146B9"/>
    <w:rsid w:val="00F14DA9"/>
    <w:rsid w:val="00F15955"/>
    <w:rsid w:val="00F15A20"/>
    <w:rsid w:val="00F164ED"/>
    <w:rsid w:val="00F16614"/>
    <w:rsid w:val="00F16EED"/>
    <w:rsid w:val="00F17943"/>
    <w:rsid w:val="00F179E1"/>
    <w:rsid w:val="00F20046"/>
    <w:rsid w:val="00F20676"/>
    <w:rsid w:val="00F2070F"/>
    <w:rsid w:val="00F20A79"/>
    <w:rsid w:val="00F20B0C"/>
    <w:rsid w:val="00F20BDF"/>
    <w:rsid w:val="00F21F41"/>
    <w:rsid w:val="00F22533"/>
    <w:rsid w:val="00F22538"/>
    <w:rsid w:val="00F22DFA"/>
    <w:rsid w:val="00F22F66"/>
    <w:rsid w:val="00F23205"/>
    <w:rsid w:val="00F23387"/>
    <w:rsid w:val="00F233BF"/>
    <w:rsid w:val="00F2413E"/>
    <w:rsid w:val="00F24C1C"/>
    <w:rsid w:val="00F25422"/>
    <w:rsid w:val="00F25819"/>
    <w:rsid w:val="00F25AB8"/>
    <w:rsid w:val="00F261A2"/>
    <w:rsid w:val="00F26425"/>
    <w:rsid w:val="00F27172"/>
    <w:rsid w:val="00F275EE"/>
    <w:rsid w:val="00F278A1"/>
    <w:rsid w:val="00F279CB"/>
    <w:rsid w:val="00F27BCF"/>
    <w:rsid w:val="00F27E0E"/>
    <w:rsid w:val="00F30683"/>
    <w:rsid w:val="00F30732"/>
    <w:rsid w:val="00F30C3A"/>
    <w:rsid w:val="00F311E3"/>
    <w:rsid w:val="00F31253"/>
    <w:rsid w:val="00F31D64"/>
    <w:rsid w:val="00F327DB"/>
    <w:rsid w:val="00F32A02"/>
    <w:rsid w:val="00F3300E"/>
    <w:rsid w:val="00F330BE"/>
    <w:rsid w:val="00F33102"/>
    <w:rsid w:val="00F333F7"/>
    <w:rsid w:val="00F33597"/>
    <w:rsid w:val="00F33732"/>
    <w:rsid w:val="00F33806"/>
    <w:rsid w:val="00F33DCF"/>
    <w:rsid w:val="00F34726"/>
    <w:rsid w:val="00F34C8E"/>
    <w:rsid w:val="00F34CD6"/>
    <w:rsid w:val="00F34DFA"/>
    <w:rsid w:val="00F35FF2"/>
    <w:rsid w:val="00F3687C"/>
    <w:rsid w:val="00F37110"/>
    <w:rsid w:val="00F374A4"/>
    <w:rsid w:val="00F37BFA"/>
    <w:rsid w:val="00F37DA5"/>
    <w:rsid w:val="00F400B4"/>
    <w:rsid w:val="00F400DD"/>
    <w:rsid w:val="00F406FE"/>
    <w:rsid w:val="00F40B56"/>
    <w:rsid w:val="00F418C5"/>
    <w:rsid w:val="00F41F03"/>
    <w:rsid w:val="00F41F22"/>
    <w:rsid w:val="00F42151"/>
    <w:rsid w:val="00F42308"/>
    <w:rsid w:val="00F42343"/>
    <w:rsid w:val="00F42D82"/>
    <w:rsid w:val="00F42FD3"/>
    <w:rsid w:val="00F434B4"/>
    <w:rsid w:val="00F438C4"/>
    <w:rsid w:val="00F438D6"/>
    <w:rsid w:val="00F43BBC"/>
    <w:rsid w:val="00F43DE0"/>
    <w:rsid w:val="00F4456F"/>
    <w:rsid w:val="00F453C7"/>
    <w:rsid w:val="00F45821"/>
    <w:rsid w:val="00F45AEE"/>
    <w:rsid w:val="00F45BA0"/>
    <w:rsid w:val="00F45EE0"/>
    <w:rsid w:val="00F461DC"/>
    <w:rsid w:val="00F463FF"/>
    <w:rsid w:val="00F465CB"/>
    <w:rsid w:val="00F466C8"/>
    <w:rsid w:val="00F468BE"/>
    <w:rsid w:val="00F46E31"/>
    <w:rsid w:val="00F475A4"/>
    <w:rsid w:val="00F504A8"/>
    <w:rsid w:val="00F50A84"/>
    <w:rsid w:val="00F510E5"/>
    <w:rsid w:val="00F5126A"/>
    <w:rsid w:val="00F513DB"/>
    <w:rsid w:val="00F5146E"/>
    <w:rsid w:val="00F515BE"/>
    <w:rsid w:val="00F5184D"/>
    <w:rsid w:val="00F51A06"/>
    <w:rsid w:val="00F520E2"/>
    <w:rsid w:val="00F521AD"/>
    <w:rsid w:val="00F53FB6"/>
    <w:rsid w:val="00F54013"/>
    <w:rsid w:val="00F5412D"/>
    <w:rsid w:val="00F5417E"/>
    <w:rsid w:val="00F54C01"/>
    <w:rsid w:val="00F55092"/>
    <w:rsid w:val="00F553DE"/>
    <w:rsid w:val="00F55B15"/>
    <w:rsid w:val="00F561A5"/>
    <w:rsid w:val="00F5686E"/>
    <w:rsid w:val="00F56CDC"/>
    <w:rsid w:val="00F576FA"/>
    <w:rsid w:val="00F5791A"/>
    <w:rsid w:val="00F5799E"/>
    <w:rsid w:val="00F57F9A"/>
    <w:rsid w:val="00F6048C"/>
    <w:rsid w:val="00F60BC8"/>
    <w:rsid w:val="00F61016"/>
    <w:rsid w:val="00F613B5"/>
    <w:rsid w:val="00F6148D"/>
    <w:rsid w:val="00F6252B"/>
    <w:rsid w:val="00F628EE"/>
    <w:rsid w:val="00F6338C"/>
    <w:rsid w:val="00F635AE"/>
    <w:rsid w:val="00F63972"/>
    <w:rsid w:val="00F63C54"/>
    <w:rsid w:val="00F64043"/>
    <w:rsid w:val="00F6405C"/>
    <w:rsid w:val="00F6434F"/>
    <w:rsid w:val="00F644E5"/>
    <w:rsid w:val="00F648C1"/>
    <w:rsid w:val="00F64AB5"/>
    <w:rsid w:val="00F64D56"/>
    <w:rsid w:val="00F6529E"/>
    <w:rsid w:val="00F653B9"/>
    <w:rsid w:val="00F65AB4"/>
    <w:rsid w:val="00F65D87"/>
    <w:rsid w:val="00F66684"/>
    <w:rsid w:val="00F666A0"/>
    <w:rsid w:val="00F66892"/>
    <w:rsid w:val="00F668B4"/>
    <w:rsid w:val="00F66940"/>
    <w:rsid w:val="00F66ACE"/>
    <w:rsid w:val="00F67268"/>
    <w:rsid w:val="00F6789F"/>
    <w:rsid w:val="00F679EC"/>
    <w:rsid w:val="00F67CD2"/>
    <w:rsid w:val="00F7005C"/>
    <w:rsid w:val="00F7026D"/>
    <w:rsid w:val="00F709A8"/>
    <w:rsid w:val="00F70C77"/>
    <w:rsid w:val="00F70F1F"/>
    <w:rsid w:val="00F70F97"/>
    <w:rsid w:val="00F7110E"/>
    <w:rsid w:val="00F71154"/>
    <w:rsid w:val="00F7156C"/>
    <w:rsid w:val="00F71923"/>
    <w:rsid w:val="00F71984"/>
    <w:rsid w:val="00F71A88"/>
    <w:rsid w:val="00F71D8E"/>
    <w:rsid w:val="00F71FDB"/>
    <w:rsid w:val="00F72454"/>
    <w:rsid w:val="00F7286C"/>
    <w:rsid w:val="00F7304B"/>
    <w:rsid w:val="00F7310F"/>
    <w:rsid w:val="00F7324E"/>
    <w:rsid w:val="00F7343D"/>
    <w:rsid w:val="00F736B4"/>
    <w:rsid w:val="00F73998"/>
    <w:rsid w:val="00F73C66"/>
    <w:rsid w:val="00F741FB"/>
    <w:rsid w:val="00F745B2"/>
    <w:rsid w:val="00F74741"/>
    <w:rsid w:val="00F75199"/>
    <w:rsid w:val="00F75D3A"/>
    <w:rsid w:val="00F7616F"/>
    <w:rsid w:val="00F766E6"/>
    <w:rsid w:val="00F76795"/>
    <w:rsid w:val="00F77344"/>
    <w:rsid w:val="00F773C9"/>
    <w:rsid w:val="00F777C6"/>
    <w:rsid w:val="00F77A57"/>
    <w:rsid w:val="00F804ED"/>
    <w:rsid w:val="00F80F0B"/>
    <w:rsid w:val="00F810B5"/>
    <w:rsid w:val="00F810B9"/>
    <w:rsid w:val="00F81605"/>
    <w:rsid w:val="00F8173F"/>
    <w:rsid w:val="00F81A42"/>
    <w:rsid w:val="00F81A91"/>
    <w:rsid w:val="00F81B5F"/>
    <w:rsid w:val="00F81E40"/>
    <w:rsid w:val="00F82282"/>
    <w:rsid w:val="00F82CA7"/>
    <w:rsid w:val="00F83051"/>
    <w:rsid w:val="00F8362C"/>
    <w:rsid w:val="00F83F96"/>
    <w:rsid w:val="00F84B6C"/>
    <w:rsid w:val="00F84B6D"/>
    <w:rsid w:val="00F8505E"/>
    <w:rsid w:val="00F85E15"/>
    <w:rsid w:val="00F86051"/>
    <w:rsid w:val="00F8691D"/>
    <w:rsid w:val="00F86E4A"/>
    <w:rsid w:val="00F86EFF"/>
    <w:rsid w:val="00F86FB7"/>
    <w:rsid w:val="00F874A9"/>
    <w:rsid w:val="00F87B50"/>
    <w:rsid w:val="00F90036"/>
    <w:rsid w:val="00F900F0"/>
    <w:rsid w:val="00F90733"/>
    <w:rsid w:val="00F90B80"/>
    <w:rsid w:val="00F90DC4"/>
    <w:rsid w:val="00F90F35"/>
    <w:rsid w:val="00F90FD8"/>
    <w:rsid w:val="00F9114A"/>
    <w:rsid w:val="00F912E6"/>
    <w:rsid w:val="00F9141D"/>
    <w:rsid w:val="00F923AD"/>
    <w:rsid w:val="00F92846"/>
    <w:rsid w:val="00F92AFD"/>
    <w:rsid w:val="00F92C31"/>
    <w:rsid w:val="00F93AFD"/>
    <w:rsid w:val="00F93E6C"/>
    <w:rsid w:val="00F943A7"/>
    <w:rsid w:val="00F94407"/>
    <w:rsid w:val="00F949E5"/>
    <w:rsid w:val="00F94A07"/>
    <w:rsid w:val="00F94EF1"/>
    <w:rsid w:val="00F95047"/>
    <w:rsid w:val="00F95411"/>
    <w:rsid w:val="00F9575A"/>
    <w:rsid w:val="00F95A0E"/>
    <w:rsid w:val="00F961AD"/>
    <w:rsid w:val="00F967B2"/>
    <w:rsid w:val="00F96A1D"/>
    <w:rsid w:val="00F96B5E"/>
    <w:rsid w:val="00F96BAB"/>
    <w:rsid w:val="00F977D7"/>
    <w:rsid w:val="00FA0108"/>
    <w:rsid w:val="00FA071A"/>
    <w:rsid w:val="00FA0842"/>
    <w:rsid w:val="00FA0D3A"/>
    <w:rsid w:val="00FA1372"/>
    <w:rsid w:val="00FA142E"/>
    <w:rsid w:val="00FA1B41"/>
    <w:rsid w:val="00FA1C0B"/>
    <w:rsid w:val="00FA1F80"/>
    <w:rsid w:val="00FA2199"/>
    <w:rsid w:val="00FA2E09"/>
    <w:rsid w:val="00FA2FB8"/>
    <w:rsid w:val="00FA3241"/>
    <w:rsid w:val="00FA3706"/>
    <w:rsid w:val="00FA3DED"/>
    <w:rsid w:val="00FA40F3"/>
    <w:rsid w:val="00FA46C1"/>
    <w:rsid w:val="00FA46D5"/>
    <w:rsid w:val="00FA483E"/>
    <w:rsid w:val="00FA4852"/>
    <w:rsid w:val="00FA492F"/>
    <w:rsid w:val="00FA4B40"/>
    <w:rsid w:val="00FA4D4B"/>
    <w:rsid w:val="00FA4DF8"/>
    <w:rsid w:val="00FA50D2"/>
    <w:rsid w:val="00FA5A1D"/>
    <w:rsid w:val="00FA5B3D"/>
    <w:rsid w:val="00FA636B"/>
    <w:rsid w:val="00FA67C5"/>
    <w:rsid w:val="00FA6A1A"/>
    <w:rsid w:val="00FA7349"/>
    <w:rsid w:val="00FA7758"/>
    <w:rsid w:val="00FA77F3"/>
    <w:rsid w:val="00FA7CE7"/>
    <w:rsid w:val="00FB0246"/>
    <w:rsid w:val="00FB0C41"/>
    <w:rsid w:val="00FB0CB9"/>
    <w:rsid w:val="00FB0F9E"/>
    <w:rsid w:val="00FB102D"/>
    <w:rsid w:val="00FB1641"/>
    <w:rsid w:val="00FB1937"/>
    <w:rsid w:val="00FB24F2"/>
    <w:rsid w:val="00FB291F"/>
    <w:rsid w:val="00FB2B81"/>
    <w:rsid w:val="00FB2E4C"/>
    <w:rsid w:val="00FB2F4C"/>
    <w:rsid w:val="00FB3411"/>
    <w:rsid w:val="00FB347F"/>
    <w:rsid w:val="00FB35C1"/>
    <w:rsid w:val="00FB37FE"/>
    <w:rsid w:val="00FB3B2A"/>
    <w:rsid w:val="00FB3F8B"/>
    <w:rsid w:val="00FB4107"/>
    <w:rsid w:val="00FB42D7"/>
    <w:rsid w:val="00FB46D8"/>
    <w:rsid w:val="00FB4E94"/>
    <w:rsid w:val="00FB4F5F"/>
    <w:rsid w:val="00FB563E"/>
    <w:rsid w:val="00FB5C7D"/>
    <w:rsid w:val="00FB6ED0"/>
    <w:rsid w:val="00FB70DF"/>
    <w:rsid w:val="00FB7CCF"/>
    <w:rsid w:val="00FB7D91"/>
    <w:rsid w:val="00FC093B"/>
    <w:rsid w:val="00FC1E44"/>
    <w:rsid w:val="00FC2C61"/>
    <w:rsid w:val="00FC30F2"/>
    <w:rsid w:val="00FC3209"/>
    <w:rsid w:val="00FC35E9"/>
    <w:rsid w:val="00FC36DB"/>
    <w:rsid w:val="00FC387E"/>
    <w:rsid w:val="00FC3D1C"/>
    <w:rsid w:val="00FC3D90"/>
    <w:rsid w:val="00FC426D"/>
    <w:rsid w:val="00FC4F3D"/>
    <w:rsid w:val="00FC574D"/>
    <w:rsid w:val="00FC5B68"/>
    <w:rsid w:val="00FC5CDE"/>
    <w:rsid w:val="00FC602D"/>
    <w:rsid w:val="00FC62E0"/>
    <w:rsid w:val="00FC6800"/>
    <w:rsid w:val="00FC69F5"/>
    <w:rsid w:val="00FC6A9C"/>
    <w:rsid w:val="00FC6C52"/>
    <w:rsid w:val="00FC6FC8"/>
    <w:rsid w:val="00FC70CC"/>
    <w:rsid w:val="00FC7126"/>
    <w:rsid w:val="00FC7594"/>
    <w:rsid w:val="00FC766A"/>
    <w:rsid w:val="00FC78D8"/>
    <w:rsid w:val="00FC78E0"/>
    <w:rsid w:val="00FC7EE3"/>
    <w:rsid w:val="00FC7F29"/>
    <w:rsid w:val="00FD00D6"/>
    <w:rsid w:val="00FD0657"/>
    <w:rsid w:val="00FD0C47"/>
    <w:rsid w:val="00FD1426"/>
    <w:rsid w:val="00FD17AA"/>
    <w:rsid w:val="00FD205C"/>
    <w:rsid w:val="00FD2414"/>
    <w:rsid w:val="00FD328C"/>
    <w:rsid w:val="00FD3AFA"/>
    <w:rsid w:val="00FD3D8D"/>
    <w:rsid w:val="00FD4CF3"/>
    <w:rsid w:val="00FD4DA0"/>
    <w:rsid w:val="00FD4E5D"/>
    <w:rsid w:val="00FD4F20"/>
    <w:rsid w:val="00FD55EC"/>
    <w:rsid w:val="00FD56B8"/>
    <w:rsid w:val="00FD58BA"/>
    <w:rsid w:val="00FD5958"/>
    <w:rsid w:val="00FD6492"/>
    <w:rsid w:val="00FD6ED5"/>
    <w:rsid w:val="00FD72E1"/>
    <w:rsid w:val="00FD741E"/>
    <w:rsid w:val="00FD7970"/>
    <w:rsid w:val="00FD7AA9"/>
    <w:rsid w:val="00FD7B97"/>
    <w:rsid w:val="00FD7E88"/>
    <w:rsid w:val="00FD7F2F"/>
    <w:rsid w:val="00FE0370"/>
    <w:rsid w:val="00FE0563"/>
    <w:rsid w:val="00FE0715"/>
    <w:rsid w:val="00FE0DFB"/>
    <w:rsid w:val="00FE3020"/>
    <w:rsid w:val="00FE304E"/>
    <w:rsid w:val="00FE3130"/>
    <w:rsid w:val="00FE3C4B"/>
    <w:rsid w:val="00FE3D66"/>
    <w:rsid w:val="00FE4056"/>
    <w:rsid w:val="00FE435D"/>
    <w:rsid w:val="00FE4FA0"/>
    <w:rsid w:val="00FE5324"/>
    <w:rsid w:val="00FE56A0"/>
    <w:rsid w:val="00FE57B6"/>
    <w:rsid w:val="00FE5846"/>
    <w:rsid w:val="00FE599E"/>
    <w:rsid w:val="00FE5CC8"/>
    <w:rsid w:val="00FE60F8"/>
    <w:rsid w:val="00FE63CC"/>
    <w:rsid w:val="00FE63F3"/>
    <w:rsid w:val="00FE678B"/>
    <w:rsid w:val="00FE6C0F"/>
    <w:rsid w:val="00FE7871"/>
    <w:rsid w:val="00FE7F99"/>
    <w:rsid w:val="00FF07D0"/>
    <w:rsid w:val="00FF07EC"/>
    <w:rsid w:val="00FF0818"/>
    <w:rsid w:val="00FF0A2C"/>
    <w:rsid w:val="00FF0B78"/>
    <w:rsid w:val="00FF1035"/>
    <w:rsid w:val="00FF1125"/>
    <w:rsid w:val="00FF1356"/>
    <w:rsid w:val="00FF150B"/>
    <w:rsid w:val="00FF17FB"/>
    <w:rsid w:val="00FF26A7"/>
    <w:rsid w:val="00FF2788"/>
    <w:rsid w:val="00FF278A"/>
    <w:rsid w:val="00FF279D"/>
    <w:rsid w:val="00FF2DB8"/>
    <w:rsid w:val="00FF3B1A"/>
    <w:rsid w:val="00FF3C03"/>
    <w:rsid w:val="00FF4048"/>
    <w:rsid w:val="00FF4B0C"/>
    <w:rsid w:val="00FF5124"/>
    <w:rsid w:val="00FF52D5"/>
    <w:rsid w:val="00FF56F6"/>
    <w:rsid w:val="00FF61B3"/>
    <w:rsid w:val="00FF63E6"/>
    <w:rsid w:val="00FF656A"/>
    <w:rsid w:val="00FF65D7"/>
    <w:rsid w:val="00FF68C3"/>
    <w:rsid w:val="00FF69BF"/>
    <w:rsid w:val="00FF72F8"/>
    <w:rsid w:val="00FF7A3F"/>
    <w:rsid w:val="00FF7ABE"/>
    <w:rsid w:val="00FF7D85"/>
    <w:rsid w:val="00FF7E70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0383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C0383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rsid w:val="000C0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0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C0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C03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uiPriority w:val="99"/>
    <w:rsid w:val="00C76B5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92030"/>
    <w:rPr>
      <w:rFonts w:cs="Times New Roman"/>
      <w:i/>
      <w:iCs/>
    </w:rPr>
  </w:style>
  <w:style w:type="paragraph" w:customStyle="1" w:styleId="a5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C0383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uiPriority w:val="5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348C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C93B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C0383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EC5CA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1A1ED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B13888"/>
    <w:pPr>
      <w:ind w:firstLine="540"/>
      <w:jc w:val="center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46C70"/>
    <w:rPr>
      <w:rFonts w:cs="Times New Roman"/>
      <w:sz w:val="28"/>
      <w:szCs w:val="28"/>
      <w:lang w:val="ru-RU" w:eastAsia="ru-RU" w:bidi="ar-SA"/>
    </w:rPr>
  </w:style>
  <w:style w:type="paragraph" w:customStyle="1" w:styleId="af0">
    <w:name w:val="Знак Знак Знак Знак"/>
    <w:basedOn w:val="a"/>
    <w:rsid w:val="00610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F777C6"/>
    <w:rPr>
      <w:sz w:val="20"/>
      <w:szCs w:val="20"/>
    </w:rPr>
  </w:style>
  <w:style w:type="character" w:styleId="af3">
    <w:name w:val="footnote reference"/>
    <w:basedOn w:val="a0"/>
    <w:uiPriority w:val="99"/>
    <w:rsid w:val="00F777C6"/>
    <w:rPr>
      <w:vertAlign w:val="superscript"/>
    </w:rPr>
  </w:style>
  <w:style w:type="paragraph" w:styleId="af4">
    <w:name w:val="Body Text"/>
    <w:basedOn w:val="a"/>
    <w:rsid w:val="008F54E9"/>
    <w:pPr>
      <w:spacing w:after="120"/>
    </w:pPr>
  </w:style>
  <w:style w:type="paragraph" w:styleId="af5">
    <w:name w:val="header"/>
    <w:basedOn w:val="a"/>
    <w:link w:val="af6"/>
    <w:rsid w:val="00805F8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805F8D"/>
    <w:rPr>
      <w:sz w:val="24"/>
      <w:szCs w:val="24"/>
    </w:rPr>
  </w:style>
  <w:style w:type="paragraph" w:customStyle="1" w:styleId="Default">
    <w:name w:val="Default"/>
    <w:rsid w:val="00716D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FollowedHyperlink"/>
    <w:basedOn w:val="a0"/>
    <w:rsid w:val="001F4531"/>
    <w:rPr>
      <w:color w:val="800080"/>
      <w:u w:val="single"/>
    </w:rPr>
  </w:style>
  <w:style w:type="character" w:customStyle="1" w:styleId="af2">
    <w:name w:val="Текст сноски Знак"/>
    <w:link w:val="af1"/>
    <w:uiPriority w:val="99"/>
    <w:rsid w:val="00D722CE"/>
  </w:style>
  <w:style w:type="paragraph" w:styleId="af8">
    <w:name w:val="List Paragraph"/>
    <w:basedOn w:val="a"/>
    <w:uiPriority w:val="34"/>
    <w:qFormat/>
    <w:rsid w:val="009B4B89"/>
    <w:pPr>
      <w:ind w:left="720"/>
      <w:contextualSpacing/>
    </w:pPr>
  </w:style>
  <w:style w:type="paragraph" w:customStyle="1" w:styleId="NoSpacing1">
    <w:name w:val="No Spacing1"/>
    <w:uiPriority w:val="99"/>
    <w:rsid w:val="007268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*Курсив*"/>
    <w:basedOn w:val="a0"/>
    <w:rsid w:val="000725A1"/>
    <w:rPr>
      <w:rFonts w:cs="Times New Roman"/>
      <w:i/>
      <w:iCs/>
    </w:rPr>
  </w:style>
  <w:style w:type="paragraph" w:customStyle="1" w:styleId="ListParagraph">
    <w:name w:val="List Paragraph"/>
    <w:basedOn w:val="a"/>
    <w:rsid w:val="000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1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1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23EF4F104915E7F3D56120D7D128AF9D0C74DF7C81E5D8E148536EA239E33AB0AE79FB9C1909847535A1CDC8D7AF8D8D36309FCB88BF6L1Z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7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46934</CharactersWithSpaces>
  <SharedDoc>false</SharedDoc>
  <HLinks>
    <vt:vector size="12" baseType="variant">
      <vt:variant>
        <vt:i4>2359302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http://www.consultant.ru/document/cons_doc_LAW_283736/</vt:lpwstr>
      </vt:variant>
      <vt:variant>
        <vt:lpwstr/>
      </vt:variant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consultantplus://offline/ref=CAB23EF4F104915E7F3D56120D7D128AF9D0C74DF7C81E5D8E148536EA239E33AB0AE79FB9C1909847535A1CDC8D7AF8D8D36309FCB88BF6L1Z0H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2020-08-19T14:01:00Z</cp:lastPrinted>
  <dcterms:created xsi:type="dcterms:W3CDTF">2022-09-09T06:10:00Z</dcterms:created>
  <dcterms:modified xsi:type="dcterms:W3CDTF">2022-09-09T06:10:00Z</dcterms:modified>
</cp:coreProperties>
</file>