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C0" w:rsidRPr="00D638C0" w:rsidRDefault="00323BA5" w:rsidP="00D638C0">
      <w:pPr>
        <w:pStyle w:val="a9"/>
        <w:spacing w:before="0" w:beforeAutospacing="0" w:after="0" w:afterAutospacing="0"/>
        <w:jc w:val="right"/>
        <w:rPr>
          <w:rFonts w:ascii="Times New Roman" w:hAnsi="Times New Roman" w:cs="Times New Roman"/>
        </w:rPr>
      </w:pPr>
      <w:r>
        <w:rPr>
          <w:rFonts w:ascii="Times New Roman" w:hAnsi="Times New Roman" w:cs="Times New Roman"/>
        </w:rPr>
        <w:t>Утвержден</w:t>
      </w:r>
    </w:p>
    <w:p w:rsidR="00D638C0" w:rsidRPr="00D638C0" w:rsidRDefault="00D638C0" w:rsidP="00D638C0">
      <w:pPr>
        <w:pStyle w:val="a9"/>
        <w:spacing w:before="0" w:beforeAutospacing="0" w:after="0" w:afterAutospacing="0"/>
        <w:jc w:val="right"/>
        <w:rPr>
          <w:rFonts w:ascii="Times New Roman" w:hAnsi="Times New Roman" w:cs="Times New Roman"/>
        </w:rPr>
      </w:pPr>
      <w:r w:rsidRPr="00D638C0">
        <w:rPr>
          <w:rFonts w:ascii="Times New Roman" w:hAnsi="Times New Roman" w:cs="Times New Roman"/>
        </w:rPr>
        <w:t xml:space="preserve"> распоряжени</w:t>
      </w:r>
      <w:r w:rsidR="00323BA5">
        <w:rPr>
          <w:rFonts w:ascii="Times New Roman" w:hAnsi="Times New Roman" w:cs="Times New Roman"/>
        </w:rPr>
        <w:t>ем</w:t>
      </w:r>
      <w:r w:rsidRPr="00D638C0">
        <w:rPr>
          <w:rFonts w:ascii="Times New Roman" w:hAnsi="Times New Roman" w:cs="Times New Roman"/>
        </w:rPr>
        <w:t xml:space="preserve"> председателя</w:t>
      </w:r>
    </w:p>
    <w:p w:rsidR="00D638C0" w:rsidRPr="00D638C0" w:rsidRDefault="00D638C0" w:rsidP="00D638C0">
      <w:pPr>
        <w:pStyle w:val="a9"/>
        <w:spacing w:before="0" w:beforeAutospacing="0" w:after="0" w:afterAutospacing="0"/>
        <w:jc w:val="right"/>
        <w:rPr>
          <w:rFonts w:ascii="Times New Roman" w:hAnsi="Times New Roman" w:cs="Times New Roman"/>
        </w:rPr>
      </w:pPr>
      <w:r w:rsidRPr="00D638C0">
        <w:rPr>
          <w:rFonts w:ascii="Times New Roman" w:hAnsi="Times New Roman" w:cs="Times New Roman"/>
        </w:rPr>
        <w:t>контрольно-счетной палаты</w:t>
      </w:r>
    </w:p>
    <w:p w:rsidR="00D638C0" w:rsidRPr="00D638C0" w:rsidRDefault="00D638C0" w:rsidP="00D638C0">
      <w:pPr>
        <w:pStyle w:val="a9"/>
        <w:spacing w:before="0" w:beforeAutospacing="0" w:after="0" w:afterAutospacing="0"/>
        <w:jc w:val="right"/>
        <w:rPr>
          <w:rFonts w:ascii="Times New Roman" w:hAnsi="Times New Roman" w:cs="Times New Roman"/>
        </w:rPr>
      </w:pPr>
      <w:r w:rsidRPr="00D638C0">
        <w:rPr>
          <w:rFonts w:ascii="Times New Roman" w:hAnsi="Times New Roman" w:cs="Times New Roman"/>
        </w:rPr>
        <w:t>муниципального образования</w:t>
      </w:r>
    </w:p>
    <w:p w:rsidR="00D638C0" w:rsidRPr="00D638C0" w:rsidRDefault="00606CD1" w:rsidP="00D638C0">
      <w:pPr>
        <w:pStyle w:val="a9"/>
        <w:spacing w:before="0" w:beforeAutospacing="0" w:after="0" w:afterAutospacing="0"/>
        <w:jc w:val="right"/>
        <w:rPr>
          <w:rFonts w:ascii="Times New Roman" w:hAnsi="Times New Roman" w:cs="Times New Roman"/>
        </w:rPr>
      </w:pPr>
      <w:r>
        <w:rPr>
          <w:rFonts w:ascii="Times New Roman" w:hAnsi="Times New Roman" w:cs="Times New Roman"/>
        </w:rPr>
        <w:t>город Алексин</w:t>
      </w:r>
    </w:p>
    <w:p w:rsidR="00D638C0" w:rsidRPr="00D638C0" w:rsidRDefault="00D638C0" w:rsidP="00D638C0">
      <w:pPr>
        <w:pStyle w:val="a9"/>
        <w:spacing w:before="0" w:beforeAutospacing="0" w:after="0" w:afterAutospacing="0"/>
        <w:jc w:val="right"/>
        <w:rPr>
          <w:rFonts w:ascii="Times New Roman" w:hAnsi="Times New Roman" w:cs="Times New Roman"/>
        </w:rPr>
      </w:pPr>
      <w:r w:rsidRPr="00D638C0">
        <w:rPr>
          <w:rFonts w:ascii="Times New Roman" w:hAnsi="Times New Roman" w:cs="Times New Roman"/>
        </w:rPr>
        <w:t>от</w:t>
      </w:r>
      <w:r w:rsidR="00993AE3">
        <w:rPr>
          <w:rFonts w:ascii="Times New Roman" w:hAnsi="Times New Roman" w:cs="Times New Roman"/>
        </w:rPr>
        <w:t xml:space="preserve"> </w:t>
      </w:r>
      <w:r w:rsidR="00581D73">
        <w:rPr>
          <w:rFonts w:ascii="Times New Roman" w:hAnsi="Times New Roman" w:cs="Times New Roman"/>
        </w:rPr>
        <w:t xml:space="preserve">24 июня 2021 года </w:t>
      </w:r>
      <w:r w:rsidRPr="00D638C0">
        <w:rPr>
          <w:rFonts w:ascii="Times New Roman" w:hAnsi="Times New Roman" w:cs="Times New Roman"/>
        </w:rPr>
        <w:t>№</w:t>
      </w:r>
      <w:r w:rsidR="00581D73">
        <w:rPr>
          <w:rFonts w:ascii="Times New Roman" w:hAnsi="Times New Roman" w:cs="Times New Roman"/>
        </w:rPr>
        <w:t>25 – р/КСП</w:t>
      </w:r>
      <w:r w:rsidRPr="00D638C0">
        <w:rPr>
          <w:rFonts w:ascii="Times New Roman" w:hAnsi="Times New Roman" w:cs="Times New Roman"/>
        </w:rPr>
        <w:t xml:space="preserve"> </w:t>
      </w:r>
    </w:p>
    <w:p w:rsidR="00D638C0" w:rsidRPr="00D638C0" w:rsidRDefault="00D638C0" w:rsidP="00D638C0">
      <w:pPr>
        <w:spacing w:before="100" w:beforeAutospacing="1" w:after="100" w:afterAutospacing="1"/>
        <w:jc w:val="center"/>
        <w:rPr>
          <w:b/>
        </w:rPr>
      </w:pPr>
    </w:p>
    <w:p w:rsidR="00B20FEC" w:rsidRDefault="00B20FEC" w:rsidP="00B20FEC"/>
    <w:p w:rsidR="00D638C0" w:rsidRDefault="00D638C0" w:rsidP="00B20FEC"/>
    <w:p w:rsidR="00D638C0" w:rsidRDefault="00D638C0" w:rsidP="00B20FEC"/>
    <w:p w:rsidR="00D638C0" w:rsidRDefault="00D638C0" w:rsidP="00B20FEC"/>
    <w:p w:rsidR="00D638C0" w:rsidRDefault="00D638C0"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6D7B27" w:rsidRDefault="0039794F" w:rsidP="0039794F">
      <w:pPr>
        <w:jc w:val="center"/>
        <w:rPr>
          <w:b/>
          <w:sz w:val="32"/>
          <w:szCs w:val="32"/>
        </w:rPr>
      </w:pPr>
      <w:r>
        <w:rPr>
          <w:b/>
          <w:sz w:val="32"/>
          <w:szCs w:val="32"/>
        </w:rPr>
        <w:t xml:space="preserve">СТАНДАРТ </w:t>
      </w:r>
    </w:p>
    <w:p w:rsidR="0039794F" w:rsidRDefault="006D7B27" w:rsidP="0039794F">
      <w:pPr>
        <w:jc w:val="center"/>
        <w:rPr>
          <w:b/>
          <w:sz w:val="32"/>
          <w:szCs w:val="32"/>
        </w:rPr>
      </w:pPr>
      <w:r>
        <w:rPr>
          <w:b/>
          <w:sz w:val="32"/>
          <w:szCs w:val="32"/>
        </w:rPr>
        <w:t xml:space="preserve">ВНЕШНЕГО МУНИЦИПАЛЬНОГО </w:t>
      </w:r>
      <w:r w:rsidR="0039794F">
        <w:rPr>
          <w:b/>
          <w:sz w:val="32"/>
          <w:szCs w:val="32"/>
        </w:rPr>
        <w:t>ФИНАНСОВОГО КОНТРОЛЯ</w:t>
      </w:r>
    </w:p>
    <w:p w:rsidR="0039794F" w:rsidRDefault="0039794F" w:rsidP="0039794F">
      <w:pPr>
        <w:jc w:val="center"/>
        <w:rPr>
          <w:b/>
          <w:sz w:val="32"/>
          <w:szCs w:val="32"/>
        </w:rPr>
      </w:pPr>
    </w:p>
    <w:p w:rsidR="0039794F" w:rsidRDefault="00993AE3" w:rsidP="0039794F">
      <w:pPr>
        <w:jc w:val="center"/>
        <w:rPr>
          <w:b/>
          <w:sz w:val="32"/>
          <w:szCs w:val="32"/>
        </w:rPr>
      </w:pPr>
      <w:r>
        <w:rPr>
          <w:b/>
          <w:sz w:val="32"/>
          <w:szCs w:val="32"/>
        </w:rPr>
        <w:t xml:space="preserve">ПРОВЕДЕНИЕ </w:t>
      </w:r>
      <w:r w:rsidR="0039794F">
        <w:rPr>
          <w:b/>
          <w:sz w:val="32"/>
          <w:szCs w:val="32"/>
        </w:rPr>
        <w:t>ЭКСПЕРТИЗ</w:t>
      </w:r>
      <w:r>
        <w:rPr>
          <w:b/>
          <w:sz w:val="32"/>
          <w:szCs w:val="32"/>
        </w:rPr>
        <w:t>Ы</w:t>
      </w:r>
      <w:r w:rsidR="0039794F">
        <w:rPr>
          <w:b/>
          <w:sz w:val="32"/>
          <w:szCs w:val="32"/>
        </w:rPr>
        <w:t xml:space="preserve"> ПРОЕКТА</w:t>
      </w:r>
      <w:r>
        <w:rPr>
          <w:b/>
          <w:sz w:val="32"/>
          <w:szCs w:val="32"/>
        </w:rPr>
        <w:t xml:space="preserve"> РЕШЕНИЯ О </w:t>
      </w:r>
      <w:r w:rsidR="0039794F">
        <w:rPr>
          <w:b/>
          <w:sz w:val="32"/>
          <w:szCs w:val="32"/>
        </w:rPr>
        <w:t>БЮДЖЕТ</w:t>
      </w:r>
      <w:r>
        <w:rPr>
          <w:b/>
          <w:sz w:val="32"/>
          <w:szCs w:val="32"/>
        </w:rPr>
        <w:t xml:space="preserve">Е МУНИЦИПАЛЬНОГО ОБРАЗОВАНИЯ ГОРОД АЛЕКСИН </w:t>
      </w:r>
      <w:r w:rsidR="0039794F">
        <w:rPr>
          <w:b/>
          <w:sz w:val="32"/>
          <w:szCs w:val="32"/>
        </w:rPr>
        <w:t>НА ОЧЕРЕДНОЙ ФИНАНСОВЫЙ ГОД</w:t>
      </w:r>
    </w:p>
    <w:p w:rsidR="0039794F" w:rsidRDefault="0039794F" w:rsidP="0039794F">
      <w:pPr>
        <w:jc w:val="center"/>
        <w:rPr>
          <w:b/>
          <w:sz w:val="32"/>
          <w:szCs w:val="32"/>
        </w:rPr>
      </w:pPr>
      <w:r>
        <w:rPr>
          <w:b/>
          <w:sz w:val="32"/>
          <w:szCs w:val="32"/>
        </w:rPr>
        <w:t>И ПЛАНОВЫЙ ПЕРИОД</w:t>
      </w:r>
    </w:p>
    <w:p w:rsidR="0039794F" w:rsidRDefault="0039794F" w:rsidP="0039794F">
      <w:pPr>
        <w:jc w:val="center"/>
        <w:rPr>
          <w:b/>
          <w:sz w:val="32"/>
          <w:szCs w:val="32"/>
        </w:rPr>
      </w:pPr>
    </w:p>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D600B6" w:rsidRPr="007F14C7" w:rsidRDefault="00B20FEC" w:rsidP="002655F8">
      <w:pPr>
        <w:shd w:val="clear" w:color="auto" w:fill="FFFFFF"/>
        <w:spacing w:before="120"/>
        <w:ind w:firstLine="709"/>
        <w:jc w:val="center"/>
        <w:outlineLvl w:val="0"/>
        <w:rPr>
          <w:b/>
          <w:spacing w:val="-2"/>
        </w:rPr>
      </w:pPr>
      <w:r>
        <w:rPr>
          <w:sz w:val="28"/>
          <w:szCs w:val="28"/>
        </w:rPr>
        <w:br w:type="page"/>
      </w:r>
      <w:bookmarkStart w:id="0" w:name="_Toc528772484"/>
      <w:bookmarkStart w:id="1" w:name="_Toc530145508"/>
      <w:r w:rsidR="00D600B6" w:rsidRPr="007F14C7">
        <w:rPr>
          <w:b/>
          <w:spacing w:val="-2"/>
        </w:rPr>
        <w:lastRenderedPageBreak/>
        <w:t>1. Общие положения</w:t>
      </w:r>
      <w:bookmarkEnd w:id="0"/>
      <w:bookmarkEnd w:id="1"/>
    </w:p>
    <w:p w:rsidR="00D600B6" w:rsidRPr="007F14C7" w:rsidRDefault="00D600B6" w:rsidP="00D600B6">
      <w:pPr>
        <w:spacing w:before="120"/>
        <w:ind w:firstLine="709"/>
        <w:jc w:val="both"/>
      </w:pPr>
      <w:r w:rsidRPr="00567818">
        <w:rPr>
          <w:b/>
        </w:rPr>
        <w:t>1.1.</w:t>
      </w:r>
      <w:r w:rsidRPr="007F14C7">
        <w:t> Стандарт внешнего муниципального финансового контроля «Проведение экспертизы проекта решения о бюджете муниципального образования город Алексин на очередной финансовый год и плановый период» (далее – Стандарт) разработан в соответствии с Бюджетным кодексом Российской Федерации</w:t>
      </w:r>
      <w:r w:rsidR="007F14C7" w:rsidRPr="007F14C7">
        <w:t xml:space="preserve"> (далее – БК РФ)</w:t>
      </w:r>
      <w:r w:rsidRPr="007F14C7">
        <w:t>,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Российской Федерации (протокол от 17.10.2014 года № 47К (993)), с учетом положений Регламента контрольно-счетной палаты муниципального образования город Алексин, утвержденного распоряжением председателя контрольно-счетной палаты муниципального образования город Алексин от 15 ноября 2019 года №61 – р/КСП (далее – Регламент).</w:t>
      </w:r>
    </w:p>
    <w:p w:rsidR="007413A6" w:rsidRPr="007F14C7" w:rsidRDefault="00D600B6" w:rsidP="007413A6">
      <w:pPr>
        <w:spacing w:before="120"/>
        <w:ind w:firstLine="709"/>
        <w:jc w:val="both"/>
      </w:pPr>
      <w:r w:rsidRPr="00567818">
        <w:rPr>
          <w:b/>
        </w:rPr>
        <w:t>1.2.</w:t>
      </w:r>
      <w:r w:rsidRPr="007F14C7">
        <w:t xml:space="preserve"> Стандарт предназначен для методологического обеспечения реализации полномочий контрольно-счетной палаты муниципального образования город Алексин (далее – счетная палата) по проведению экспертизы проекта решения о бюджете муниципального образования город Алексин на очередной финансовый год и плановый период, определенных статьей 157 </w:t>
      </w:r>
      <w:r w:rsidR="007F14C7" w:rsidRPr="007F14C7">
        <w:t>БК РФ</w:t>
      </w:r>
      <w:r w:rsidRPr="007F14C7">
        <w:t xml:space="preserve">, </w:t>
      </w:r>
      <w:r w:rsidR="007413A6" w:rsidRPr="007F14C7">
        <w:t>Положением о контрольно-счетной палате муниципального образования город Алексин, утвержденным Решением Собрания депутатов муниципального образования город Алексин от 27 октября 2014 года №3(3).9, Положением о бюджетном процессе в муниципальном образовании город Алексин, утвержденным решением Собрания депутатов муниципального образования город Алексин от 22 сентября 2014 года №1(1).12.</w:t>
      </w:r>
    </w:p>
    <w:p w:rsidR="00D600B6" w:rsidRPr="007F14C7" w:rsidRDefault="00D600B6" w:rsidP="00D600B6">
      <w:pPr>
        <w:shd w:val="clear" w:color="auto" w:fill="FFFFFF"/>
        <w:spacing w:before="120"/>
        <w:ind w:firstLine="709"/>
        <w:jc w:val="both"/>
      </w:pPr>
      <w:r w:rsidRPr="00567818">
        <w:rPr>
          <w:b/>
          <w:spacing w:val="-13"/>
        </w:rPr>
        <w:t>1.3.</w:t>
      </w:r>
      <w:r w:rsidRPr="007F14C7">
        <w:rPr>
          <w:spacing w:val="-13"/>
        </w:rPr>
        <w:t> </w:t>
      </w:r>
      <w:r w:rsidR="00567818">
        <w:rPr>
          <w:spacing w:val="-13"/>
        </w:rPr>
        <w:t xml:space="preserve"> </w:t>
      </w:r>
      <w:r w:rsidRPr="007F14C7">
        <w:t xml:space="preserve">Целью Стандарта является установление общих требований, правил и процедур проведения экспертизы проекта </w:t>
      </w:r>
      <w:r w:rsidR="007413A6" w:rsidRPr="007F14C7">
        <w:t>решения</w:t>
      </w:r>
      <w:r w:rsidRPr="007F14C7">
        <w:t xml:space="preserve"> о бюджете </w:t>
      </w:r>
      <w:r w:rsidR="007413A6" w:rsidRPr="007F14C7">
        <w:t>муниципального образования город Алексин</w:t>
      </w:r>
      <w:r w:rsidRPr="007F14C7">
        <w:t xml:space="preserve"> на очередной финансовый год и на плановый период (далее –</w:t>
      </w:r>
      <w:r w:rsidR="007413A6" w:rsidRPr="007F14C7">
        <w:t xml:space="preserve"> Проект решения</w:t>
      </w:r>
      <w:r w:rsidRPr="007F14C7">
        <w:t>).</w:t>
      </w:r>
    </w:p>
    <w:p w:rsidR="00D600B6" w:rsidRPr="007F14C7" w:rsidRDefault="00D600B6" w:rsidP="00D600B6">
      <w:pPr>
        <w:shd w:val="clear" w:color="auto" w:fill="FFFFFF"/>
        <w:spacing w:before="120"/>
        <w:ind w:firstLine="709"/>
        <w:jc w:val="both"/>
        <w:rPr>
          <w:spacing w:val="-13"/>
        </w:rPr>
      </w:pPr>
      <w:r w:rsidRPr="00567818">
        <w:rPr>
          <w:b/>
        </w:rPr>
        <w:t>1.4.</w:t>
      </w:r>
      <w:r w:rsidRPr="007F14C7">
        <w:rPr>
          <w:spacing w:val="-1"/>
        </w:rPr>
        <w:t> Задачами Стандарта являются установление:</w:t>
      </w:r>
    </w:p>
    <w:p w:rsidR="00D600B6" w:rsidRPr="007F14C7" w:rsidRDefault="00D600B6" w:rsidP="007413A6">
      <w:pPr>
        <w:shd w:val="clear" w:color="auto" w:fill="FFFFFF"/>
        <w:tabs>
          <w:tab w:val="left" w:pos="-3402"/>
          <w:tab w:val="left" w:pos="-2410"/>
        </w:tabs>
        <w:ind w:firstLine="709"/>
        <w:jc w:val="both"/>
        <w:rPr>
          <w:spacing w:val="-1"/>
        </w:rPr>
      </w:pPr>
      <w:r w:rsidRPr="007F14C7">
        <w:rPr>
          <w:spacing w:val="-1"/>
        </w:rPr>
        <w:t xml:space="preserve">- целей, задач, предмета и объектов экспертизы </w:t>
      </w:r>
      <w:r w:rsidR="007413A6" w:rsidRPr="007F14C7">
        <w:t>Проекта решения</w:t>
      </w:r>
      <w:r w:rsidRPr="007F14C7">
        <w:rPr>
          <w:spacing w:val="-1"/>
        </w:rPr>
        <w:t>;</w:t>
      </w:r>
    </w:p>
    <w:p w:rsidR="00D600B6" w:rsidRPr="007F14C7" w:rsidRDefault="00D600B6" w:rsidP="007413A6">
      <w:pPr>
        <w:shd w:val="clear" w:color="auto" w:fill="FFFFFF"/>
        <w:tabs>
          <w:tab w:val="left" w:pos="-3402"/>
          <w:tab w:val="left" w:pos="-2410"/>
        </w:tabs>
        <w:ind w:firstLine="709"/>
        <w:jc w:val="both"/>
        <w:rPr>
          <w:spacing w:val="-1"/>
        </w:rPr>
      </w:pPr>
      <w:r w:rsidRPr="007F14C7">
        <w:rPr>
          <w:spacing w:val="-1"/>
        </w:rPr>
        <w:t xml:space="preserve">- общих требований, правил и процедур проведения экспертизы </w:t>
      </w:r>
      <w:r w:rsidR="007413A6" w:rsidRPr="007F14C7">
        <w:t>Проекта решения</w:t>
      </w:r>
      <w:r w:rsidRPr="007F14C7">
        <w:rPr>
          <w:spacing w:val="-1"/>
        </w:rPr>
        <w:t>;</w:t>
      </w:r>
    </w:p>
    <w:p w:rsidR="00D600B6" w:rsidRPr="007F14C7" w:rsidRDefault="00D600B6" w:rsidP="007413A6">
      <w:pPr>
        <w:shd w:val="clear" w:color="auto" w:fill="FFFFFF"/>
        <w:tabs>
          <w:tab w:val="left" w:pos="-3402"/>
          <w:tab w:val="left" w:pos="-2410"/>
        </w:tabs>
        <w:ind w:firstLine="709"/>
        <w:jc w:val="both"/>
      </w:pPr>
      <w:r w:rsidRPr="007F14C7">
        <w:rPr>
          <w:spacing w:val="-1"/>
        </w:rPr>
        <w:t xml:space="preserve">- основных принципов и этапов проведения экспертизы </w:t>
      </w:r>
      <w:r w:rsidR="007413A6" w:rsidRPr="007F14C7">
        <w:t>Проекта решения</w:t>
      </w:r>
      <w:r w:rsidRPr="007F14C7">
        <w:t>;</w:t>
      </w:r>
    </w:p>
    <w:p w:rsidR="00D600B6" w:rsidRPr="007F14C7" w:rsidRDefault="00D600B6" w:rsidP="007413A6">
      <w:pPr>
        <w:shd w:val="clear" w:color="auto" w:fill="FFFFFF"/>
        <w:tabs>
          <w:tab w:val="left" w:pos="993"/>
        </w:tabs>
        <w:ind w:firstLine="709"/>
        <w:jc w:val="both"/>
      </w:pPr>
      <w:r w:rsidRPr="007F14C7">
        <w:t xml:space="preserve">- основных требований к структуре и содержанию заключения счетной палаты на </w:t>
      </w:r>
      <w:r w:rsidR="007413A6" w:rsidRPr="007F14C7">
        <w:t>Проект решения</w:t>
      </w:r>
      <w:r w:rsidR="00DA1DB1">
        <w:t>.</w:t>
      </w:r>
    </w:p>
    <w:p w:rsidR="00D600B6" w:rsidRPr="007F14C7" w:rsidRDefault="00D600B6" w:rsidP="00D600B6">
      <w:pPr>
        <w:shd w:val="clear" w:color="auto" w:fill="FFFFFF"/>
        <w:tabs>
          <w:tab w:val="left" w:pos="-2694"/>
        </w:tabs>
        <w:spacing w:before="120"/>
        <w:ind w:firstLine="709"/>
        <w:jc w:val="both"/>
        <w:rPr>
          <w:spacing w:val="-13"/>
        </w:rPr>
      </w:pPr>
      <w:r w:rsidRPr="00567818">
        <w:rPr>
          <w:b/>
          <w:spacing w:val="-13"/>
        </w:rPr>
        <w:t>1.5.</w:t>
      </w:r>
      <w:r w:rsidRPr="007F14C7">
        <w:rPr>
          <w:spacing w:val="-13"/>
        </w:rPr>
        <w:t> </w:t>
      </w:r>
      <w:r w:rsidR="00567818">
        <w:rPr>
          <w:spacing w:val="-13"/>
        </w:rPr>
        <w:t xml:space="preserve"> </w:t>
      </w:r>
      <w:r w:rsidRPr="007F14C7">
        <w:rPr>
          <w:spacing w:val="-13"/>
        </w:rPr>
        <w:t xml:space="preserve">Экспертиза </w:t>
      </w:r>
      <w:r w:rsidR="007413A6" w:rsidRPr="007F14C7">
        <w:t>Проекта решения</w:t>
      </w:r>
      <w:r w:rsidR="007413A6" w:rsidRPr="007F14C7">
        <w:rPr>
          <w:spacing w:val="-13"/>
        </w:rPr>
        <w:t xml:space="preserve"> </w:t>
      </w:r>
      <w:r w:rsidRPr="007F14C7">
        <w:rPr>
          <w:spacing w:val="-13"/>
        </w:rPr>
        <w:t xml:space="preserve">проводится </w:t>
      </w:r>
      <w:r w:rsidR="007413A6" w:rsidRPr="007F14C7">
        <w:rPr>
          <w:spacing w:val="-13"/>
        </w:rPr>
        <w:t>сотрудниками</w:t>
      </w:r>
      <w:r w:rsidRPr="007F14C7">
        <w:rPr>
          <w:spacing w:val="-13"/>
        </w:rPr>
        <w:t xml:space="preserve"> счетной палаты с учетом результатов контрольных и экспертно-аналитических мероприятий, проведенных счетной палатой.</w:t>
      </w:r>
    </w:p>
    <w:p w:rsidR="00D600B6" w:rsidRPr="007F14C7" w:rsidRDefault="00D600B6" w:rsidP="00D600B6">
      <w:pPr>
        <w:spacing w:before="120"/>
        <w:ind w:firstLine="709"/>
        <w:jc w:val="both"/>
      </w:pPr>
      <w:r w:rsidRPr="00567818">
        <w:rPr>
          <w:b/>
        </w:rPr>
        <w:t>1.</w:t>
      </w:r>
      <w:r w:rsidR="007413A6" w:rsidRPr="00567818">
        <w:rPr>
          <w:b/>
        </w:rPr>
        <w:t>6</w:t>
      </w:r>
      <w:r w:rsidRPr="00567818">
        <w:rPr>
          <w:b/>
        </w:rPr>
        <w:t>.</w:t>
      </w:r>
      <w:r w:rsidRPr="007F14C7">
        <w:t xml:space="preserve"> Внесение изменений и дополнений в настоящий Стандарт </w:t>
      </w:r>
      <w:r w:rsidR="007413A6" w:rsidRPr="007F14C7">
        <w:t>производится</w:t>
      </w:r>
      <w:r w:rsidRPr="007F14C7">
        <w:t xml:space="preserve"> на основании </w:t>
      </w:r>
      <w:r w:rsidR="007413A6" w:rsidRPr="007F14C7">
        <w:t>распоряжения председателя</w:t>
      </w:r>
      <w:r w:rsidRPr="007F14C7">
        <w:t xml:space="preserve"> счетной палаты. Решение вопросов, не урегулированных настоящим Стандартом, осуществляется председателем счетной палаты.</w:t>
      </w:r>
    </w:p>
    <w:p w:rsidR="00D600B6" w:rsidRPr="007F14C7" w:rsidRDefault="00D600B6" w:rsidP="00D600B6">
      <w:pPr>
        <w:ind w:firstLine="709"/>
        <w:jc w:val="both"/>
      </w:pPr>
    </w:p>
    <w:p w:rsidR="00D600B6" w:rsidRPr="007F14C7" w:rsidRDefault="00D600B6" w:rsidP="002655F8">
      <w:pPr>
        <w:shd w:val="clear" w:color="auto" w:fill="FFFFFF"/>
        <w:spacing w:before="120"/>
        <w:ind w:firstLine="709"/>
        <w:jc w:val="center"/>
        <w:outlineLvl w:val="0"/>
        <w:rPr>
          <w:b/>
          <w:spacing w:val="-2"/>
        </w:rPr>
      </w:pPr>
      <w:bookmarkStart w:id="2" w:name="_Toc528772485"/>
      <w:bookmarkStart w:id="3" w:name="_Toc530145509"/>
      <w:r w:rsidRPr="007F14C7">
        <w:rPr>
          <w:b/>
          <w:spacing w:val="-2"/>
        </w:rPr>
        <w:t xml:space="preserve">2. Цели, задачи, предмет и объекты экспертизы </w:t>
      </w:r>
      <w:bookmarkEnd w:id="2"/>
      <w:bookmarkEnd w:id="3"/>
      <w:r w:rsidR="007413A6" w:rsidRPr="007F14C7">
        <w:rPr>
          <w:b/>
          <w:spacing w:val="-2"/>
        </w:rPr>
        <w:t>Проекта решения</w:t>
      </w:r>
    </w:p>
    <w:p w:rsidR="00D600B6" w:rsidRPr="007F14C7" w:rsidRDefault="00D600B6" w:rsidP="00D600B6">
      <w:pPr>
        <w:spacing w:before="120"/>
        <w:ind w:firstLine="709"/>
        <w:jc w:val="both"/>
      </w:pPr>
      <w:r w:rsidRPr="00567818">
        <w:rPr>
          <w:b/>
          <w:spacing w:val="-13"/>
        </w:rPr>
        <w:t>2.1.</w:t>
      </w:r>
      <w:r w:rsidRPr="007F14C7">
        <w:rPr>
          <w:spacing w:val="-13"/>
        </w:rPr>
        <w:t> </w:t>
      </w:r>
      <w:r w:rsidR="00567818">
        <w:rPr>
          <w:spacing w:val="-13"/>
        </w:rPr>
        <w:t xml:space="preserve"> </w:t>
      </w:r>
      <w:r w:rsidRPr="007F14C7">
        <w:rPr>
          <w:spacing w:val="-13"/>
        </w:rPr>
        <w:t xml:space="preserve">Экспертиза </w:t>
      </w:r>
      <w:r w:rsidR="007413A6" w:rsidRPr="007F14C7">
        <w:rPr>
          <w:spacing w:val="-13"/>
        </w:rPr>
        <w:t xml:space="preserve">Проекта решения </w:t>
      </w:r>
      <w:r w:rsidRPr="007F14C7">
        <w:rPr>
          <w:spacing w:val="-13"/>
        </w:rPr>
        <w:t>является формой экспертной аналитической</w:t>
      </w:r>
      <w:r w:rsidRPr="007F14C7">
        <w:t xml:space="preserve"> деятельности счетной палаты, осуществляемой путем проведения экспертно-аналитического мероприятия в соответствии с настоящим стандартом.</w:t>
      </w:r>
    </w:p>
    <w:p w:rsidR="00D600B6" w:rsidRPr="007F14C7" w:rsidRDefault="00D600B6" w:rsidP="00D600B6">
      <w:pPr>
        <w:shd w:val="clear" w:color="auto" w:fill="FFFFFF"/>
        <w:spacing w:before="120"/>
        <w:ind w:firstLine="709"/>
        <w:jc w:val="both"/>
      </w:pPr>
      <w:r w:rsidRPr="00567818">
        <w:rPr>
          <w:b/>
        </w:rPr>
        <w:t>2.2.</w:t>
      </w:r>
      <w:r w:rsidRPr="007F14C7">
        <w:t> </w:t>
      </w:r>
      <w:r w:rsidR="00567818">
        <w:t xml:space="preserve"> </w:t>
      </w:r>
      <w:r w:rsidRPr="007F14C7">
        <w:t xml:space="preserve">Целями экспертизы является установление соответствия </w:t>
      </w:r>
      <w:r w:rsidR="007413A6" w:rsidRPr="007F14C7">
        <w:rPr>
          <w:spacing w:val="-13"/>
        </w:rPr>
        <w:t>Проекта решения</w:t>
      </w:r>
      <w:r w:rsidRPr="007F14C7">
        <w:t xml:space="preserve"> законодательству Российской Федерации</w:t>
      </w:r>
      <w:r w:rsidR="007413A6" w:rsidRPr="007F14C7">
        <w:t>,</w:t>
      </w:r>
      <w:r w:rsidRPr="007F14C7">
        <w:t xml:space="preserve"> Тульской области, </w:t>
      </w:r>
      <w:r w:rsidR="007413A6" w:rsidRPr="007F14C7">
        <w:t xml:space="preserve">муниципального образования город Алексин, </w:t>
      </w:r>
      <w:r w:rsidRPr="007F14C7">
        <w:t>а также определение обоснованности его показателей.</w:t>
      </w:r>
    </w:p>
    <w:p w:rsidR="00D600B6" w:rsidRPr="007F14C7" w:rsidRDefault="00D600B6" w:rsidP="00D600B6">
      <w:pPr>
        <w:shd w:val="clear" w:color="auto" w:fill="FFFFFF"/>
        <w:spacing w:before="120"/>
        <w:ind w:firstLine="709"/>
        <w:jc w:val="both"/>
      </w:pPr>
      <w:r w:rsidRPr="00567818">
        <w:rPr>
          <w:b/>
        </w:rPr>
        <w:t>2.3.</w:t>
      </w:r>
      <w:r w:rsidRPr="007F14C7">
        <w:rPr>
          <w:spacing w:val="-1"/>
        </w:rPr>
        <w:t xml:space="preserve"> Задачами экспертизы </w:t>
      </w:r>
      <w:r w:rsidR="00B76A57" w:rsidRPr="007F14C7">
        <w:rPr>
          <w:spacing w:val="-13"/>
        </w:rPr>
        <w:t>Проекта решения</w:t>
      </w:r>
      <w:r w:rsidRPr="007F14C7">
        <w:rPr>
          <w:spacing w:val="-1"/>
        </w:rPr>
        <w:t xml:space="preserve"> </w:t>
      </w:r>
      <w:r w:rsidRPr="007F14C7">
        <w:t>являются:</w:t>
      </w:r>
    </w:p>
    <w:p w:rsidR="00D600B6" w:rsidRPr="007F14C7" w:rsidRDefault="00D600B6" w:rsidP="00DA1DB1">
      <w:pPr>
        <w:numPr>
          <w:ilvl w:val="0"/>
          <w:numId w:val="7"/>
        </w:numPr>
        <w:shd w:val="clear" w:color="auto" w:fill="FFFFFF"/>
        <w:tabs>
          <w:tab w:val="clear" w:pos="1069"/>
          <w:tab w:val="num" w:pos="0"/>
          <w:tab w:val="left" w:pos="1080"/>
        </w:tabs>
        <w:ind w:left="0" w:firstLine="720"/>
        <w:jc w:val="both"/>
      </w:pPr>
      <w:r w:rsidRPr="007F14C7">
        <w:rPr>
          <w:spacing w:val="-4"/>
        </w:rPr>
        <w:lastRenderedPageBreak/>
        <w:t xml:space="preserve">определение соответствия </w:t>
      </w:r>
      <w:r w:rsidR="00B76A57" w:rsidRPr="007F14C7">
        <w:rPr>
          <w:spacing w:val="-13"/>
        </w:rPr>
        <w:t>Проекта решения</w:t>
      </w:r>
      <w:r w:rsidRPr="007F14C7">
        <w:rPr>
          <w:spacing w:val="-3"/>
        </w:rPr>
        <w:t>, а так</w:t>
      </w:r>
      <w:r w:rsidRPr="007F14C7">
        <w:rPr>
          <w:spacing w:val="-2"/>
        </w:rPr>
        <w:t xml:space="preserve">же документов и материалов, представляемых одновременно с ним в </w:t>
      </w:r>
      <w:r w:rsidR="00B76A57" w:rsidRPr="007F14C7">
        <w:rPr>
          <w:spacing w:val="-2"/>
        </w:rPr>
        <w:t>Собрание депутатов муниципального образования город Алексин</w:t>
      </w:r>
      <w:r w:rsidRPr="007F14C7">
        <w:rPr>
          <w:spacing w:val="-4"/>
        </w:rPr>
        <w:t>, действующему законодательству;</w:t>
      </w:r>
    </w:p>
    <w:p w:rsidR="00D600B6" w:rsidRPr="007F14C7" w:rsidRDefault="00D600B6" w:rsidP="00DA1DB1">
      <w:pPr>
        <w:numPr>
          <w:ilvl w:val="0"/>
          <w:numId w:val="7"/>
        </w:numPr>
        <w:shd w:val="clear" w:color="auto" w:fill="FFFFFF"/>
        <w:tabs>
          <w:tab w:val="clear" w:pos="1069"/>
          <w:tab w:val="num" w:pos="0"/>
          <w:tab w:val="left" w:pos="1080"/>
        </w:tabs>
        <w:ind w:left="0" w:firstLine="720"/>
        <w:jc w:val="both"/>
      </w:pPr>
      <w:r w:rsidRPr="007F14C7">
        <w:rPr>
          <w:spacing w:val="-4"/>
        </w:rPr>
        <w:t xml:space="preserve">определение обоснованности и законности показателей, содержащихся в </w:t>
      </w:r>
      <w:r w:rsidR="00B76A57" w:rsidRPr="007F14C7">
        <w:rPr>
          <w:spacing w:val="-13"/>
        </w:rPr>
        <w:t>Проекте решения</w:t>
      </w:r>
      <w:r w:rsidRPr="007F14C7">
        <w:rPr>
          <w:spacing w:val="-1"/>
        </w:rPr>
        <w:t>, документах и материалах, представляемых одно</w:t>
      </w:r>
      <w:r w:rsidRPr="007F14C7">
        <w:t xml:space="preserve">временно с ним в </w:t>
      </w:r>
      <w:r w:rsidR="00B76A57" w:rsidRPr="007F14C7">
        <w:rPr>
          <w:spacing w:val="-2"/>
        </w:rPr>
        <w:t>Собрание депутатов муниципального образования город Алексин</w:t>
      </w:r>
      <w:r w:rsidR="00B76A57" w:rsidRPr="007F14C7">
        <w:rPr>
          <w:spacing w:val="-4"/>
        </w:rPr>
        <w:t>, действующему законодательству</w:t>
      </w:r>
      <w:r w:rsidRPr="007F14C7">
        <w:t>;</w:t>
      </w:r>
    </w:p>
    <w:p w:rsidR="00D600B6" w:rsidRPr="007F14C7" w:rsidRDefault="00D600B6" w:rsidP="00DA1DB1">
      <w:pPr>
        <w:numPr>
          <w:ilvl w:val="0"/>
          <w:numId w:val="7"/>
        </w:numPr>
        <w:shd w:val="clear" w:color="auto" w:fill="FFFFFF"/>
        <w:tabs>
          <w:tab w:val="clear" w:pos="1069"/>
          <w:tab w:val="num" w:pos="0"/>
          <w:tab w:val="left" w:pos="1080"/>
        </w:tabs>
        <w:ind w:left="0" w:firstLine="720"/>
        <w:jc w:val="both"/>
      </w:pPr>
      <w:r w:rsidRPr="007F14C7">
        <w:t xml:space="preserve">оценка соответствия проекта бюджета на очередной финансовый год и на плановый период </w:t>
      </w:r>
      <w:r w:rsidRPr="007F14C7">
        <w:rPr>
          <w:spacing w:val="-1"/>
        </w:rPr>
        <w:t>положениям стратегических документов Российской Федерации</w:t>
      </w:r>
      <w:r w:rsidR="00B76A57" w:rsidRPr="007F14C7">
        <w:rPr>
          <w:spacing w:val="-1"/>
        </w:rPr>
        <w:t>,</w:t>
      </w:r>
      <w:r w:rsidRPr="007F14C7">
        <w:rPr>
          <w:spacing w:val="-1"/>
        </w:rPr>
        <w:t xml:space="preserve"> Тульской области, </w:t>
      </w:r>
      <w:r w:rsidR="00B76A57" w:rsidRPr="007F14C7">
        <w:rPr>
          <w:spacing w:val="-1"/>
        </w:rPr>
        <w:t xml:space="preserve"> муниципального образования город Алексин, </w:t>
      </w:r>
      <w:r w:rsidRPr="007F14C7">
        <w:rPr>
          <w:spacing w:val="-1"/>
        </w:rPr>
        <w:t xml:space="preserve">основным направлениям бюджетной и налоговой политики и </w:t>
      </w:r>
      <w:r w:rsidRPr="007F14C7">
        <w:t>иным программным документам;</w:t>
      </w:r>
    </w:p>
    <w:p w:rsidR="00D600B6" w:rsidRPr="007F14C7" w:rsidRDefault="00D600B6" w:rsidP="00DA1DB1">
      <w:pPr>
        <w:numPr>
          <w:ilvl w:val="0"/>
          <w:numId w:val="7"/>
        </w:numPr>
        <w:shd w:val="clear" w:color="auto" w:fill="FFFFFF"/>
        <w:tabs>
          <w:tab w:val="clear" w:pos="1069"/>
          <w:tab w:val="num" w:pos="0"/>
          <w:tab w:val="left" w:pos="1080"/>
        </w:tabs>
        <w:ind w:left="0" w:firstLine="720"/>
        <w:jc w:val="both"/>
      </w:pPr>
      <w:r w:rsidRPr="007F14C7">
        <w:t xml:space="preserve">оценка качества прогнозирования и формирования доходов и планирования расходов бюджета </w:t>
      </w:r>
      <w:r w:rsidR="00B76A57" w:rsidRPr="007F14C7">
        <w:t>городского округа</w:t>
      </w:r>
      <w:r w:rsidRPr="007F14C7">
        <w:t xml:space="preserve"> на очередной финансовый год и на плановый период, </w:t>
      </w:r>
      <w:r w:rsidR="00DA1DB1">
        <w:t xml:space="preserve">анализ </w:t>
      </w:r>
      <w:r w:rsidRPr="007F14C7">
        <w:t>долговой политики.</w:t>
      </w:r>
    </w:p>
    <w:p w:rsidR="00D600B6" w:rsidRPr="007F14C7" w:rsidRDefault="00D600B6" w:rsidP="00D600B6">
      <w:pPr>
        <w:shd w:val="clear" w:color="auto" w:fill="FFFFFF"/>
        <w:tabs>
          <w:tab w:val="left" w:pos="984"/>
        </w:tabs>
        <w:spacing w:before="120"/>
        <w:ind w:firstLine="709"/>
        <w:jc w:val="both"/>
        <w:rPr>
          <w:spacing w:val="-1"/>
        </w:rPr>
      </w:pPr>
      <w:r w:rsidRPr="00567818">
        <w:rPr>
          <w:b/>
          <w:spacing w:val="-2"/>
        </w:rPr>
        <w:t>2.4.</w:t>
      </w:r>
      <w:r w:rsidRPr="007F14C7">
        <w:rPr>
          <w:spacing w:val="-2"/>
        </w:rPr>
        <w:t xml:space="preserve"> Предметом экспертизы является </w:t>
      </w:r>
      <w:r w:rsidR="00B76A57" w:rsidRPr="007F14C7">
        <w:rPr>
          <w:spacing w:val="-13"/>
        </w:rPr>
        <w:t>Проект решения</w:t>
      </w:r>
      <w:r w:rsidRPr="007F14C7">
        <w:rPr>
          <w:spacing w:val="-2"/>
        </w:rPr>
        <w:t xml:space="preserve">, документы и материалы, представляемые одновременно с ним в </w:t>
      </w:r>
      <w:r w:rsidR="00B76A57" w:rsidRPr="007F14C7">
        <w:rPr>
          <w:spacing w:val="-2"/>
        </w:rPr>
        <w:t>Собрание депутатов муниципального образования город Алексин</w:t>
      </w:r>
      <w:r w:rsidRPr="007F14C7">
        <w:rPr>
          <w:spacing w:val="-1"/>
        </w:rPr>
        <w:t>.</w:t>
      </w:r>
    </w:p>
    <w:p w:rsidR="00D600B6" w:rsidRPr="007F14C7" w:rsidRDefault="00D600B6" w:rsidP="00D600B6">
      <w:pPr>
        <w:shd w:val="clear" w:color="auto" w:fill="FFFFFF"/>
        <w:tabs>
          <w:tab w:val="left" w:pos="984"/>
        </w:tabs>
        <w:spacing w:before="120"/>
        <w:ind w:firstLine="709"/>
        <w:jc w:val="both"/>
      </w:pPr>
      <w:r w:rsidRPr="00567818">
        <w:rPr>
          <w:b/>
          <w:spacing w:val="-1"/>
        </w:rPr>
        <w:t>2.5.</w:t>
      </w:r>
      <w:r w:rsidRPr="007F14C7">
        <w:rPr>
          <w:spacing w:val="-1"/>
        </w:rPr>
        <w:t xml:space="preserve"> Объектами экспертизы </w:t>
      </w:r>
      <w:r w:rsidR="00B76A57" w:rsidRPr="007F14C7">
        <w:rPr>
          <w:spacing w:val="-1"/>
        </w:rPr>
        <w:t>Проекта решения</w:t>
      </w:r>
      <w:r w:rsidRPr="007F14C7">
        <w:rPr>
          <w:spacing w:val="-1"/>
        </w:rPr>
        <w:t xml:space="preserve"> </w:t>
      </w:r>
      <w:r w:rsidRPr="007F14C7">
        <w:t>являются:</w:t>
      </w:r>
    </w:p>
    <w:p w:rsidR="00D600B6" w:rsidRPr="007F14C7" w:rsidRDefault="00D600B6" w:rsidP="00B76A57">
      <w:pPr>
        <w:shd w:val="clear" w:color="auto" w:fill="FFFFFF"/>
        <w:tabs>
          <w:tab w:val="left" w:pos="984"/>
        </w:tabs>
        <w:ind w:firstLine="709"/>
        <w:jc w:val="both"/>
      </w:pPr>
      <w:r w:rsidRPr="007F14C7">
        <w:t>- </w:t>
      </w:r>
      <w:r w:rsidR="00B76A57" w:rsidRPr="007F14C7">
        <w:t xml:space="preserve">администрация муниципального образования город Алексин </w:t>
      </w:r>
      <w:r w:rsidRPr="007F14C7">
        <w:t xml:space="preserve"> (орган </w:t>
      </w:r>
      <w:r w:rsidR="002655F8" w:rsidRPr="007F14C7">
        <w:rPr>
          <w:rFonts w:eastAsia="Calibri"/>
        </w:rPr>
        <w:t>местного самоуправления</w:t>
      </w:r>
      <w:r w:rsidRPr="007F14C7">
        <w:rPr>
          <w:rFonts w:eastAsia="Calibri"/>
        </w:rPr>
        <w:t xml:space="preserve">, ответственный за составление и исполнение бюджета </w:t>
      </w:r>
      <w:r w:rsidR="002655F8" w:rsidRPr="007F14C7">
        <w:t>муниципального образования город Алексин</w:t>
      </w:r>
      <w:r w:rsidRPr="007F14C7">
        <w:rPr>
          <w:rFonts w:eastAsia="Calibri"/>
        </w:rPr>
        <w:t>)</w:t>
      </w:r>
      <w:r w:rsidR="00DA1DB1">
        <w:rPr>
          <w:rFonts w:eastAsia="Calibri"/>
        </w:rPr>
        <w:t xml:space="preserve"> в лице управления по бюджету и финансам </w:t>
      </w:r>
      <w:r w:rsidR="00DA1DB1" w:rsidRPr="007F14C7">
        <w:t>администраци</w:t>
      </w:r>
      <w:r w:rsidR="00DA1DB1">
        <w:t>и</w:t>
      </w:r>
      <w:r w:rsidR="00DA1DB1" w:rsidRPr="007F14C7">
        <w:t xml:space="preserve"> муниципального образования город Алексин </w:t>
      </w:r>
      <w:r w:rsidRPr="007F14C7">
        <w:t>;</w:t>
      </w:r>
    </w:p>
    <w:p w:rsidR="00D600B6" w:rsidRPr="007F14C7" w:rsidRDefault="00D600B6" w:rsidP="00B76A57">
      <w:pPr>
        <w:shd w:val="clear" w:color="auto" w:fill="FFFFFF"/>
        <w:tabs>
          <w:tab w:val="left" w:pos="984"/>
        </w:tabs>
        <w:ind w:firstLine="709"/>
        <w:jc w:val="both"/>
        <w:rPr>
          <w:spacing w:val="-1"/>
        </w:rPr>
      </w:pPr>
      <w:r w:rsidRPr="007F14C7">
        <w:rPr>
          <w:spacing w:val="-1"/>
        </w:rPr>
        <w:t xml:space="preserve">- главные администраторы доходов бюджета </w:t>
      </w:r>
      <w:r w:rsidR="002655F8" w:rsidRPr="007F14C7">
        <w:t>года Алексин</w:t>
      </w:r>
      <w:r w:rsidRPr="007F14C7">
        <w:rPr>
          <w:spacing w:val="-1"/>
        </w:rPr>
        <w:t>;</w:t>
      </w:r>
    </w:p>
    <w:p w:rsidR="00D600B6" w:rsidRPr="007F14C7" w:rsidRDefault="00D600B6" w:rsidP="00B76A57">
      <w:pPr>
        <w:shd w:val="clear" w:color="auto" w:fill="FFFFFF"/>
        <w:tabs>
          <w:tab w:val="left" w:pos="984"/>
        </w:tabs>
        <w:ind w:firstLine="709"/>
        <w:jc w:val="both"/>
        <w:rPr>
          <w:spacing w:val="-1"/>
        </w:rPr>
      </w:pPr>
      <w:r w:rsidRPr="007F14C7">
        <w:rPr>
          <w:spacing w:val="-1"/>
        </w:rPr>
        <w:t xml:space="preserve">- главные распорядители (распорядители) средств бюджета </w:t>
      </w:r>
      <w:r w:rsidR="002655F8" w:rsidRPr="007F14C7">
        <w:t>муниципального образования</w:t>
      </w:r>
      <w:r w:rsidRPr="007F14C7">
        <w:rPr>
          <w:spacing w:val="-1"/>
        </w:rPr>
        <w:t>;</w:t>
      </w:r>
    </w:p>
    <w:p w:rsidR="00D600B6" w:rsidRPr="007F14C7" w:rsidRDefault="00D600B6" w:rsidP="00B76A57">
      <w:pPr>
        <w:shd w:val="clear" w:color="auto" w:fill="FFFFFF"/>
        <w:tabs>
          <w:tab w:val="left" w:pos="984"/>
        </w:tabs>
        <w:ind w:firstLine="709"/>
        <w:jc w:val="both"/>
      </w:pPr>
      <w:r w:rsidRPr="007F14C7">
        <w:rPr>
          <w:spacing w:val="-1"/>
        </w:rPr>
        <w:t xml:space="preserve">- иные </w:t>
      </w:r>
      <w:r w:rsidRPr="007F14C7">
        <w:t>участники бюджетного процесса.</w:t>
      </w:r>
    </w:p>
    <w:p w:rsidR="00D600B6" w:rsidRPr="007F14C7" w:rsidRDefault="00D600B6" w:rsidP="002655F8">
      <w:pPr>
        <w:shd w:val="clear" w:color="auto" w:fill="FFFFFF"/>
        <w:spacing w:before="120"/>
        <w:ind w:firstLine="709"/>
        <w:jc w:val="center"/>
        <w:outlineLvl w:val="0"/>
        <w:rPr>
          <w:b/>
          <w:spacing w:val="-2"/>
        </w:rPr>
      </w:pPr>
      <w:bookmarkStart w:id="4" w:name="_Toc528772486"/>
      <w:bookmarkStart w:id="5" w:name="_Toc530145510"/>
      <w:r w:rsidRPr="007F14C7">
        <w:rPr>
          <w:b/>
          <w:spacing w:val="-2"/>
        </w:rPr>
        <w:t xml:space="preserve">3. Общие требования, правила и процедуры проведения экспертизы </w:t>
      </w:r>
      <w:bookmarkEnd w:id="4"/>
      <w:bookmarkEnd w:id="5"/>
      <w:r w:rsidR="002655F8" w:rsidRPr="007F14C7">
        <w:rPr>
          <w:b/>
          <w:spacing w:val="-2"/>
        </w:rPr>
        <w:t>Проекта решения</w:t>
      </w:r>
    </w:p>
    <w:p w:rsidR="00D600B6" w:rsidRPr="007F14C7" w:rsidRDefault="00D600B6" w:rsidP="002655F8">
      <w:pPr>
        <w:spacing w:before="120"/>
        <w:ind w:firstLine="709"/>
        <w:jc w:val="both"/>
      </w:pPr>
      <w:r w:rsidRPr="00567818">
        <w:rPr>
          <w:b/>
          <w:bCs/>
          <w:snapToGrid w:val="0"/>
        </w:rPr>
        <w:t>3.1.</w:t>
      </w:r>
      <w:r w:rsidRPr="007F14C7">
        <w:rPr>
          <w:bCs/>
          <w:snapToGrid w:val="0"/>
        </w:rPr>
        <w:t> Информационной основой</w:t>
      </w:r>
      <w:r w:rsidRPr="007F14C7">
        <w:rPr>
          <w:b/>
          <w:bCs/>
          <w:snapToGrid w:val="0"/>
        </w:rPr>
        <w:t xml:space="preserve"> </w:t>
      </w:r>
      <w:r w:rsidRPr="007F14C7">
        <w:rPr>
          <w:snapToGrid w:val="0"/>
        </w:rPr>
        <w:t xml:space="preserve">осуществления экспертизы </w:t>
      </w:r>
      <w:r w:rsidR="002655F8" w:rsidRPr="007F14C7">
        <w:rPr>
          <w:snapToGrid w:val="0"/>
        </w:rPr>
        <w:t xml:space="preserve">Проекта решения </w:t>
      </w:r>
      <w:r w:rsidRPr="007F14C7">
        <w:rPr>
          <w:snapToGrid w:val="0"/>
        </w:rPr>
        <w:t>являются:</w:t>
      </w:r>
    </w:p>
    <w:p w:rsidR="00D600B6" w:rsidRPr="007F14C7" w:rsidRDefault="00D600B6" w:rsidP="00D600B6">
      <w:pPr>
        <w:ind w:firstLine="709"/>
        <w:jc w:val="both"/>
      </w:pPr>
      <w:r w:rsidRPr="007F14C7">
        <w:t>- нормативные правовые акты;</w:t>
      </w:r>
    </w:p>
    <w:p w:rsidR="00D600B6" w:rsidRPr="007F14C7" w:rsidRDefault="00D600B6" w:rsidP="00D600B6">
      <w:pPr>
        <w:ind w:firstLine="709"/>
        <w:jc w:val="both"/>
      </w:pPr>
      <w:r w:rsidRPr="007F14C7">
        <w:t xml:space="preserve">- показатели прогноза социально – экономического развития </w:t>
      </w:r>
      <w:r w:rsidR="002655F8" w:rsidRPr="007F14C7">
        <w:t>муниципального образования город Алексин</w:t>
      </w:r>
      <w:r w:rsidRPr="007F14C7">
        <w:t xml:space="preserve"> на очередной год и на плановый период;</w:t>
      </w:r>
    </w:p>
    <w:p w:rsidR="00D600B6" w:rsidRPr="007F14C7" w:rsidRDefault="00D600B6" w:rsidP="00D600B6">
      <w:pPr>
        <w:ind w:firstLine="709"/>
        <w:jc w:val="both"/>
      </w:pPr>
      <w:r w:rsidRPr="007F14C7">
        <w:t xml:space="preserve">- предварительные итоги социально – экономического развития </w:t>
      </w:r>
      <w:r w:rsidR="002655F8" w:rsidRPr="007F14C7">
        <w:t xml:space="preserve">муниципального образования город Алексин </w:t>
      </w:r>
      <w:r w:rsidRPr="007F14C7">
        <w:t>за истекший период текущего года;</w:t>
      </w:r>
    </w:p>
    <w:p w:rsidR="00D600B6" w:rsidRPr="007F14C7" w:rsidRDefault="00D600B6" w:rsidP="00D600B6">
      <w:pPr>
        <w:ind w:firstLine="709"/>
        <w:jc w:val="both"/>
      </w:pPr>
      <w:r w:rsidRPr="007F14C7">
        <w:t xml:space="preserve">- основные направления бюджетной и налоговой политики </w:t>
      </w:r>
      <w:r w:rsidR="002655F8" w:rsidRPr="007F14C7">
        <w:t xml:space="preserve">муниципального образования город Алексин </w:t>
      </w:r>
      <w:r w:rsidRPr="007F14C7">
        <w:t>на очередной финансовый год и на плановый период;</w:t>
      </w:r>
    </w:p>
    <w:p w:rsidR="00D600B6" w:rsidRPr="007F14C7" w:rsidRDefault="00D600B6" w:rsidP="00D600B6">
      <w:pPr>
        <w:ind w:firstLine="709"/>
        <w:jc w:val="both"/>
      </w:pPr>
      <w:r w:rsidRPr="007F14C7">
        <w:t xml:space="preserve">- статистические данные Территориального органа Федеральной службы государственной статистики по </w:t>
      </w:r>
      <w:r w:rsidR="002655F8" w:rsidRPr="007F14C7">
        <w:t>городскому округу</w:t>
      </w:r>
      <w:r w:rsidRPr="007F14C7">
        <w:t xml:space="preserve"> за предыдущие годы и за истекший период текущего года;</w:t>
      </w:r>
    </w:p>
    <w:p w:rsidR="00D600B6" w:rsidRPr="007F14C7" w:rsidRDefault="00D600B6" w:rsidP="00D600B6">
      <w:pPr>
        <w:ind w:firstLine="709"/>
        <w:jc w:val="both"/>
      </w:pPr>
      <w:r w:rsidRPr="007F14C7">
        <w:t xml:space="preserve">- показатели бюджета </w:t>
      </w:r>
      <w:r w:rsidR="002655F8" w:rsidRPr="007F14C7">
        <w:t>муниципального образования город Алексин</w:t>
      </w:r>
      <w:r w:rsidRPr="007F14C7">
        <w:t xml:space="preserve">, утвержденные </w:t>
      </w:r>
      <w:r w:rsidR="002655F8" w:rsidRPr="007F14C7">
        <w:t xml:space="preserve">решением </w:t>
      </w:r>
      <w:r w:rsidRPr="007F14C7">
        <w:t xml:space="preserve">о бюджете </w:t>
      </w:r>
      <w:r w:rsidR="002655F8" w:rsidRPr="007F14C7">
        <w:t xml:space="preserve">муниципального образования город Алексин </w:t>
      </w:r>
      <w:r w:rsidRPr="007F14C7">
        <w:t xml:space="preserve">на текущий финансовый год и на плановый период, а также показатели ожидаемого исполнения бюджета </w:t>
      </w:r>
      <w:r w:rsidR="002655F8" w:rsidRPr="007F14C7">
        <w:t xml:space="preserve">муниципального образования город Алексин </w:t>
      </w:r>
      <w:r w:rsidRPr="007F14C7">
        <w:t>в текущем финансовом году;</w:t>
      </w:r>
    </w:p>
    <w:p w:rsidR="00D600B6" w:rsidRPr="007F14C7" w:rsidRDefault="00D600B6" w:rsidP="00D600B6">
      <w:pPr>
        <w:ind w:firstLine="709"/>
        <w:jc w:val="both"/>
      </w:pPr>
      <w:r w:rsidRPr="007F14C7">
        <w:t>- отчетность Управления Федерального казначейства по Тульской области за отчетный год и за истекший период текущего года;</w:t>
      </w:r>
    </w:p>
    <w:p w:rsidR="00D600B6" w:rsidRPr="007F14C7" w:rsidRDefault="00D600B6" w:rsidP="00D600B6">
      <w:pPr>
        <w:ind w:firstLine="709"/>
        <w:jc w:val="both"/>
      </w:pPr>
      <w:r w:rsidRPr="007F14C7">
        <w:t xml:space="preserve">- отчетность Управления Федеральной налоговой службы России по Тульской области за отчетный год и за истекший период текущего года; </w:t>
      </w:r>
    </w:p>
    <w:p w:rsidR="00D600B6" w:rsidRPr="007F14C7" w:rsidRDefault="00D600B6" w:rsidP="00D600B6">
      <w:pPr>
        <w:ind w:firstLine="709"/>
        <w:jc w:val="both"/>
      </w:pPr>
      <w:r w:rsidRPr="007F14C7">
        <w:t xml:space="preserve">- данные о размере доходов от использования имущества, находящегося в </w:t>
      </w:r>
      <w:r w:rsidR="002655F8" w:rsidRPr="007F14C7">
        <w:t>муниципальной</w:t>
      </w:r>
      <w:r w:rsidRPr="007F14C7">
        <w:t xml:space="preserve"> собственности </w:t>
      </w:r>
      <w:r w:rsidR="002655F8" w:rsidRPr="007F14C7">
        <w:t>муниципального образования город Алексин</w:t>
      </w:r>
      <w:r w:rsidRPr="007F14C7">
        <w:t>, за отчетный год и за истекший период текущего года;</w:t>
      </w:r>
    </w:p>
    <w:p w:rsidR="00D600B6" w:rsidRPr="007F14C7" w:rsidRDefault="00D600B6" w:rsidP="00D600B6">
      <w:pPr>
        <w:ind w:firstLine="709"/>
        <w:jc w:val="both"/>
      </w:pPr>
      <w:r w:rsidRPr="007F14C7">
        <w:t xml:space="preserve">- данные о поступлении части прибыли созданных в </w:t>
      </w:r>
      <w:r w:rsidR="002655F8" w:rsidRPr="007F14C7">
        <w:t xml:space="preserve">муниципальном образовании город Алексин </w:t>
      </w:r>
      <w:r w:rsidRPr="007F14C7">
        <w:t>унитарных предприятий за предшествующий год и за истекший период текущего года;</w:t>
      </w:r>
    </w:p>
    <w:p w:rsidR="00D600B6" w:rsidRPr="007F14C7" w:rsidRDefault="00D600B6" w:rsidP="00D600B6">
      <w:pPr>
        <w:ind w:firstLine="709"/>
        <w:jc w:val="both"/>
      </w:pPr>
      <w:r w:rsidRPr="007F14C7">
        <w:lastRenderedPageBreak/>
        <w:t xml:space="preserve">- проект </w:t>
      </w:r>
      <w:r w:rsidR="002655F8" w:rsidRPr="007F14C7">
        <w:t>решения Собрания депутатов муниципального образования город Алексин</w:t>
      </w:r>
      <w:r w:rsidRPr="007F14C7">
        <w:t xml:space="preserve"> о бюджете </w:t>
      </w:r>
      <w:r w:rsidR="002655F8" w:rsidRPr="007F14C7">
        <w:t xml:space="preserve">муниципального образования город Алексин </w:t>
      </w:r>
      <w:r w:rsidRPr="007F14C7">
        <w:t>на очередной финансовый год и на плановый период, а также документы и материалы, представленные одновременно с ним;</w:t>
      </w:r>
    </w:p>
    <w:p w:rsidR="00D600B6" w:rsidRPr="007F14C7" w:rsidRDefault="00D600B6" w:rsidP="00D600B6">
      <w:pPr>
        <w:ind w:firstLine="709"/>
        <w:jc w:val="both"/>
      </w:pPr>
      <w:r w:rsidRPr="007F14C7">
        <w:t xml:space="preserve">- информация </w:t>
      </w:r>
      <w:r w:rsidR="002655F8" w:rsidRPr="007F14C7">
        <w:t>администрации муниципального образования город Алексин</w:t>
      </w:r>
      <w:r w:rsidRPr="007F14C7">
        <w:t xml:space="preserve"> о планируемых расходах бюджета </w:t>
      </w:r>
      <w:r w:rsidR="002655F8" w:rsidRPr="007F14C7">
        <w:t>городского округа</w:t>
      </w:r>
      <w:r w:rsidRPr="007F14C7">
        <w:t xml:space="preserve"> по обслуживанию и погашению </w:t>
      </w:r>
      <w:r w:rsidR="002655F8" w:rsidRPr="007F14C7">
        <w:t>муниципального</w:t>
      </w:r>
      <w:r w:rsidRPr="007F14C7">
        <w:t xml:space="preserve"> внутреннего долга, планируемых объемах и формах </w:t>
      </w:r>
      <w:r w:rsidR="002655F8" w:rsidRPr="007F14C7">
        <w:t>муниципальных</w:t>
      </w:r>
      <w:r w:rsidRPr="007F14C7">
        <w:t xml:space="preserve"> внутренних заимствований на очередной финансовый год и на плановый период;</w:t>
      </w:r>
    </w:p>
    <w:p w:rsidR="00D600B6" w:rsidRPr="007F14C7" w:rsidRDefault="00D600B6" w:rsidP="00D600B6">
      <w:pPr>
        <w:ind w:firstLine="709"/>
        <w:jc w:val="both"/>
      </w:pPr>
      <w:r w:rsidRPr="007F14C7">
        <w:rPr>
          <w:snapToGrid w:val="0"/>
        </w:rPr>
        <w:t xml:space="preserve">- данные об объеме резервного фонда </w:t>
      </w:r>
      <w:r w:rsidR="00F77D4C" w:rsidRPr="007F14C7">
        <w:rPr>
          <w:snapToGrid w:val="0"/>
        </w:rPr>
        <w:t>администрации муниципального образования город Алексин</w:t>
      </w:r>
      <w:r w:rsidRPr="007F14C7">
        <w:rPr>
          <w:snapToGrid w:val="0"/>
        </w:rPr>
        <w:t>;</w:t>
      </w:r>
    </w:p>
    <w:p w:rsidR="00D600B6" w:rsidRPr="007F14C7" w:rsidRDefault="00D600B6" w:rsidP="00D600B6">
      <w:pPr>
        <w:ind w:firstLine="709"/>
        <w:jc w:val="both"/>
      </w:pPr>
      <w:r w:rsidRPr="007F14C7">
        <w:t xml:space="preserve">- реестр расходных обязательств </w:t>
      </w:r>
      <w:r w:rsidR="00F77D4C" w:rsidRPr="007F14C7">
        <w:t>муниципального образования город Алексин</w:t>
      </w:r>
      <w:r w:rsidRPr="007F14C7">
        <w:t>;</w:t>
      </w:r>
    </w:p>
    <w:p w:rsidR="00D600B6" w:rsidRPr="007F14C7" w:rsidRDefault="00D600B6" w:rsidP="00D600B6">
      <w:pPr>
        <w:ind w:firstLine="709"/>
        <w:jc w:val="both"/>
      </w:pPr>
      <w:r w:rsidRPr="007F14C7">
        <w:t xml:space="preserve">- результаты проводимого счетной палатой оперативного контроля исполнения бюджета </w:t>
      </w:r>
      <w:r w:rsidR="00F77D4C" w:rsidRPr="007F14C7">
        <w:t xml:space="preserve">муниципального образования город Алексин </w:t>
      </w:r>
      <w:r w:rsidRPr="007F14C7">
        <w:t xml:space="preserve">за текущий год, иных экспертно-аналитических мероприятий, а также контрольных мероприятий счетной палаты, в том числе заключения счетной палаты на проекты </w:t>
      </w:r>
      <w:r w:rsidR="00F77D4C" w:rsidRPr="007F14C7">
        <w:t>решений</w:t>
      </w:r>
      <w:r w:rsidRPr="007F14C7">
        <w:t xml:space="preserve"> об исполнении бюджета </w:t>
      </w:r>
      <w:r w:rsidR="00F77D4C" w:rsidRPr="007F14C7">
        <w:t xml:space="preserve">муниципального образования город Алексин </w:t>
      </w:r>
      <w:r w:rsidRPr="007F14C7">
        <w:t>за отчетные годы;</w:t>
      </w:r>
    </w:p>
    <w:p w:rsidR="00D600B6" w:rsidRPr="007F14C7" w:rsidRDefault="00D600B6" w:rsidP="00D600B6">
      <w:pPr>
        <w:ind w:firstLine="709"/>
        <w:jc w:val="both"/>
      </w:pPr>
      <w:r w:rsidRPr="007F14C7">
        <w:t xml:space="preserve">- материалы счетной палаты по формированию и исполнению бюджета </w:t>
      </w:r>
      <w:r w:rsidR="00F77D4C" w:rsidRPr="007F14C7">
        <w:t xml:space="preserve">муниципального образования город Алексин </w:t>
      </w:r>
      <w:r w:rsidRPr="007F14C7">
        <w:t>и прогноз</w:t>
      </w:r>
      <w:r w:rsidR="00534FE7">
        <w:t>у</w:t>
      </w:r>
      <w:r w:rsidRPr="007F14C7">
        <w:t xml:space="preserve"> социально-экономического развития </w:t>
      </w:r>
      <w:r w:rsidR="00F77D4C" w:rsidRPr="007F14C7">
        <w:t>городского округа</w:t>
      </w:r>
      <w:r w:rsidRPr="007F14C7">
        <w:t xml:space="preserve"> за ряд лет.</w:t>
      </w:r>
    </w:p>
    <w:p w:rsidR="00D600B6" w:rsidRPr="007F14C7" w:rsidRDefault="00D600B6" w:rsidP="00D600B6">
      <w:pPr>
        <w:shd w:val="clear" w:color="auto" w:fill="FFFFFF"/>
        <w:tabs>
          <w:tab w:val="left" w:pos="984"/>
        </w:tabs>
        <w:spacing w:before="120"/>
        <w:ind w:firstLine="709"/>
        <w:jc w:val="both"/>
      </w:pPr>
      <w:r w:rsidRPr="00567818">
        <w:rPr>
          <w:b/>
        </w:rPr>
        <w:t>3.2.</w:t>
      </w:r>
      <w:r w:rsidRPr="007F14C7">
        <w:t xml:space="preserve"> Методологической основой экспертизы </w:t>
      </w:r>
      <w:r w:rsidR="00F77D4C" w:rsidRPr="007F14C7">
        <w:t>Проекта решения</w:t>
      </w:r>
      <w:r w:rsidRPr="007F14C7">
        <w:t xml:space="preserve"> является: </w:t>
      </w:r>
    </w:p>
    <w:p w:rsidR="00D600B6" w:rsidRPr="007F14C7" w:rsidRDefault="00D600B6" w:rsidP="00F77D4C">
      <w:pPr>
        <w:shd w:val="clear" w:color="auto" w:fill="FFFFFF"/>
        <w:tabs>
          <w:tab w:val="left" w:pos="984"/>
        </w:tabs>
        <w:ind w:firstLine="709"/>
        <w:jc w:val="both"/>
      </w:pPr>
      <w:r w:rsidRPr="007F14C7">
        <w:t xml:space="preserve">- сравнительный анализ соответствия </w:t>
      </w:r>
      <w:r w:rsidR="00F77D4C" w:rsidRPr="007F14C7">
        <w:t>Проекта решения</w:t>
      </w:r>
      <w:r w:rsidRPr="007F14C7">
        <w:t>, материалов и докумен</w:t>
      </w:r>
      <w:r w:rsidRPr="007F14C7">
        <w:rPr>
          <w:spacing w:val="-1"/>
        </w:rPr>
        <w:t xml:space="preserve">тов, представляемых одновременно с ним в </w:t>
      </w:r>
      <w:r w:rsidR="00F77D4C" w:rsidRPr="007F14C7">
        <w:rPr>
          <w:spacing w:val="-1"/>
        </w:rPr>
        <w:t>Собрание депутатов муниципального образования город Алексин</w:t>
      </w:r>
      <w:r w:rsidRPr="007F14C7">
        <w:rPr>
          <w:spacing w:val="-1"/>
        </w:rPr>
        <w:t>, действующему за</w:t>
      </w:r>
      <w:r w:rsidRPr="007F14C7">
        <w:t>конодательству и нормативным правовым актам Российской Федерации, Тульской области</w:t>
      </w:r>
      <w:r w:rsidR="00F77D4C" w:rsidRPr="007F14C7">
        <w:t>, муниципального образования горд Алексин</w:t>
      </w:r>
      <w:r w:rsidRPr="007F14C7">
        <w:t>;</w:t>
      </w:r>
    </w:p>
    <w:p w:rsidR="00D600B6" w:rsidRPr="007F14C7" w:rsidRDefault="00D600B6" w:rsidP="00F77D4C">
      <w:pPr>
        <w:shd w:val="clear" w:color="auto" w:fill="FFFFFF"/>
        <w:tabs>
          <w:tab w:val="left" w:pos="984"/>
        </w:tabs>
        <w:ind w:firstLine="709"/>
        <w:jc w:val="both"/>
      </w:pPr>
      <w:r w:rsidRPr="007F14C7">
        <w:t xml:space="preserve">- сравнительный анализ соответствия </w:t>
      </w:r>
      <w:r w:rsidR="00F77D4C" w:rsidRPr="007F14C7">
        <w:t>Проекта решения</w:t>
      </w:r>
      <w:r w:rsidRPr="007F14C7">
        <w:t xml:space="preserve"> положениям Бюджетного послания Президента Российской Федерации, основным приоритетам государственной социально-экономической политики, целям и задачам, определенным в ежегодном послании </w:t>
      </w:r>
      <w:r w:rsidRPr="007F14C7">
        <w:rPr>
          <w:spacing w:val="-2"/>
        </w:rPr>
        <w:t xml:space="preserve">Губернатора Тульской области, </w:t>
      </w:r>
      <w:r w:rsidRPr="007F14C7">
        <w:t>иным программным документам;</w:t>
      </w:r>
    </w:p>
    <w:p w:rsidR="00D600B6" w:rsidRPr="007F14C7" w:rsidRDefault="00D600B6" w:rsidP="00F77D4C">
      <w:pPr>
        <w:shd w:val="clear" w:color="auto" w:fill="FFFFFF"/>
        <w:tabs>
          <w:tab w:val="left" w:pos="984"/>
        </w:tabs>
        <w:ind w:firstLine="709"/>
        <w:jc w:val="both"/>
      </w:pPr>
      <w:r w:rsidRPr="007F14C7">
        <w:t xml:space="preserve">- сравнительный анализ динамики показателей исполнения бюджета </w:t>
      </w:r>
      <w:r w:rsidR="00F77D4C" w:rsidRPr="007F14C7">
        <w:rPr>
          <w:spacing w:val="-1"/>
        </w:rPr>
        <w:t>муниципального образования город Алексин</w:t>
      </w:r>
      <w:r w:rsidR="00F77D4C" w:rsidRPr="007F14C7">
        <w:t xml:space="preserve"> </w:t>
      </w:r>
      <w:r w:rsidRPr="007F14C7">
        <w:t xml:space="preserve">за предыдущие годы (при необходимости), ожидаемых итогов текущего года, показателей проекта бюджета </w:t>
      </w:r>
      <w:r w:rsidR="00F77D4C" w:rsidRPr="007F14C7">
        <w:rPr>
          <w:spacing w:val="-1"/>
        </w:rPr>
        <w:t>муниципального образования город Алексин</w:t>
      </w:r>
      <w:r w:rsidRPr="007F14C7">
        <w:t>.</w:t>
      </w:r>
    </w:p>
    <w:p w:rsidR="00D600B6" w:rsidRPr="007F14C7" w:rsidRDefault="00D600B6" w:rsidP="00D600B6">
      <w:pPr>
        <w:spacing w:before="120"/>
        <w:ind w:firstLine="709"/>
        <w:jc w:val="both"/>
      </w:pPr>
      <w:r w:rsidRPr="00567818">
        <w:rPr>
          <w:b/>
          <w:bCs/>
        </w:rPr>
        <w:t>3.3.</w:t>
      </w:r>
      <w:r w:rsidRPr="007F14C7">
        <w:rPr>
          <w:bCs/>
        </w:rPr>
        <w:t> Методические подходы</w:t>
      </w:r>
      <w:r w:rsidRPr="007F14C7">
        <w:t xml:space="preserve"> к осуществлению экспертизы </w:t>
      </w:r>
      <w:r w:rsidR="007637B5" w:rsidRPr="007F14C7">
        <w:t>Проекта решения</w:t>
      </w:r>
      <w:r w:rsidRPr="007F14C7">
        <w:t xml:space="preserve"> </w:t>
      </w:r>
      <w:r w:rsidRPr="007F14C7">
        <w:rPr>
          <w:snapToGrid w:val="0"/>
        </w:rPr>
        <w:t>состоят в следующем.</w:t>
      </w:r>
    </w:p>
    <w:p w:rsidR="00D600B6" w:rsidRPr="007F14C7" w:rsidRDefault="00D600B6" w:rsidP="007637B5">
      <w:pPr>
        <w:numPr>
          <w:ilvl w:val="0"/>
          <w:numId w:val="1"/>
        </w:numPr>
        <w:ind w:left="0" w:firstLine="720"/>
        <w:jc w:val="both"/>
      </w:pPr>
      <w:r w:rsidRPr="007F14C7">
        <w:t xml:space="preserve">Анализ основных показателей социально-экономического развития </w:t>
      </w:r>
      <w:r w:rsidR="007637B5" w:rsidRPr="007F14C7">
        <w:t>муниципального образования город Алексин</w:t>
      </w:r>
      <w:r w:rsidRPr="007F14C7">
        <w:t>.</w:t>
      </w:r>
    </w:p>
    <w:p w:rsidR="00D600B6" w:rsidRPr="007F14C7" w:rsidRDefault="00D600B6" w:rsidP="00392C2E">
      <w:pPr>
        <w:numPr>
          <w:ilvl w:val="0"/>
          <w:numId w:val="1"/>
        </w:numPr>
        <w:spacing w:before="120"/>
        <w:ind w:left="0" w:firstLine="720"/>
        <w:jc w:val="both"/>
      </w:pPr>
      <w:r w:rsidRPr="007F14C7">
        <w:t xml:space="preserve">Анализ полноты отражения доходов </w:t>
      </w:r>
      <w:r w:rsidRPr="007F14C7">
        <w:rPr>
          <w:snapToGrid w:val="0"/>
        </w:rPr>
        <w:t>бюджета</w:t>
      </w:r>
      <w:r w:rsidRPr="007F14C7">
        <w:t xml:space="preserve"> </w:t>
      </w:r>
      <w:r w:rsidR="007637B5" w:rsidRPr="007F14C7">
        <w:t>городского округа</w:t>
      </w:r>
      <w:r w:rsidRPr="007F14C7">
        <w:t xml:space="preserve"> на очередной финансовый год и на плановый период предусматривает:</w:t>
      </w:r>
    </w:p>
    <w:p w:rsidR="00D600B6" w:rsidRPr="007F14C7" w:rsidRDefault="00D600B6" w:rsidP="00DF4CAD">
      <w:pPr>
        <w:ind w:firstLine="709"/>
        <w:jc w:val="both"/>
      </w:pPr>
      <w:r w:rsidRPr="007F14C7">
        <w:t xml:space="preserve">- сопоставление динамики показателей налоговых и иных доходов проекта </w:t>
      </w:r>
      <w:r w:rsidRPr="007F14C7">
        <w:rPr>
          <w:snapToGrid w:val="0"/>
        </w:rPr>
        <w:t xml:space="preserve">бюджета, утвержденных и ожидаемых показателей исполнения доходов бюджета </w:t>
      </w:r>
      <w:r w:rsidR="007637B5" w:rsidRPr="007F14C7">
        <w:t>муниципального образования</w:t>
      </w:r>
      <w:r w:rsidRPr="007F14C7">
        <w:rPr>
          <w:snapToGrid w:val="0"/>
        </w:rPr>
        <w:t xml:space="preserve"> текущего года (по оценке </w:t>
      </w:r>
      <w:r w:rsidR="007637B5" w:rsidRPr="007F14C7">
        <w:rPr>
          <w:snapToGrid w:val="0"/>
        </w:rPr>
        <w:t>администрации</w:t>
      </w:r>
      <w:r w:rsidRPr="007F14C7">
        <w:rPr>
          <w:snapToGrid w:val="0"/>
        </w:rPr>
        <w:t xml:space="preserve"> и на основании анализа и оценки счетной палаты), фактических доходов бюджета </w:t>
      </w:r>
      <w:r w:rsidR="007637B5" w:rsidRPr="007F14C7">
        <w:t>муниципального образования</w:t>
      </w:r>
      <w:r w:rsidRPr="007F14C7">
        <w:rPr>
          <w:snapToGrid w:val="0"/>
        </w:rPr>
        <w:t xml:space="preserve"> за предыдущий год, а также основных факторов, определяющих их динамику;</w:t>
      </w:r>
    </w:p>
    <w:p w:rsidR="00D600B6" w:rsidRPr="007F14C7" w:rsidRDefault="00D600B6" w:rsidP="00DF4CAD">
      <w:pPr>
        <w:ind w:firstLine="709"/>
        <w:jc w:val="both"/>
      </w:pPr>
      <w:r w:rsidRPr="007F14C7">
        <w:rPr>
          <w:spacing w:val="-4"/>
        </w:rPr>
        <w:t xml:space="preserve">- анализ внесения изменений в </w:t>
      </w:r>
      <w:r w:rsidR="007637B5" w:rsidRPr="007F14C7">
        <w:rPr>
          <w:spacing w:val="-4"/>
        </w:rPr>
        <w:t xml:space="preserve">действующее </w:t>
      </w:r>
      <w:r w:rsidRPr="007F14C7">
        <w:rPr>
          <w:spacing w:val="-4"/>
        </w:rPr>
        <w:t>законодательство о налогах и сборах, вступающих в силу в очередном финансовом году, проектов федеральных законов</w:t>
      </w:r>
      <w:r w:rsidR="00392C2E" w:rsidRPr="007F14C7">
        <w:rPr>
          <w:spacing w:val="-4"/>
        </w:rPr>
        <w:t>,</w:t>
      </w:r>
      <w:r w:rsidRPr="007F14C7">
        <w:rPr>
          <w:spacing w:val="-4"/>
        </w:rPr>
        <w:t xml:space="preserve"> законов </w:t>
      </w:r>
      <w:r w:rsidRPr="007F14C7">
        <w:t>Тульской</w:t>
      </w:r>
      <w:r w:rsidRPr="007F14C7">
        <w:rPr>
          <w:spacing w:val="-4"/>
        </w:rPr>
        <w:t xml:space="preserve"> области об изменении законодательства о налогах и сборах, </w:t>
      </w:r>
      <w:r w:rsidR="00392C2E" w:rsidRPr="007F14C7">
        <w:rPr>
          <w:spacing w:val="-4"/>
        </w:rPr>
        <w:t xml:space="preserve">проектов нормативных правовых актов муниципального образования город Алексин о местных налогах, </w:t>
      </w:r>
      <w:r w:rsidRPr="007F14C7">
        <w:rPr>
          <w:spacing w:val="-4"/>
        </w:rPr>
        <w:t>учтенных в расчетах доходной базы бюджета, последствий влияния на доходы бюджета изменений законодательства о налогах и сборах и нормативов распределения налоговых доходов по уровням бюджетной системы;</w:t>
      </w:r>
    </w:p>
    <w:p w:rsidR="00D600B6" w:rsidRPr="007F14C7" w:rsidRDefault="00D600B6" w:rsidP="00DF4CAD">
      <w:pPr>
        <w:ind w:firstLine="709"/>
        <w:jc w:val="both"/>
      </w:pPr>
      <w:r w:rsidRPr="007F14C7">
        <w:t xml:space="preserve">- анализ </w:t>
      </w:r>
      <w:r w:rsidR="003A231E">
        <w:t>налоговых расходов</w:t>
      </w:r>
      <w:r w:rsidRPr="007F14C7">
        <w:t xml:space="preserve"> и дополнительных доходов бюджета </w:t>
      </w:r>
      <w:r w:rsidR="00392C2E" w:rsidRPr="007F14C7">
        <w:t>городского округа</w:t>
      </w:r>
      <w:r w:rsidRPr="007F14C7">
        <w:t xml:space="preserve"> на очередной финансовый год и на плановый период;</w:t>
      </w:r>
    </w:p>
    <w:p w:rsidR="00D600B6" w:rsidRPr="007F14C7" w:rsidRDefault="00D600B6" w:rsidP="00392C2E">
      <w:pPr>
        <w:ind w:firstLine="709"/>
        <w:jc w:val="both"/>
      </w:pPr>
      <w:r w:rsidRPr="007F14C7">
        <w:rPr>
          <w:spacing w:val="-4"/>
        </w:rPr>
        <w:t>- анализ изменения доходных источников проекта бюджета</w:t>
      </w:r>
      <w:r w:rsidRPr="007F14C7">
        <w:t xml:space="preserve"> на очередной финансовый год и на плановый период по сравнению с их оценкой в текущем году;</w:t>
      </w:r>
    </w:p>
    <w:p w:rsidR="00D600B6" w:rsidRPr="007F14C7" w:rsidRDefault="00D600B6" w:rsidP="00392C2E">
      <w:pPr>
        <w:ind w:firstLine="709"/>
        <w:jc w:val="both"/>
      </w:pPr>
      <w:r w:rsidRPr="007F14C7">
        <w:lastRenderedPageBreak/>
        <w:t xml:space="preserve">- анализ изменения структуры доходов </w:t>
      </w:r>
      <w:r w:rsidRPr="007F14C7">
        <w:rPr>
          <w:snapToGrid w:val="0"/>
        </w:rPr>
        <w:t xml:space="preserve">бюджета </w:t>
      </w:r>
      <w:r w:rsidRPr="007F14C7">
        <w:t>на очередной финансовый год и на плановый период</w:t>
      </w:r>
      <w:r w:rsidRPr="007F14C7">
        <w:rPr>
          <w:snapToGrid w:val="0"/>
        </w:rPr>
        <w:t xml:space="preserve"> в разрезе налоговых и неналоговых доходов;</w:t>
      </w:r>
    </w:p>
    <w:p w:rsidR="00D600B6" w:rsidRPr="007F14C7" w:rsidRDefault="00D600B6" w:rsidP="00392C2E">
      <w:pPr>
        <w:ind w:firstLine="709"/>
        <w:jc w:val="both"/>
      </w:pPr>
      <w:r w:rsidRPr="007F14C7">
        <w:t>- сравнение динамики отдельных видов налоговых и неналоговых доходов (в сопоставимых условиях), а также факторов, определяющих эту динамику;</w:t>
      </w:r>
    </w:p>
    <w:p w:rsidR="00D600B6" w:rsidRPr="007F14C7" w:rsidRDefault="00D600B6" w:rsidP="00392C2E">
      <w:pPr>
        <w:ind w:firstLine="709"/>
        <w:jc w:val="both"/>
      </w:pPr>
      <w:r w:rsidRPr="007F14C7">
        <w:t>- оценку обоснованности расчета налоговых доходов</w:t>
      </w:r>
      <w:r w:rsidR="003A231E">
        <w:t>:</w:t>
      </w:r>
      <w:r w:rsidRPr="007F14C7">
        <w:t xml:space="preserve"> налоговой базы, налогового периода, налоговой ставки, используемой в расчете, суммы налоговых вычетов, уровня собираемости налогов, формирующих доходы </w:t>
      </w:r>
      <w:r w:rsidRPr="007F14C7">
        <w:rPr>
          <w:snapToGrid w:val="0"/>
        </w:rPr>
        <w:t xml:space="preserve">бюджета </w:t>
      </w:r>
      <w:r w:rsidR="00392C2E" w:rsidRPr="007F14C7">
        <w:t>муниципального образования город Алексин</w:t>
      </w:r>
      <w:r w:rsidRPr="007F14C7">
        <w:rPr>
          <w:snapToGrid w:val="0"/>
        </w:rPr>
        <w:t xml:space="preserve"> </w:t>
      </w:r>
      <w:r w:rsidRPr="007F14C7">
        <w:t>на очередной финансовый год и на плановый период</w:t>
      </w:r>
      <w:r w:rsidRPr="007F14C7">
        <w:rPr>
          <w:snapToGrid w:val="0"/>
        </w:rPr>
        <w:t>;</w:t>
      </w:r>
    </w:p>
    <w:p w:rsidR="00D600B6" w:rsidRPr="007F14C7" w:rsidRDefault="00D600B6" w:rsidP="00392C2E">
      <w:pPr>
        <w:ind w:firstLine="709"/>
        <w:jc w:val="both"/>
      </w:pPr>
      <w:r w:rsidRPr="007F14C7">
        <w:t xml:space="preserve">- оценку обоснованности расчетов иных доходов в части: ставок, уровня собираемости; дивидендов по акциям и доходам от прочих форм участия в капитале, находящихся в собственности </w:t>
      </w:r>
      <w:r w:rsidR="00392C2E" w:rsidRPr="007F14C7">
        <w:t>муниципального образования</w:t>
      </w:r>
      <w:r w:rsidRPr="007F14C7">
        <w:t xml:space="preserve">; доходов от реализации имущества, доходов от сдачи в аренду имущества, находящегося в </w:t>
      </w:r>
      <w:r w:rsidR="00392C2E" w:rsidRPr="007F14C7">
        <w:t>муниципальной</w:t>
      </w:r>
      <w:r w:rsidRPr="007F14C7">
        <w:t xml:space="preserve"> собственности; доходов от перечисления части прибыли, остающейся после уплаты налогов и иных обязательных платежей </w:t>
      </w:r>
      <w:r w:rsidR="00392C2E" w:rsidRPr="007F14C7">
        <w:t>муниципальных</w:t>
      </w:r>
      <w:r w:rsidRPr="007F14C7">
        <w:t xml:space="preserve"> унитарных предприятий; других доходов на очередной финансовый год и на плановый период.</w:t>
      </w:r>
    </w:p>
    <w:p w:rsidR="00D600B6" w:rsidRPr="007F14C7" w:rsidRDefault="00392C2E" w:rsidP="00817CE1">
      <w:pPr>
        <w:numPr>
          <w:ilvl w:val="0"/>
          <w:numId w:val="2"/>
        </w:numPr>
        <w:tabs>
          <w:tab w:val="num" w:pos="0"/>
          <w:tab w:val="left" w:pos="1080"/>
        </w:tabs>
        <w:spacing w:before="120"/>
        <w:ind w:left="0" w:firstLine="720"/>
        <w:jc w:val="both"/>
      </w:pPr>
      <w:r w:rsidRPr="007F14C7">
        <w:t xml:space="preserve"> </w:t>
      </w:r>
      <w:r w:rsidR="00D600B6" w:rsidRPr="007F14C7">
        <w:t xml:space="preserve">Анализ полноты отражения расходов проекта </w:t>
      </w:r>
      <w:r w:rsidR="00D600B6" w:rsidRPr="007F14C7">
        <w:rPr>
          <w:snapToGrid w:val="0"/>
        </w:rPr>
        <w:t>бюджета</w:t>
      </w:r>
      <w:r w:rsidR="00D600B6" w:rsidRPr="007F14C7">
        <w:t xml:space="preserve"> на очередной финансовый год и на плановый период предусматривает:</w:t>
      </w:r>
    </w:p>
    <w:p w:rsidR="00D600B6" w:rsidRPr="007F14C7" w:rsidRDefault="00D600B6" w:rsidP="00817CE1">
      <w:pPr>
        <w:ind w:firstLine="709"/>
        <w:jc w:val="both"/>
      </w:pPr>
      <w:r w:rsidRPr="007F14C7">
        <w:t xml:space="preserve">- анализ реестра расходных обязательств </w:t>
      </w:r>
      <w:r w:rsidR="00817CE1" w:rsidRPr="007F14C7">
        <w:t>муниципального образования город Алексин</w:t>
      </w:r>
      <w:r w:rsidRPr="007F14C7">
        <w:t>,</w:t>
      </w:r>
      <w:r w:rsidRPr="007F14C7">
        <w:rPr>
          <w:spacing w:val="-4"/>
        </w:rPr>
        <w:t xml:space="preserve"> нормативной правовой базы их формирования и применяемых методов индексации и расчетов на очередной финансовый год и плановый период</w:t>
      </w:r>
      <w:r w:rsidRPr="007F14C7">
        <w:rPr>
          <w:b/>
          <w:bCs/>
          <w:spacing w:val="-4"/>
        </w:rPr>
        <w:t xml:space="preserve">, </w:t>
      </w:r>
      <w:r w:rsidRPr="007F14C7">
        <w:rPr>
          <w:spacing w:val="-4"/>
        </w:rPr>
        <w:t xml:space="preserve">оценку объемов расходных обязательств главных распорядителей средств бюджета, не подтвержденных нормативными правовыми актами, а также анализ нормативных правовых актов, регулирующих деятельность </w:t>
      </w:r>
      <w:r w:rsidR="00817CE1" w:rsidRPr="007F14C7">
        <w:rPr>
          <w:spacing w:val="-4"/>
        </w:rPr>
        <w:t>муниципальных</w:t>
      </w:r>
      <w:r w:rsidRPr="007F14C7">
        <w:rPr>
          <w:spacing w:val="-4"/>
        </w:rPr>
        <w:t xml:space="preserve"> органов, на соответствие их полномочий по осуществлению расходных обязательств;</w:t>
      </w:r>
    </w:p>
    <w:p w:rsidR="00D600B6" w:rsidRPr="007F14C7" w:rsidRDefault="00D600B6" w:rsidP="00817CE1">
      <w:pPr>
        <w:ind w:firstLine="709"/>
        <w:jc w:val="both"/>
      </w:pPr>
      <w:r w:rsidRPr="007F14C7">
        <w:t xml:space="preserve">- анализ бюджетных ассигнований, направляемых на исполнение </w:t>
      </w:r>
      <w:r w:rsidR="00817CE1" w:rsidRPr="007F14C7">
        <w:rPr>
          <w:snapToGrid w:val="0"/>
        </w:rPr>
        <w:t>муниципальных</w:t>
      </w:r>
      <w:r w:rsidRPr="007F14C7">
        <w:rPr>
          <w:snapToGrid w:val="0"/>
        </w:rPr>
        <w:t xml:space="preserve"> программ и непрограммных расходов</w:t>
      </w:r>
      <w:r w:rsidRPr="007F14C7">
        <w:t>;</w:t>
      </w:r>
    </w:p>
    <w:p w:rsidR="00D600B6" w:rsidRPr="007F14C7" w:rsidRDefault="00D600B6" w:rsidP="00817CE1">
      <w:pPr>
        <w:ind w:firstLine="709"/>
        <w:jc w:val="both"/>
      </w:pPr>
      <w:r w:rsidRPr="007F14C7">
        <w:t xml:space="preserve">- сопоставление динамики общего объема расходов, расходов в разрезе главных распорядителей средств бюджета </w:t>
      </w:r>
      <w:r w:rsidR="00817CE1" w:rsidRPr="007F14C7">
        <w:t>городского округа</w:t>
      </w:r>
      <w:r w:rsidRPr="007F14C7">
        <w:t xml:space="preserve">, разделов и подразделов, а также (при необходимости) видов расходов классификации расходов бюджетов Российской Федерации и объемов расходов, утвержденных </w:t>
      </w:r>
      <w:r w:rsidR="00817CE1" w:rsidRPr="007F14C7">
        <w:t>решением о бюджете муниципального образования город Алексин</w:t>
      </w:r>
      <w:r w:rsidRPr="007F14C7">
        <w:rPr>
          <w:snapToGrid w:val="0"/>
        </w:rPr>
        <w:t xml:space="preserve"> на очередной финансовый год и на плановый период и ожидаемых результатов за текущий год, фактических расходов бюджета</w:t>
      </w:r>
      <w:r w:rsidRPr="007F14C7">
        <w:t xml:space="preserve"> </w:t>
      </w:r>
      <w:r w:rsidRPr="007F14C7">
        <w:rPr>
          <w:snapToGrid w:val="0"/>
        </w:rPr>
        <w:t>за предыдущий год, анализ увеличения или сокращения утвержденных расходов планового периода;</w:t>
      </w:r>
    </w:p>
    <w:p w:rsidR="00D600B6" w:rsidRPr="007F14C7" w:rsidRDefault="00D600B6" w:rsidP="00817CE1">
      <w:pPr>
        <w:ind w:firstLine="709"/>
        <w:jc w:val="both"/>
      </w:pPr>
      <w:r w:rsidRPr="007F14C7">
        <w:t>- анализ бюджетных ассигнований, направляемых на исполнение публичных нормативных обязательств.</w:t>
      </w:r>
    </w:p>
    <w:p w:rsidR="00D600B6" w:rsidRPr="007F14C7" w:rsidRDefault="00D600B6" w:rsidP="00817CE1">
      <w:pPr>
        <w:numPr>
          <w:ilvl w:val="0"/>
          <w:numId w:val="2"/>
        </w:numPr>
        <w:tabs>
          <w:tab w:val="clear" w:pos="360"/>
          <w:tab w:val="num" w:pos="0"/>
          <w:tab w:val="left" w:pos="1080"/>
        </w:tabs>
        <w:spacing w:before="120"/>
        <w:ind w:left="0" w:firstLine="720"/>
        <w:jc w:val="both"/>
      </w:pPr>
      <w:r w:rsidRPr="007F14C7">
        <w:t xml:space="preserve">Анализ формирования источников финансирования дефицита бюджета </w:t>
      </w:r>
      <w:r w:rsidR="00817CE1" w:rsidRPr="007F14C7">
        <w:t xml:space="preserve">муниципального образования </w:t>
      </w:r>
      <w:r w:rsidRPr="007F14C7">
        <w:t xml:space="preserve">и предельных размеров </w:t>
      </w:r>
      <w:r w:rsidR="00817CE1" w:rsidRPr="007F14C7">
        <w:t>муниципального</w:t>
      </w:r>
      <w:r w:rsidRPr="007F14C7">
        <w:t xml:space="preserve"> долга </w:t>
      </w:r>
      <w:r w:rsidR="00817CE1" w:rsidRPr="007F14C7">
        <w:t>города Алексина</w:t>
      </w:r>
      <w:r w:rsidRPr="007F14C7">
        <w:t xml:space="preserve"> в </w:t>
      </w:r>
      <w:r w:rsidR="00817CE1" w:rsidRPr="007F14C7">
        <w:t>Проекте решения</w:t>
      </w:r>
      <w:r w:rsidRPr="007F14C7">
        <w:t xml:space="preserve"> предусматривает:</w:t>
      </w:r>
    </w:p>
    <w:p w:rsidR="00D600B6" w:rsidRPr="007F14C7" w:rsidRDefault="00D600B6" w:rsidP="00817CE1">
      <w:pPr>
        <w:ind w:firstLine="709"/>
        <w:jc w:val="both"/>
      </w:pPr>
      <w:r w:rsidRPr="007F14C7">
        <w:t xml:space="preserve">- сопоставление динамики средств на погашение </w:t>
      </w:r>
      <w:r w:rsidR="00817CE1" w:rsidRPr="007F14C7">
        <w:t>муниципального</w:t>
      </w:r>
      <w:r w:rsidRPr="007F14C7">
        <w:t xml:space="preserve"> долга, предусмотренных в проекте бюджета на очередной финансовый год и на плановый период, с аналогичными показателями за отчетный финансовый год, утвержденными и ожидаемыми показателями текущего года, а также предельных размеров </w:t>
      </w:r>
      <w:r w:rsidR="00817CE1" w:rsidRPr="007F14C7">
        <w:t>муниципального</w:t>
      </w:r>
      <w:r w:rsidRPr="007F14C7">
        <w:t xml:space="preserve"> долга (на 1 января года, следующего за отчетным финансовым годом и каждого года планового периода);</w:t>
      </w:r>
    </w:p>
    <w:p w:rsidR="00D600B6" w:rsidRPr="007F14C7" w:rsidRDefault="00D600B6" w:rsidP="00817CE1">
      <w:pPr>
        <w:ind w:firstLine="709"/>
        <w:jc w:val="both"/>
      </w:pPr>
      <w:r w:rsidRPr="007F14C7">
        <w:t xml:space="preserve">- оценку соответствия основным направлениям долговой политики </w:t>
      </w:r>
      <w:r w:rsidR="00817CE1" w:rsidRPr="007F14C7">
        <w:t>муниципального образования город Алексин</w:t>
      </w:r>
      <w:r w:rsidRPr="007F14C7">
        <w:t xml:space="preserve"> объемов </w:t>
      </w:r>
      <w:r w:rsidR="00817CE1" w:rsidRPr="007F14C7">
        <w:t>муниципальных</w:t>
      </w:r>
      <w:r w:rsidRPr="007F14C7">
        <w:t xml:space="preserve"> внутренних заимствований;</w:t>
      </w:r>
    </w:p>
    <w:p w:rsidR="00D600B6" w:rsidRPr="007F14C7" w:rsidRDefault="00D600B6" w:rsidP="00817CE1">
      <w:pPr>
        <w:ind w:firstLine="709"/>
        <w:jc w:val="both"/>
      </w:pPr>
      <w:r w:rsidRPr="007F14C7">
        <w:t xml:space="preserve">- оценку предельных размеров </w:t>
      </w:r>
      <w:r w:rsidR="00817CE1" w:rsidRPr="007F14C7">
        <w:t>муниципального</w:t>
      </w:r>
      <w:r w:rsidRPr="007F14C7">
        <w:t xml:space="preserve"> долга, изменения его структуры, расходов на погашение </w:t>
      </w:r>
      <w:r w:rsidR="00817CE1" w:rsidRPr="007F14C7">
        <w:t>муниципального</w:t>
      </w:r>
      <w:r w:rsidRPr="007F14C7">
        <w:t xml:space="preserve"> долга исходя из графиков платежей, планируемых операций по его реструктуризации и новых </w:t>
      </w:r>
      <w:r w:rsidR="000F4FC9" w:rsidRPr="007F14C7">
        <w:t>муниципальных</w:t>
      </w:r>
      <w:r w:rsidRPr="007F14C7">
        <w:t xml:space="preserve"> заимствований в соответствии с основными направлениями долговой политики </w:t>
      </w:r>
      <w:r w:rsidR="000F4FC9" w:rsidRPr="007F14C7">
        <w:t>города Алексина</w:t>
      </w:r>
      <w:r w:rsidRPr="007F14C7">
        <w:t xml:space="preserve"> на очередной финансовый год и на плановый период;</w:t>
      </w:r>
    </w:p>
    <w:p w:rsidR="00D600B6" w:rsidRPr="007F14C7" w:rsidRDefault="00D600B6" w:rsidP="00817CE1">
      <w:pPr>
        <w:ind w:firstLine="709"/>
        <w:jc w:val="both"/>
      </w:pPr>
      <w:r w:rsidRPr="007F14C7">
        <w:t xml:space="preserve">- оценку источников внутреннего финансирования дефицита бюджета </w:t>
      </w:r>
      <w:r w:rsidR="000F4FC9" w:rsidRPr="007F14C7">
        <w:t>муниципального образования город Алексин</w:t>
      </w:r>
      <w:r w:rsidRPr="007F14C7">
        <w:t xml:space="preserve"> на очередной финансовый год и на плановый период.</w:t>
      </w:r>
    </w:p>
    <w:p w:rsidR="00D600B6" w:rsidRPr="007F14C7" w:rsidRDefault="00D600B6" w:rsidP="00D600B6">
      <w:pPr>
        <w:shd w:val="clear" w:color="auto" w:fill="FFFFFF"/>
        <w:spacing w:before="120"/>
        <w:ind w:firstLine="709"/>
        <w:jc w:val="both"/>
        <w:outlineLvl w:val="0"/>
        <w:rPr>
          <w:b/>
          <w:spacing w:val="-2"/>
        </w:rPr>
      </w:pPr>
      <w:bookmarkStart w:id="6" w:name="_Toc528772487"/>
      <w:bookmarkStart w:id="7" w:name="_Toc530145511"/>
      <w:r w:rsidRPr="007F14C7">
        <w:rPr>
          <w:b/>
          <w:spacing w:val="-2"/>
        </w:rPr>
        <w:lastRenderedPageBreak/>
        <w:t xml:space="preserve">4. Основные этапы проведения экспертизы </w:t>
      </w:r>
      <w:bookmarkEnd w:id="6"/>
      <w:bookmarkEnd w:id="7"/>
      <w:r w:rsidR="000F4FC9" w:rsidRPr="007F14C7">
        <w:rPr>
          <w:b/>
          <w:spacing w:val="-2"/>
        </w:rPr>
        <w:t>Проекта решения</w:t>
      </w:r>
    </w:p>
    <w:p w:rsidR="00D600B6" w:rsidRPr="007F14C7" w:rsidRDefault="00D600B6" w:rsidP="000F4FC9">
      <w:pPr>
        <w:spacing w:before="120"/>
        <w:ind w:firstLine="709"/>
        <w:jc w:val="both"/>
      </w:pPr>
      <w:r w:rsidRPr="007F14C7">
        <w:t xml:space="preserve">Экспертиза </w:t>
      </w:r>
      <w:r w:rsidR="000F4FC9" w:rsidRPr="007F14C7">
        <w:t>Проекта решения</w:t>
      </w:r>
      <w:r w:rsidRPr="007F14C7">
        <w:t xml:space="preserve"> должна основываться на принципах обоснованности, достаточности и достоверности и проводится в соответствии со следующими основными этапами:</w:t>
      </w:r>
    </w:p>
    <w:p w:rsidR="00D600B6" w:rsidRPr="007F14C7" w:rsidRDefault="00D600B6" w:rsidP="000F4FC9">
      <w:pPr>
        <w:ind w:firstLine="709"/>
        <w:jc w:val="both"/>
      </w:pPr>
      <w:r w:rsidRPr="007F14C7">
        <w:t>- подготовительный этап;</w:t>
      </w:r>
    </w:p>
    <w:p w:rsidR="00D600B6" w:rsidRPr="007F14C7" w:rsidRDefault="00D600B6" w:rsidP="000F4FC9">
      <w:pPr>
        <w:ind w:firstLine="709"/>
        <w:jc w:val="both"/>
      </w:pPr>
      <w:r w:rsidRPr="007F14C7">
        <w:t>- основной этап (проведение экспертизы);</w:t>
      </w:r>
    </w:p>
    <w:p w:rsidR="00D600B6" w:rsidRPr="007F14C7" w:rsidRDefault="00D600B6" w:rsidP="000F4FC9">
      <w:pPr>
        <w:ind w:firstLine="709"/>
        <w:jc w:val="both"/>
      </w:pPr>
      <w:r w:rsidRPr="007F14C7">
        <w:t xml:space="preserve">- подготовка заключения счетной палаты на </w:t>
      </w:r>
      <w:r w:rsidR="000F4FC9" w:rsidRPr="007F14C7">
        <w:t>Проект решения</w:t>
      </w:r>
      <w:r w:rsidRPr="007F14C7">
        <w:t>.</w:t>
      </w:r>
    </w:p>
    <w:p w:rsidR="00D600B6" w:rsidRPr="007F14C7" w:rsidRDefault="00D600B6" w:rsidP="00D600B6">
      <w:pPr>
        <w:spacing w:before="120"/>
        <w:ind w:firstLine="709"/>
        <w:jc w:val="both"/>
        <w:outlineLvl w:val="1"/>
        <w:rPr>
          <w:b/>
        </w:rPr>
      </w:pPr>
      <w:bookmarkStart w:id="8" w:name="_Toc528772488"/>
      <w:bookmarkStart w:id="9" w:name="_Toc530145512"/>
      <w:r w:rsidRPr="007F14C7">
        <w:rPr>
          <w:b/>
        </w:rPr>
        <w:t>4.1. Подготовительный этап</w:t>
      </w:r>
      <w:bookmarkEnd w:id="8"/>
      <w:bookmarkEnd w:id="9"/>
    </w:p>
    <w:p w:rsidR="00D600B6" w:rsidRPr="007F14C7" w:rsidRDefault="00D600B6" w:rsidP="00D600B6">
      <w:pPr>
        <w:spacing w:before="120"/>
        <w:ind w:firstLine="709"/>
        <w:jc w:val="both"/>
      </w:pPr>
      <w:r w:rsidRPr="007F14C7">
        <w:t xml:space="preserve">На подготовительном этапе осуществляется анализ разрабатываемых при составлении проекта бюджета </w:t>
      </w:r>
      <w:r w:rsidR="000F4FC9" w:rsidRPr="007F14C7">
        <w:t>муниципального образования город Алексин</w:t>
      </w:r>
      <w:r w:rsidRPr="007F14C7">
        <w:t xml:space="preserve"> следующих материалов и документов:</w:t>
      </w:r>
    </w:p>
    <w:p w:rsidR="00D600B6" w:rsidRPr="007F14C7" w:rsidRDefault="00D600B6" w:rsidP="000F4FC9">
      <w:pPr>
        <w:ind w:firstLine="709"/>
        <w:jc w:val="both"/>
      </w:pPr>
      <w:r w:rsidRPr="007F14C7">
        <w:t>- ежегодного Послания Президента Российской Федерации Федеральному Собранию Российской Федерации и Бюджетного послания Президента Российской Федерации, страте</w:t>
      </w:r>
      <w:r w:rsidR="000F4FC9" w:rsidRPr="007F14C7">
        <w:t>гических и программных документов</w:t>
      </w:r>
      <w:r w:rsidRPr="007F14C7">
        <w:t xml:space="preserve"> Губернатора</w:t>
      </w:r>
      <w:r w:rsidR="000F4FC9" w:rsidRPr="007F14C7">
        <w:t>,</w:t>
      </w:r>
      <w:r w:rsidRPr="007F14C7">
        <w:t xml:space="preserve"> правительства Тульской области</w:t>
      </w:r>
      <w:r w:rsidR="000F4FC9" w:rsidRPr="007F14C7">
        <w:t>, муниципального образования город Алексин</w:t>
      </w:r>
      <w:r w:rsidRPr="007F14C7">
        <w:t>;</w:t>
      </w:r>
    </w:p>
    <w:p w:rsidR="00D600B6" w:rsidRPr="007F14C7" w:rsidRDefault="00D600B6" w:rsidP="000F4FC9">
      <w:pPr>
        <w:ind w:firstLine="709"/>
        <w:jc w:val="both"/>
      </w:pPr>
      <w:r w:rsidRPr="007F14C7">
        <w:t>- проектов федеральных законов и законов Тульской области о внесении изменений в законодательство о налогах и сборах;</w:t>
      </w:r>
    </w:p>
    <w:p w:rsidR="00D600B6" w:rsidRPr="007F14C7" w:rsidRDefault="00D600B6" w:rsidP="000F4FC9">
      <w:pPr>
        <w:ind w:firstLine="709"/>
        <w:jc w:val="both"/>
        <w:rPr>
          <w:b/>
          <w:bCs/>
        </w:rPr>
      </w:pPr>
      <w:r w:rsidRPr="007F14C7">
        <w:t xml:space="preserve">- нормативных правовых актов, регулирующих расходные обязательства </w:t>
      </w:r>
      <w:r w:rsidR="000F4FC9" w:rsidRPr="007F14C7">
        <w:t>городского округа</w:t>
      </w:r>
      <w:r w:rsidRPr="007F14C7">
        <w:t xml:space="preserve"> на очередной финансовый год и на плановый период;</w:t>
      </w:r>
    </w:p>
    <w:p w:rsidR="00D600B6" w:rsidRPr="007F14C7" w:rsidRDefault="00D600B6" w:rsidP="000F4FC9">
      <w:pPr>
        <w:ind w:firstLine="709"/>
        <w:jc w:val="both"/>
      </w:pPr>
      <w:r w:rsidRPr="007F14C7">
        <w:t xml:space="preserve">- итогов социально-экономического развития </w:t>
      </w:r>
      <w:r w:rsidR="000F4FC9" w:rsidRPr="007F14C7">
        <w:t>муниципального образования город Алексин</w:t>
      </w:r>
      <w:r w:rsidRPr="007F14C7">
        <w:t>;</w:t>
      </w:r>
    </w:p>
    <w:p w:rsidR="00D600B6" w:rsidRPr="007F14C7" w:rsidRDefault="00D600B6" w:rsidP="000F4FC9">
      <w:pPr>
        <w:ind w:firstLine="709"/>
        <w:jc w:val="both"/>
      </w:pPr>
      <w:r w:rsidRPr="007F14C7">
        <w:t xml:space="preserve">- итогов приватизации </w:t>
      </w:r>
      <w:r w:rsidR="000F4FC9" w:rsidRPr="007F14C7">
        <w:t>муниципального</w:t>
      </w:r>
      <w:r w:rsidRPr="007F14C7">
        <w:t xml:space="preserve"> имущества.</w:t>
      </w:r>
    </w:p>
    <w:p w:rsidR="00D600B6" w:rsidRPr="007F14C7" w:rsidRDefault="00D600B6" w:rsidP="000F4FC9">
      <w:pPr>
        <w:ind w:firstLine="709"/>
        <w:jc w:val="both"/>
      </w:pPr>
      <w:r w:rsidRPr="007F14C7">
        <w:t xml:space="preserve">Также анализируются данные ранее проведенных самостоятельных тематических экспертно-аналитических и контрольных мероприятий, в том числе при проверке исполнения бюджета </w:t>
      </w:r>
      <w:r w:rsidR="000F4FC9" w:rsidRPr="007F14C7">
        <w:t xml:space="preserve">муниципального образования город Алексин </w:t>
      </w:r>
      <w:r w:rsidRPr="007F14C7">
        <w:t>за отчетный финансовый год, а также результаты оперативного анализа исполнения бюджета за текущий финансовый год.</w:t>
      </w:r>
    </w:p>
    <w:p w:rsidR="00D600B6" w:rsidRPr="007F14C7" w:rsidRDefault="00D600B6" w:rsidP="000F4FC9">
      <w:pPr>
        <w:ind w:firstLine="709"/>
        <w:jc w:val="both"/>
      </w:pPr>
      <w:r w:rsidRPr="007F14C7">
        <w:t xml:space="preserve">Осуществляется подготовка программы и иных распорядительных документов, необходимых для проведения экспертно-аналитического мероприятия и подготовки заключения на </w:t>
      </w:r>
      <w:r w:rsidR="000F4FC9" w:rsidRPr="007F14C7">
        <w:t>Проект решения</w:t>
      </w:r>
      <w:r w:rsidRPr="007F14C7">
        <w:t>.</w:t>
      </w:r>
    </w:p>
    <w:p w:rsidR="00D600B6" w:rsidRPr="007F14C7" w:rsidRDefault="00D600B6" w:rsidP="000F4FC9">
      <w:pPr>
        <w:shd w:val="clear" w:color="auto" w:fill="FFFFFF"/>
        <w:tabs>
          <w:tab w:val="left" w:pos="994"/>
        </w:tabs>
        <w:ind w:firstLine="709"/>
        <w:jc w:val="both"/>
      </w:pPr>
      <w:r w:rsidRPr="007F14C7">
        <w:t xml:space="preserve">Организационно-распорядительными документами необходимыми для проведения экспертизы </w:t>
      </w:r>
      <w:r w:rsidR="000F4FC9" w:rsidRPr="007F14C7">
        <w:t>Проекта решения</w:t>
      </w:r>
      <w:r w:rsidRPr="007F14C7">
        <w:t>, являются:</w:t>
      </w:r>
    </w:p>
    <w:p w:rsidR="00D600B6" w:rsidRPr="007F14C7" w:rsidRDefault="000F4FC9" w:rsidP="000F4FC9">
      <w:pPr>
        <w:shd w:val="clear" w:color="auto" w:fill="FFFFFF"/>
        <w:tabs>
          <w:tab w:val="left" w:pos="994"/>
        </w:tabs>
        <w:ind w:firstLine="709"/>
        <w:jc w:val="both"/>
      </w:pPr>
      <w:r w:rsidRPr="007F14C7">
        <w:t xml:space="preserve">- </w:t>
      </w:r>
      <w:r w:rsidR="00D600B6" w:rsidRPr="007F14C7">
        <w:t>настоящий Стандарт;</w:t>
      </w:r>
    </w:p>
    <w:p w:rsidR="00D600B6" w:rsidRPr="007F14C7" w:rsidRDefault="000F4FC9" w:rsidP="000F4FC9">
      <w:pPr>
        <w:shd w:val="clear" w:color="auto" w:fill="FFFFFF"/>
        <w:tabs>
          <w:tab w:val="left" w:pos="994"/>
        </w:tabs>
        <w:ind w:firstLine="709"/>
        <w:jc w:val="both"/>
      </w:pPr>
      <w:r w:rsidRPr="007F14C7">
        <w:t xml:space="preserve">- </w:t>
      </w:r>
      <w:r w:rsidR="00D600B6" w:rsidRPr="007F14C7">
        <w:t xml:space="preserve">распоряжение председателя счетной палаты о проведении экспертизы </w:t>
      </w:r>
      <w:r w:rsidRPr="007F14C7">
        <w:t>Проекта решения</w:t>
      </w:r>
      <w:r w:rsidR="00D600B6" w:rsidRPr="007F14C7">
        <w:t>;</w:t>
      </w:r>
    </w:p>
    <w:p w:rsidR="00D600B6" w:rsidRPr="007F14C7" w:rsidRDefault="000F4FC9" w:rsidP="000F4FC9">
      <w:pPr>
        <w:shd w:val="clear" w:color="auto" w:fill="FFFFFF"/>
        <w:tabs>
          <w:tab w:val="left" w:pos="994"/>
        </w:tabs>
        <w:ind w:firstLine="709"/>
        <w:jc w:val="both"/>
      </w:pPr>
      <w:r w:rsidRPr="007F14C7">
        <w:t xml:space="preserve">- </w:t>
      </w:r>
      <w:r w:rsidR="00D600B6" w:rsidRPr="007F14C7">
        <w:t xml:space="preserve">программа проведения экспертизы </w:t>
      </w:r>
      <w:r w:rsidRPr="007F14C7">
        <w:t>Проекта решения</w:t>
      </w:r>
      <w:r w:rsidR="00D600B6" w:rsidRPr="007F14C7">
        <w:t>.</w:t>
      </w:r>
    </w:p>
    <w:p w:rsidR="00D600B6" w:rsidRPr="007F14C7" w:rsidRDefault="00D600B6" w:rsidP="00D600B6">
      <w:pPr>
        <w:spacing w:before="240"/>
        <w:ind w:firstLine="709"/>
        <w:jc w:val="both"/>
        <w:outlineLvl w:val="1"/>
        <w:rPr>
          <w:b/>
        </w:rPr>
      </w:pPr>
      <w:bookmarkStart w:id="10" w:name="_Toc528772489"/>
      <w:bookmarkStart w:id="11" w:name="_Toc530145513"/>
      <w:r w:rsidRPr="007F14C7">
        <w:rPr>
          <w:b/>
        </w:rPr>
        <w:t xml:space="preserve">4.2. Основной этап (проведение экспертизы </w:t>
      </w:r>
      <w:r w:rsidR="000F4FC9" w:rsidRPr="007F14C7">
        <w:rPr>
          <w:b/>
        </w:rPr>
        <w:t>Проекта решения</w:t>
      </w:r>
      <w:r w:rsidRPr="007F14C7">
        <w:rPr>
          <w:b/>
        </w:rPr>
        <w:t>)</w:t>
      </w:r>
      <w:bookmarkEnd w:id="10"/>
      <w:bookmarkEnd w:id="11"/>
    </w:p>
    <w:p w:rsidR="00D600B6" w:rsidRPr="007F14C7" w:rsidRDefault="00D600B6" w:rsidP="00B14759">
      <w:pPr>
        <w:spacing w:before="120"/>
        <w:ind w:firstLine="709"/>
        <w:jc w:val="both"/>
      </w:pPr>
      <w:r w:rsidRPr="007F14C7">
        <w:t xml:space="preserve">На основном этапе осуществляется анализ </w:t>
      </w:r>
      <w:r w:rsidR="000F4FC9" w:rsidRPr="007F14C7">
        <w:t>Проекта решения</w:t>
      </w:r>
      <w:r w:rsidRPr="007F14C7">
        <w:t xml:space="preserve">, в том числе на соответствие бюджетному законодательству, документам и материалам, представленным одновременно с ним в </w:t>
      </w:r>
      <w:r w:rsidR="000F4FC9" w:rsidRPr="007F14C7">
        <w:t>Собрание депутатов муниципального образования город Алексин</w:t>
      </w:r>
      <w:r w:rsidRPr="007F14C7">
        <w:t>.</w:t>
      </w:r>
      <w:r w:rsidR="00B14759" w:rsidRPr="007F14C7">
        <w:t xml:space="preserve"> Также проводится а</w:t>
      </w:r>
      <w:r w:rsidRPr="007F14C7">
        <w:t>нализ основных характеристик проекта бюджета на очередной финансовый год и плановый период (общий объем доходов, общий объем расходов, дефицит бюджета).</w:t>
      </w:r>
    </w:p>
    <w:p w:rsidR="00D600B6" w:rsidRPr="007F14C7" w:rsidRDefault="00D600B6" w:rsidP="00D600B6">
      <w:pPr>
        <w:pStyle w:val="Default"/>
        <w:spacing w:before="120"/>
        <w:ind w:firstLine="709"/>
        <w:jc w:val="both"/>
        <w:outlineLvl w:val="2"/>
        <w:rPr>
          <w:rFonts w:eastAsia="Times New Roman"/>
          <w:b/>
          <w:color w:val="auto"/>
        </w:rPr>
      </w:pPr>
      <w:bookmarkStart w:id="12" w:name="_Toc528772491"/>
      <w:bookmarkStart w:id="13" w:name="_Toc530145516"/>
      <w:r w:rsidRPr="007F14C7">
        <w:rPr>
          <w:rFonts w:eastAsia="Times New Roman"/>
          <w:b/>
          <w:color w:val="auto"/>
        </w:rPr>
        <w:t>4.2.</w:t>
      </w:r>
      <w:r w:rsidR="00F125D3" w:rsidRPr="007F14C7">
        <w:rPr>
          <w:rFonts w:eastAsia="Times New Roman"/>
          <w:b/>
          <w:color w:val="auto"/>
        </w:rPr>
        <w:t>1</w:t>
      </w:r>
      <w:r w:rsidRPr="007F14C7">
        <w:rPr>
          <w:rFonts w:eastAsia="Times New Roman"/>
          <w:b/>
          <w:color w:val="auto"/>
        </w:rPr>
        <w:t>. </w:t>
      </w:r>
      <w:bookmarkEnd w:id="12"/>
      <w:r w:rsidRPr="00567818">
        <w:rPr>
          <w:rFonts w:eastAsia="Times New Roman"/>
          <w:color w:val="auto"/>
          <w:u w:val="single"/>
        </w:rPr>
        <w:t xml:space="preserve">Прогноз социально-экономического развития </w:t>
      </w:r>
      <w:bookmarkEnd w:id="13"/>
      <w:r w:rsidR="00F125D3" w:rsidRPr="00567818">
        <w:rPr>
          <w:rFonts w:eastAsia="Times New Roman"/>
          <w:color w:val="auto"/>
          <w:u w:val="single"/>
        </w:rPr>
        <w:t>муниципального образования город Алексин</w:t>
      </w:r>
    </w:p>
    <w:p w:rsidR="007E16E5" w:rsidRDefault="007E16E5" w:rsidP="00D600B6">
      <w:pPr>
        <w:pStyle w:val="Default"/>
        <w:spacing w:before="120"/>
        <w:ind w:firstLine="709"/>
        <w:jc w:val="both"/>
        <w:rPr>
          <w:color w:val="auto"/>
        </w:rPr>
      </w:pPr>
      <w:r>
        <w:rPr>
          <w:color w:val="auto"/>
        </w:rPr>
        <w:t>Счетной палатой осуществляется:</w:t>
      </w:r>
    </w:p>
    <w:p w:rsidR="00D600B6" w:rsidRPr="007F14C7" w:rsidRDefault="00F125D3" w:rsidP="007E16E5">
      <w:pPr>
        <w:pStyle w:val="Default"/>
        <w:ind w:firstLine="709"/>
        <w:jc w:val="both"/>
        <w:rPr>
          <w:color w:val="auto"/>
        </w:rPr>
      </w:pPr>
      <w:r w:rsidRPr="007F14C7">
        <w:rPr>
          <w:color w:val="auto"/>
        </w:rPr>
        <w:t xml:space="preserve">- </w:t>
      </w:r>
      <w:r w:rsidR="00D600B6" w:rsidRPr="007F14C7">
        <w:rPr>
          <w:color w:val="auto"/>
        </w:rPr>
        <w:t xml:space="preserve">поверка соблюдения требований статьи 173 </w:t>
      </w:r>
      <w:r w:rsidR="007F14C7">
        <w:rPr>
          <w:color w:val="auto"/>
        </w:rPr>
        <w:t>БК РФ</w:t>
      </w:r>
      <w:r w:rsidR="00D600B6" w:rsidRPr="007F14C7">
        <w:rPr>
          <w:color w:val="auto"/>
        </w:rPr>
        <w:t>;</w:t>
      </w:r>
    </w:p>
    <w:p w:rsidR="00D600B6" w:rsidRPr="007F14C7" w:rsidRDefault="00F125D3" w:rsidP="00F125D3">
      <w:pPr>
        <w:pStyle w:val="Default"/>
        <w:ind w:firstLine="709"/>
        <w:jc w:val="both"/>
        <w:rPr>
          <w:color w:val="auto"/>
        </w:rPr>
      </w:pPr>
      <w:r w:rsidRPr="007F14C7">
        <w:rPr>
          <w:color w:val="auto"/>
        </w:rPr>
        <w:t xml:space="preserve">- </w:t>
      </w:r>
      <w:r w:rsidR="00D600B6" w:rsidRPr="007F14C7">
        <w:rPr>
          <w:color w:val="auto"/>
        </w:rPr>
        <w:t>проверка соблюдения требований, предусмотренных нормативными правовыми актами Тульской области</w:t>
      </w:r>
      <w:r w:rsidRPr="007F14C7">
        <w:rPr>
          <w:color w:val="auto"/>
        </w:rPr>
        <w:t xml:space="preserve"> </w:t>
      </w:r>
      <w:r w:rsidR="001F61DD">
        <w:rPr>
          <w:color w:val="auto"/>
        </w:rPr>
        <w:t xml:space="preserve">и </w:t>
      </w:r>
      <w:r w:rsidRPr="007F14C7">
        <w:rPr>
          <w:color w:val="auto"/>
        </w:rPr>
        <w:t>муниципального образования город Алексин</w:t>
      </w:r>
      <w:r w:rsidR="00D600B6" w:rsidRPr="007F14C7">
        <w:rPr>
          <w:color w:val="auto"/>
        </w:rPr>
        <w:t xml:space="preserve"> (порядок разработки и корректировки прогноза социально-экономического развития </w:t>
      </w:r>
      <w:r w:rsidR="00911774" w:rsidRPr="007F14C7">
        <w:rPr>
          <w:color w:val="auto"/>
        </w:rPr>
        <w:t>муниципального образования</w:t>
      </w:r>
      <w:r w:rsidR="00D600B6" w:rsidRPr="007F14C7">
        <w:rPr>
          <w:color w:val="auto"/>
        </w:rPr>
        <w:t>);</w:t>
      </w:r>
    </w:p>
    <w:p w:rsidR="00D600B6" w:rsidRPr="007F14C7" w:rsidRDefault="00911774" w:rsidP="00F125D3">
      <w:pPr>
        <w:pStyle w:val="Default"/>
        <w:ind w:firstLine="709"/>
        <w:jc w:val="both"/>
        <w:rPr>
          <w:color w:val="auto"/>
        </w:rPr>
      </w:pPr>
      <w:r w:rsidRPr="007F14C7">
        <w:rPr>
          <w:color w:val="auto"/>
        </w:rPr>
        <w:t xml:space="preserve">- </w:t>
      </w:r>
      <w:r w:rsidR="00D600B6" w:rsidRPr="007F14C7">
        <w:rPr>
          <w:color w:val="auto"/>
        </w:rPr>
        <w:t xml:space="preserve">анализ сопоставления фактических показателей социально-экономического развития </w:t>
      </w:r>
      <w:r w:rsidRPr="007F14C7">
        <w:rPr>
          <w:color w:val="auto"/>
        </w:rPr>
        <w:t>муниципального образования</w:t>
      </w:r>
      <w:r w:rsidR="00D600B6" w:rsidRPr="007F14C7">
        <w:rPr>
          <w:color w:val="auto"/>
        </w:rPr>
        <w:t xml:space="preserve"> за предыдущий год и ожидаемых итогов текущего финансового года с прогнозными показателями социально-экономического развития текущего финансового года, очередного финансового года и планового периода.</w:t>
      </w:r>
    </w:p>
    <w:p w:rsidR="00D600B6" w:rsidRPr="00567818" w:rsidRDefault="00D600B6" w:rsidP="00D600B6">
      <w:pPr>
        <w:pStyle w:val="Default"/>
        <w:spacing w:before="120"/>
        <w:ind w:firstLine="709"/>
        <w:jc w:val="both"/>
        <w:outlineLvl w:val="2"/>
        <w:rPr>
          <w:rFonts w:eastAsia="Times New Roman"/>
          <w:color w:val="auto"/>
          <w:u w:val="single"/>
        </w:rPr>
      </w:pPr>
      <w:bookmarkStart w:id="14" w:name="_Toc528772492"/>
      <w:bookmarkStart w:id="15" w:name="_Toc530145517"/>
      <w:r w:rsidRPr="007F14C7">
        <w:rPr>
          <w:rFonts w:eastAsia="Times New Roman"/>
          <w:b/>
          <w:color w:val="auto"/>
        </w:rPr>
        <w:lastRenderedPageBreak/>
        <w:t>4.2.</w:t>
      </w:r>
      <w:r w:rsidR="00911774" w:rsidRPr="007F14C7">
        <w:rPr>
          <w:rFonts w:eastAsia="Times New Roman"/>
          <w:b/>
          <w:color w:val="auto"/>
        </w:rPr>
        <w:t>2</w:t>
      </w:r>
      <w:r w:rsidRPr="007F14C7">
        <w:rPr>
          <w:rFonts w:eastAsia="Times New Roman"/>
          <w:b/>
          <w:color w:val="auto"/>
        </w:rPr>
        <w:t>. </w:t>
      </w:r>
      <w:r w:rsidRPr="00567818">
        <w:rPr>
          <w:rFonts w:eastAsia="Times New Roman"/>
          <w:color w:val="auto"/>
          <w:u w:val="single"/>
        </w:rPr>
        <w:t>Проверка и анализ доходов проекта бюджета на очередной финансовый год и плановый период</w:t>
      </w:r>
      <w:bookmarkEnd w:id="14"/>
      <w:r w:rsidRPr="00567818">
        <w:rPr>
          <w:rFonts w:eastAsia="Times New Roman"/>
          <w:color w:val="auto"/>
          <w:u w:val="single"/>
        </w:rPr>
        <w:t xml:space="preserve"> (примерный перечень)</w:t>
      </w:r>
      <w:bookmarkEnd w:id="15"/>
    </w:p>
    <w:p w:rsidR="00D600B6" w:rsidRPr="007F14C7" w:rsidRDefault="00D600B6" w:rsidP="00D600B6">
      <w:pPr>
        <w:pStyle w:val="Default"/>
        <w:spacing w:before="120"/>
        <w:ind w:firstLine="709"/>
        <w:jc w:val="both"/>
        <w:rPr>
          <w:color w:val="auto"/>
        </w:rPr>
      </w:pPr>
      <w:r w:rsidRPr="007F14C7">
        <w:rPr>
          <w:color w:val="auto"/>
        </w:rPr>
        <w:t xml:space="preserve">Осуществляется анализ обоснованности планируемых доходов проекта бюджета на очередной финансовый год и плановый период, которые предусматривают: </w:t>
      </w:r>
    </w:p>
    <w:p w:rsidR="00D600B6" w:rsidRPr="007F14C7" w:rsidRDefault="00D600B6" w:rsidP="00E309EB">
      <w:pPr>
        <w:pStyle w:val="Default"/>
        <w:numPr>
          <w:ilvl w:val="0"/>
          <w:numId w:val="2"/>
        </w:numPr>
        <w:tabs>
          <w:tab w:val="clear" w:pos="360"/>
          <w:tab w:val="num" w:pos="-180"/>
          <w:tab w:val="left" w:pos="1080"/>
        </w:tabs>
        <w:ind w:left="0" w:firstLine="720"/>
        <w:jc w:val="both"/>
        <w:rPr>
          <w:color w:val="auto"/>
        </w:rPr>
      </w:pPr>
      <w:r w:rsidRPr="007F14C7">
        <w:rPr>
          <w:color w:val="auto"/>
        </w:rPr>
        <w:t xml:space="preserve">анализ соответствия доходов проекта бюджета на очередной финансовый год и плановый период основным направлениям налоговой политики; </w:t>
      </w:r>
    </w:p>
    <w:p w:rsidR="00D600B6" w:rsidRPr="007F14C7" w:rsidRDefault="00D600B6" w:rsidP="00E309EB">
      <w:pPr>
        <w:numPr>
          <w:ilvl w:val="0"/>
          <w:numId w:val="2"/>
        </w:numPr>
        <w:tabs>
          <w:tab w:val="left" w:pos="1080"/>
        </w:tabs>
        <w:autoSpaceDE w:val="0"/>
        <w:autoSpaceDN w:val="0"/>
        <w:adjustRightInd w:val="0"/>
        <w:ind w:left="0" w:firstLine="720"/>
        <w:jc w:val="both"/>
      </w:pPr>
      <w:r w:rsidRPr="007F14C7">
        <w:t xml:space="preserve">проверку соблюдения положений статей 20, 41, 42, </w:t>
      </w:r>
      <w:r w:rsidR="001F61DD">
        <w:t>61.2</w:t>
      </w:r>
      <w:r w:rsidRPr="007F14C7">
        <w:t xml:space="preserve">, </w:t>
      </w:r>
      <w:r w:rsidR="001F61DD">
        <w:t>62</w:t>
      </w:r>
      <w:r w:rsidRPr="007F14C7">
        <w:t xml:space="preserve"> </w:t>
      </w:r>
      <w:r w:rsidR="007F14C7">
        <w:t>БК РФ</w:t>
      </w:r>
      <w:r w:rsidRPr="007F14C7">
        <w:t xml:space="preserve"> и </w:t>
      </w:r>
      <w:r w:rsidR="00911774" w:rsidRPr="007F14C7">
        <w:t>Приказа Минфина России от 06.06.2019</w:t>
      </w:r>
      <w:r w:rsidR="007F14C7">
        <w:t xml:space="preserve"> года</w:t>
      </w:r>
      <w:r w:rsidR="00911774" w:rsidRPr="007F14C7">
        <w:t xml:space="preserve"> №85н «О Порядке формирования и применения кодов бюджетной классификации Российской Федерации, их структуре и принципах назначения»</w:t>
      </w:r>
      <w:r w:rsidRPr="007F14C7">
        <w:t xml:space="preserve"> в части отнесения доходов, отраженных в </w:t>
      </w:r>
      <w:r w:rsidR="00911774" w:rsidRPr="007F14C7">
        <w:t>Проекте решения</w:t>
      </w:r>
      <w:r w:rsidRPr="007F14C7">
        <w:t xml:space="preserve">, к группам, подгруппам, статьям (кодам) классификации доходов бюджетов Российской Федерации по видам доходов; </w:t>
      </w:r>
    </w:p>
    <w:p w:rsidR="00D600B6" w:rsidRPr="007F14C7" w:rsidRDefault="00D600B6" w:rsidP="00E309EB">
      <w:pPr>
        <w:pStyle w:val="Default"/>
        <w:numPr>
          <w:ilvl w:val="0"/>
          <w:numId w:val="2"/>
        </w:numPr>
        <w:tabs>
          <w:tab w:val="clear" w:pos="360"/>
          <w:tab w:val="num" w:pos="-180"/>
          <w:tab w:val="left" w:pos="1080"/>
        </w:tabs>
        <w:ind w:left="0" w:firstLine="720"/>
        <w:jc w:val="both"/>
        <w:rPr>
          <w:color w:val="auto"/>
        </w:rPr>
      </w:pPr>
      <w:r w:rsidRPr="007F14C7">
        <w:rPr>
          <w:color w:val="auto"/>
        </w:rPr>
        <w:t xml:space="preserve">проверку соблюдения принципа достоверности бюджета, установленного статьей 37 </w:t>
      </w:r>
      <w:r w:rsidR="007F14C7">
        <w:rPr>
          <w:color w:val="auto"/>
        </w:rPr>
        <w:t>БК РФ</w:t>
      </w:r>
      <w:r w:rsidRPr="007F14C7">
        <w:rPr>
          <w:color w:val="auto"/>
        </w:rPr>
        <w:t xml:space="preserve">, означающего реалистичность расчетов доходов проекта бюджета на очередной финансовый год и плановый период; </w:t>
      </w:r>
    </w:p>
    <w:p w:rsidR="00D600B6" w:rsidRPr="007F14C7" w:rsidRDefault="00D600B6" w:rsidP="00E309EB">
      <w:pPr>
        <w:pStyle w:val="Default"/>
        <w:numPr>
          <w:ilvl w:val="0"/>
          <w:numId w:val="2"/>
        </w:numPr>
        <w:tabs>
          <w:tab w:val="clear" w:pos="360"/>
          <w:tab w:val="num" w:pos="-180"/>
          <w:tab w:val="left" w:pos="1080"/>
        </w:tabs>
        <w:ind w:left="0" w:firstLine="720"/>
        <w:jc w:val="both"/>
        <w:rPr>
          <w:color w:val="auto"/>
        </w:rPr>
      </w:pPr>
      <w:r w:rsidRPr="007F14C7">
        <w:rPr>
          <w:color w:val="auto"/>
        </w:rPr>
        <w:t xml:space="preserve">проверку соблюдения требований статьи 174.1 </w:t>
      </w:r>
      <w:r w:rsidR="007F14C7">
        <w:rPr>
          <w:color w:val="auto"/>
        </w:rPr>
        <w:t>БК РФ</w:t>
      </w:r>
      <w:r w:rsidRPr="007F14C7">
        <w:rPr>
          <w:color w:val="auto"/>
        </w:rPr>
        <w:t xml:space="preserve"> в части прогнозирования доходов на основе прогноза социально-экономического развития </w:t>
      </w:r>
      <w:r w:rsidR="007F14C7" w:rsidRPr="007F14C7">
        <w:rPr>
          <w:color w:val="auto"/>
        </w:rPr>
        <w:t>муниципального образования город Алексин</w:t>
      </w:r>
      <w:r w:rsidRPr="007F14C7">
        <w:rPr>
          <w:color w:val="auto"/>
        </w:rPr>
        <w:t xml:space="preserve"> на очередной финансовый год и плановый период с учетом действующего на день внесения </w:t>
      </w:r>
      <w:r w:rsidR="007F14C7" w:rsidRPr="007F14C7">
        <w:rPr>
          <w:color w:val="auto"/>
        </w:rPr>
        <w:t>Проекта решения в Собрание депутатов муниципального образования город Алексин</w:t>
      </w:r>
      <w:r w:rsidRPr="007F14C7">
        <w:rPr>
          <w:color w:val="auto"/>
        </w:rPr>
        <w:t xml:space="preserve"> законодательства о налогах и сборах и бюджетного законодательства Российской Федерации; </w:t>
      </w:r>
    </w:p>
    <w:p w:rsidR="00D600B6" w:rsidRPr="007F14C7" w:rsidRDefault="00D600B6" w:rsidP="009A46F2">
      <w:pPr>
        <w:pStyle w:val="Default"/>
        <w:numPr>
          <w:ilvl w:val="0"/>
          <w:numId w:val="2"/>
        </w:numPr>
        <w:tabs>
          <w:tab w:val="clear" w:pos="360"/>
          <w:tab w:val="num" w:pos="-180"/>
          <w:tab w:val="left" w:pos="1080"/>
        </w:tabs>
        <w:ind w:left="0" w:firstLine="720"/>
        <w:jc w:val="both"/>
        <w:rPr>
          <w:color w:val="auto"/>
        </w:rPr>
      </w:pPr>
      <w:r w:rsidRPr="007F14C7">
        <w:rPr>
          <w:color w:val="auto"/>
        </w:rPr>
        <w:t xml:space="preserve">анализ влияния изменений федерального налогового законодательства, вступающего в силу в очередном финансовом году, на прогноз основных налоговых и неналоговых доходов проекта бюджета на очередной финансовый год и плановый период; </w:t>
      </w:r>
    </w:p>
    <w:p w:rsidR="00D600B6" w:rsidRPr="007F14C7" w:rsidRDefault="00D600B6" w:rsidP="009A46F2">
      <w:pPr>
        <w:pStyle w:val="Default"/>
        <w:numPr>
          <w:ilvl w:val="0"/>
          <w:numId w:val="2"/>
        </w:numPr>
        <w:tabs>
          <w:tab w:val="clear" w:pos="360"/>
          <w:tab w:val="num" w:pos="-180"/>
          <w:tab w:val="left" w:pos="1080"/>
        </w:tabs>
        <w:ind w:left="0" w:firstLine="720"/>
        <w:jc w:val="both"/>
        <w:rPr>
          <w:color w:val="auto"/>
        </w:rPr>
      </w:pPr>
      <w:r w:rsidRPr="007F14C7">
        <w:rPr>
          <w:color w:val="auto"/>
        </w:rPr>
        <w:t xml:space="preserve">проверку соответствия </w:t>
      </w:r>
      <w:r w:rsidR="007F14C7">
        <w:rPr>
          <w:color w:val="auto"/>
        </w:rPr>
        <w:t>Проекта решения</w:t>
      </w:r>
      <w:r w:rsidRPr="007F14C7">
        <w:rPr>
          <w:color w:val="auto"/>
        </w:rPr>
        <w:t xml:space="preserve"> нормативам зачисления налоговых и неналоговых доходов в бюджет </w:t>
      </w:r>
      <w:r w:rsidR="007F14C7">
        <w:rPr>
          <w:color w:val="auto"/>
        </w:rPr>
        <w:t>муниципального образования</w:t>
      </w:r>
      <w:r w:rsidRPr="007F14C7">
        <w:rPr>
          <w:color w:val="auto"/>
        </w:rPr>
        <w:t xml:space="preserve"> на очередной финансовый год и плановый период, установленным статьями </w:t>
      </w:r>
      <w:r w:rsidR="001F61DD">
        <w:rPr>
          <w:color w:val="auto"/>
        </w:rPr>
        <w:t>61.2</w:t>
      </w:r>
      <w:r w:rsidRPr="007F14C7">
        <w:rPr>
          <w:color w:val="auto"/>
        </w:rPr>
        <w:t xml:space="preserve"> и </w:t>
      </w:r>
      <w:r w:rsidR="001F61DD">
        <w:rPr>
          <w:color w:val="auto"/>
        </w:rPr>
        <w:t>62</w:t>
      </w:r>
      <w:r w:rsidRPr="007F14C7">
        <w:rPr>
          <w:color w:val="auto"/>
        </w:rPr>
        <w:t xml:space="preserve"> </w:t>
      </w:r>
      <w:r w:rsidR="007F14C7">
        <w:rPr>
          <w:color w:val="auto"/>
        </w:rPr>
        <w:t>БК РФ</w:t>
      </w:r>
      <w:r w:rsidRPr="007F14C7">
        <w:rPr>
          <w:color w:val="auto"/>
        </w:rPr>
        <w:t xml:space="preserve">; </w:t>
      </w:r>
    </w:p>
    <w:p w:rsidR="00D600B6" w:rsidRPr="007F14C7" w:rsidRDefault="00D600B6" w:rsidP="009A46F2">
      <w:pPr>
        <w:pStyle w:val="Default"/>
        <w:numPr>
          <w:ilvl w:val="0"/>
          <w:numId w:val="3"/>
        </w:numPr>
        <w:tabs>
          <w:tab w:val="clear" w:pos="1069"/>
          <w:tab w:val="num" w:pos="-180"/>
          <w:tab w:val="left" w:pos="1080"/>
        </w:tabs>
        <w:ind w:left="0" w:firstLine="720"/>
        <w:jc w:val="both"/>
        <w:rPr>
          <w:color w:val="auto"/>
        </w:rPr>
      </w:pPr>
      <w:r w:rsidRPr="007F14C7">
        <w:rPr>
          <w:color w:val="auto"/>
        </w:rPr>
        <w:t xml:space="preserve">анализ налоговых и неналоговых доходов проекта бюджета на очередной финансовый год и плановый период в сравнении с утвержденными доходами и ожидаемым исполнением доходов бюджета </w:t>
      </w:r>
      <w:r w:rsidR="001F61DD">
        <w:rPr>
          <w:color w:val="auto"/>
        </w:rPr>
        <w:t>муниципального образования</w:t>
      </w:r>
      <w:r w:rsidRPr="007F14C7">
        <w:rPr>
          <w:color w:val="auto"/>
        </w:rPr>
        <w:t xml:space="preserve"> за текущий финансовый год, а также фактическими доходами бюджета </w:t>
      </w:r>
      <w:r w:rsidR="001F61DD">
        <w:rPr>
          <w:color w:val="auto"/>
        </w:rPr>
        <w:t>муниципального образования</w:t>
      </w:r>
      <w:r w:rsidRPr="007F14C7">
        <w:rPr>
          <w:color w:val="auto"/>
        </w:rPr>
        <w:t xml:space="preserve"> за отчетный финансовый год; </w:t>
      </w:r>
    </w:p>
    <w:p w:rsidR="00D600B6" w:rsidRPr="007F14C7" w:rsidRDefault="00D600B6" w:rsidP="009A46F2">
      <w:pPr>
        <w:pStyle w:val="Default"/>
        <w:numPr>
          <w:ilvl w:val="0"/>
          <w:numId w:val="3"/>
        </w:numPr>
        <w:tabs>
          <w:tab w:val="clear" w:pos="1069"/>
          <w:tab w:val="num" w:pos="-180"/>
          <w:tab w:val="left" w:pos="1080"/>
        </w:tabs>
        <w:ind w:left="0" w:firstLine="720"/>
        <w:jc w:val="both"/>
        <w:rPr>
          <w:color w:val="auto"/>
        </w:rPr>
      </w:pPr>
      <w:r w:rsidRPr="001F61DD">
        <w:rPr>
          <w:color w:val="auto"/>
        </w:rPr>
        <w:t>проверк</w:t>
      </w:r>
      <w:r w:rsidR="001F61DD">
        <w:rPr>
          <w:color w:val="auto"/>
        </w:rPr>
        <w:t>у</w:t>
      </w:r>
      <w:r w:rsidRPr="001F61DD">
        <w:rPr>
          <w:color w:val="auto"/>
        </w:rPr>
        <w:t xml:space="preserve"> обоснованности расчета прогноза отдельных налоговых и неналоговых доходов проекта бюджета </w:t>
      </w:r>
      <w:r w:rsidRPr="007F14C7">
        <w:rPr>
          <w:color w:val="auto"/>
        </w:rPr>
        <w:t xml:space="preserve">на очередной финансовый год и на плановый период, в соответствии с утвержденными главными администраторами доходов бюджета </w:t>
      </w:r>
      <w:r w:rsidR="001F61DD">
        <w:rPr>
          <w:color w:val="auto"/>
        </w:rPr>
        <w:t>городского округа</w:t>
      </w:r>
      <w:r w:rsidRPr="007F14C7">
        <w:rPr>
          <w:color w:val="auto"/>
        </w:rPr>
        <w:t xml:space="preserve"> методиками прогнозирования поступлений доходов в бюджет </w:t>
      </w:r>
      <w:r w:rsidR="001F61DD">
        <w:rPr>
          <w:color w:val="auto"/>
        </w:rPr>
        <w:t>муниципального образования город Алексин</w:t>
      </w:r>
      <w:r w:rsidRPr="007F14C7">
        <w:rPr>
          <w:color w:val="auto"/>
        </w:rPr>
        <w:t xml:space="preserve">; </w:t>
      </w:r>
    </w:p>
    <w:p w:rsidR="00D600B6" w:rsidRPr="007F14C7" w:rsidRDefault="00D600B6" w:rsidP="009A46F2">
      <w:pPr>
        <w:pStyle w:val="Default"/>
        <w:numPr>
          <w:ilvl w:val="0"/>
          <w:numId w:val="3"/>
        </w:numPr>
        <w:tabs>
          <w:tab w:val="clear" w:pos="1069"/>
          <w:tab w:val="num" w:pos="-180"/>
          <w:tab w:val="left" w:pos="1080"/>
        </w:tabs>
        <w:ind w:left="0" w:firstLine="720"/>
        <w:jc w:val="both"/>
        <w:rPr>
          <w:color w:val="auto"/>
        </w:rPr>
      </w:pPr>
      <w:r w:rsidRPr="007F14C7">
        <w:rPr>
          <w:color w:val="auto"/>
        </w:rPr>
        <w:t>оценк</w:t>
      </w:r>
      <w:r w:rsidR="001F61DD">
        <w:rPr>
          <w:color w:val="auto"/>
        </w:rPr>
        <w:t>у</w:t>
      </w:r>
      <w:r w:rsidRPr="007F14C7">
        <w:rPr>
          <w:color w:val="auto"/>
        </w:rPr>
        <w:t xml:space="preserve"> обоснованности расчетов доходов от использования имущества, включая: анализ перечня </w:t>
      </w:r>
      <w:r w:rsidR="001F61DD">
        <w:rPr>
          <w:color w:val="auto"/>
        </w:rPr>
        <w:t>муниципальных</w:t>
      </w:r>
      <w:r w:rsidRPr="007F14C7">
        <w:rPr>
          <w:color w:val="auto"/>
        </w:rPr>
        <w:t xml:space="preserve"> предприятий, основных показателей их деятельности на очередной финансовый год и на плановый период; анализ перечня </w:t>
      </w:r>
      <w:r w:rsidR="00D90D50">
        <w:rPr>
          <w:color w:val="auto"/>
        </w:rPr>
        <w:t xml:space="preserve">муниципальных </w:t>
      </w:r>
      <w:r w:rsidRPr="007F14C7">
        <w:rPr>
          <w:color w:val="auto"/>
        </w:rPr>
        <w:t xml:space="preserve">учреждений, прочих юридических и физических лиц, владеющих на законных основаниях </w:t>
      </w:r>
      <w:r w:rsidR="00D90D50">
        <w:rPr>
          <w:color w:val="auto"/>
        </w:rPr>
        <w:t>муниципальным</w:t>
      </w:r>
      <w:r w:rsidRPr="007F14C7">
        <w:rPr>
          <w:color w:val="auto"/>
        </w:rPr>
        <w:t xml:space="preserve"> имуществом; анализ перечня акционерных и хозяйственных обществ, акции которых находятся в собственности </w:t>
      </w:r>
      <w:r w:rsidR="00D90D50">
        <w:rPr>
          <w:color w:val="auto"/>
        </w:rPr>
        <w:t>муниципального образования</w:t>
      </w:r>
      <w:r w:rsidRPr="007F14C7">
        <w:rPr>
          <w:color w:val="auto"/>
        </w:rPr>
        <w:t>;</w:t>
      </w:r>
    </w:p>
    <w:p w:rsidR="00D600B6" w:rsidRPr="007F14C7" w:rsidRDefault="00D600B6" w:rsidP="009A46F2">
      <w:pPr>
        <w:pStyle w:val="Default"/>
        <w:numPr>
          <w:ilvl w:val="0"/>
          <w:numId w:val="3"/>
        </w:numPr>
        <w:tabs>
          <w:tab w:val="clear" w:pos="1069"/>
          <w:tab w:val="num" w:pos="-180"/>
          <w:tab w:val="left" w:pos="1080"/>
        </w:tabs>
        <w:ind w:left="0" w:firstLine="720"/>
        <w:jc w:val="both"/>
        <w:rPr>
          <w:color w:val="auto"/>
        </w:rPr>
      </w:pPr>
      <w:r w:rsidRPr="007F14C7">
        <w:rPr>
          <w:color w:val="auto"/>
        </w:rPr>
        <w:t xml:space="preserve">анализ обоснованности расчета </w:t>
      </w:r>
      <w:r w:rsidRPr="009A46F2">
        <w:rPr>
          <w:color w:val="auto"/>
        </w:rPr>
        <w:t xml:space="preserve">прогноза </w:t>
      </w:r>
      <w:r w:rsidR="009A46F2" w:rsidRPr="009A46F2">
        <w:rPr>
          <w:color w:val="auto"/>
        </w:rPr>
        <w:t>налоговых расходов</w:t>
      </w:r>
      <w:r w:rsidRPr="007F14C7">
        <w:rPr>
          <w:color w:val="auto"/>
        </w:rPr>
        <w:t xml:space="preserve"> бюджета </w:t>
      </w:r>
      <w:r w:rsidR="00D90D50">
        <w:rPr>
          <w:color w:val="auto"/>
        </w:rPr>
        <w:t>муниципального образования город Алексин</w:t>
      </w:r>
      <w:r w:rsidRPr="007F14C7">
        <w:rPr>
          <w:color w:val="auto"/>
        </w:rPr>
        <w:t xml:space="preserve"> вследствие предоставления налоговых льгот в соответствии с </w:t>
      </w:r>
      <w:r w:rsidR="00D90D50">
        <w:rPr>
          <w:color w:val="auto"/>
        </w:rPr>
        <w:t>нормативными правовыми актами муниципального образования город Алексин</w:t>
      </w:r>
      <w:r w:rsidRPr="007F14C7">
        <w:rPr>
          <w:color w:val="auto"/>
        </w:rPr>
        <w:t xml:space="preserve">, устанавливающим льготное налогообложение в </w:t>
      </w:r>
      <w:r w:rsidR="00D90D50">
        <w:rPr>
          <w:color w:val="auto"/>
        </w:rPr>
        <w:t>городском округе</w:t>
      </w:r>
      <w:r w:rsidRPr="007F14C7">
        <w:rPr>
          <w:color w:val="auto"/>
        </w:rPr>
        <w:t xml:space="preserve"> на прогнозируемый период;</w:t>
      </w:r>
    </w:p>
    <w:p w:rsidR="00D600B6" w:rsidRPr="007F14C7" w:rsidRDefault="00D600B6" w:rsidP="009A46F2">
      <w:pPr>
        <w:pStyle w:val="Default"/>
        <w:numPr>
          <w:ilvl w:val="0"/>
          <w:numId w:val="3"/>
        </w:numPr>
        <w:tabs>
          <w:tab w:val="clear" w:pos="1069"/>
          <w:tab w:val="num" w:pos="-180"/>
          <w:tab w:val="left" w:pos="1080"/>
        </w:tabs>
        <w:ind w:left="0" w:firstLine="720"/>
        <w:jc w:val="both"/>
        <w:rPr>
          <w:color w:val="auto"/>
        </w:rPr>
      </w:pPr>
      <w:r w:rsidRPr="007F14C7">
        <w:rPr>
          <w:color w:val="auto"/>
        </w:rPr>
        <w:t>проверка соответствия объема безвозмездных поступлений, отраженных в проекте бюджета на очередной финансовый год и плановый период, проекту закона</w:t>
      </w:r>
      <w:r w:rsidR="00D90D50">
        <w:rPr>
          <w:color w:val="auto"/>
        </w:rPr>
        <w:t xml:space="preserve"> Тульской области</w:t>
      </w:r>
      <w:r w:rsidRPr="007F14C7">
        <w:rPr>
          <w:color w:val="auto"/>
        </w:rPr>
        <w:t xml:space="preserve"> о бюджет</w:t>
      </w:r>
      <w:r w:rsidR="00D90D50">
        <w:rPr>
          <w:color w:val="auto"/>
        </w:rPr>
        <w:t>е Тульской области</w:t>
      </w:r>
      <w:r w:rsidRPr="007F14C7">
        <w:rPr>
          <w:color w:val="auto"/>
        </w:rPr>
        <w:t xml:space="preserve"> на очередной финансовый год и плановый период.</w:t>
      </w:r>
    </w:p>
    <w:p w:rsidR="00D600B6" w:rsidRPr="007F14C7" w:rsidRDefault="00D600B6" w:rsidP="00D600B6">
      <w:pPr>
        <w:pStyle w:val="Default"/>
        <w:spacing w:before="120"/>
        <w:ind w:firstLine="709"/>
        <w:jc w:val="both"/>
        <w:outlineLvl w:val="2"/>
        <w:rPr>
          <w:rFonts w:eastAsia="Times New Roman"/>
          <w:b/>
          <w:color w:val="auto"/>
        </w:rPr>
      </w:pPr>
      <w:bookmarkStart w:id="16" w:name="_Toc528772493"/>
      <w:bookmarkStart w:id="17" w:name="_Toc530145518"/>
      <w:r w:rsidRPr="007F14C7">
        <w:rPr>
          <w:rFonts w:eastAsia="Times New Roman"/>
          <w:b/>
          <w:color w:val="auto"/>
        </w:rPr>
        <w:t>4.2.</w:t>
      </w:r>
      <w:r w:rsidR="00E309EB">
        <w:rPr>
          <w:rFonts w:eastAsia="Times New Roman"/>
          <w:b/>
          <w:color w:val="auto"/>
        </w:rPr>
        <w:t>3</w:t>
      </w:r>
      <w:r w:rsidRPr="007F14C7">
        <w:rPr>
          <w:rFonts w:eastAsia="Times New Roman"/>
          <w:b/>
          <w:color w:val="auto"/>
        </w:rPr>
        <w:t>. </w:t>
      </w:r>
      <w:r w:rsidRPr="00567818">
        <w:rPr>
          <w:rFonts w:eastAsia="Times New Roman"/>
          <w:color w:val="auto"/>
          <w:u w:val="single"/>
        </w:rPr>
        <w:t>Анализ расходов проекта бюджета на очередной финансовый год и плановый период</w:t>
      </w:r>
      <w:bookmarkEnd w:id="16"/>
      <w:r w:rsidRPr="00567818">
        <w:rPr>
          <w:rFonts w:eastAsia="Times New Roman"/>
          <w:color w:val="auto"/>
          <w:u w:val="single"/>
        </w:rPr>
        <w:t xml:space="preserve"> (примерный перечень)</w:t>
      </w:r>
      <w:bookmarkEnd w:id="17"/>
    </w:p>
    <w:p w:rsidR="00D600B6" w:rsidRPr="007F14C7" w:rsidRDefault="00D600B6" w:rsidP="00D600B6">
      <w:pPr>
        <w:pStyle w:val="Default"/>
        <w:spacing w:before="120"/>
        <w:ind w:firstLine="709"/>
        <w:jc w:val="both"/>
        <w:rPr>
          <w:color w:val="auto"/>
        </w:rPr>
      </w:pPr>
      <w:r w:rsidRPr="007F14C7">
        <w:rPr>
          <w:color w:val="auto"/>
        </w:rPr>
        <w:t xml:space="preserve">Осуществляется анализ планируемых расходов проекта бюджета на очередной финансовый год и плановый период, который предусматривает: </w:t>
      </w:r>
    </w:p>
    <w:p w:rsidR="00D600B6" w:rsidRPr="007F14C7" w:rsidRDefault="00D600B6" w:rsidP="009A46F2">
      <w:pPr>
        <w:numPr>
          <w:ilvl w:val="0"/>
          <w:numId w:val="4"/>
        </w:numPr>
        <w:tabs>
          <w:tab w:val="clear" w:pos="1069"/>
          <w:tab w:val="num" w:pos="0"/>
          <w:tab w:val="left" w:pos="1080"/>
        </w:tabs>
        <w:ind w:left="0" w:firstLine="720"/>
        <w:jc w:val="both"/>
        <w:rPr>
          <w:rFonts w:eastAsia="Calibri"/>
        </w:rPr>
      </w:pPr>
      <w:r w:rsidRPr="007F14C7">
        <w:rPr>
          <w:rFonts w:eastAsia="Calibri"/>
        </w:rPr>
        <w:lastRenderedPageBreak/>
        <w:t xml:space="preserve">проверку соблюдения требований статьи 21 </w:t>
      </w:r>
      <w:r w:rsidR="009A46F2">
        <w:rPr>
          <w:rFonts w:eastAsia="Calibri"/>
        </w:rPr>
        <w:t>БК РФ</w:t>
      </w:r>
      <w:r w:rsidRPr="007F14C7">
        <w:rPr>
          <w:rFonts w:eastAsia="Calibri"/>
        </w:rPr>
        <w:t xml:space="preserve"> и </w:t>
      </w:r>
      <w:r w:rsidR="009A46F2" w:rsidRPr="007F14C7">
        <w:t>Приказа Минфина России от 06.06.2019</w:t>
      </w:r>
      <w:r w:rsidR="009A46F2">
        <w:t xml:space="preserve"> года</w:t>
      </w:r>
      <w:r w:rsidR="009A46F2" w:rsidRPr="007F14C7">
        <w:t xml:space="preserve"> №85н «О Порядке формирования и применения кодов бюджетной классификации Российской Федерации, их структуре и принципах назначения»</w:t>
      </w:r>
      <w:r w:rsidRPr="007F14C7">
        <w:rPr>
          <w:rFonts w:eastAsia="Calibri"/>
        </w:rPr>
        <w:t xml:space="preserve">; </w:t>
      </w:r>
    </w:p>
    <w:p w:rsidR="00D600B6" w:rsidRPr="007F14C7" w:rsidRDefault="00D600B6" w:rsidP="009A46F2">
      <w:pPr>
        <w:pStyle w:val="Default"/>
        <w:numPr>
          <w:ilvl w:val="0"/>
          <w:numId w:val="4"/>
        </w:numPr>
        <w:tabs>
          <w:tab w:val="clear" w:pos="1069"/>
          <w:tab w:val="num" w:pos="0"/>
          <w:tab w:val="left" w:pos="1080"/>
        </w:tabs>
        <w:ind w:left="0" w:firstLine="720"/>
        <w:jc w:val="both"/>
        <w:rPr>
          <w:color w:val="auto"/>
        </w:rPr>
      </w:pPr>
      <w:r w:rsidRPr="007F14C7">
        <w:rPr>
          <w:color w:val="auto"/>
        </w:rPr>
        <w:t xml:space="preserve">проверку соблюдения принципа полноты отражения расходов бюджета, установленного статьей 32 </w:t>
      </w:r>
      <w:r w:rsidR="009A46F2">
        <w:t>БК РФ</w:t>
      </w:r>
      <w:r w:rsidRPr="007F14C7">
        <w:rPr>
          <w:color w:val="auto"/>
        </w:rPr>
        <w:t xml:space="preserve">, в проекте бюджета на очередной финансовый год и плановый период; </w:t>
      </w:r>
    </w:p>
    <w:p w:rsidR="00D600B6" w:rsidRPr="007F14C7" w:rsidRDefault="00D600B6" w:rsidP="009A46F2">
      <w:pPr>
        <w:pStyle w:val="Default"/>
        <w:numPr>
          <w:ilvl w:val="0"/>
          <w:numId w:val="4"/>
        </w:numPr>
        <w:tabs>
          <w:tab w:val="clear" w:pos="1069"/>
          <w:tab w:val="num" w:pos="0"/>
          <w:tab w:val="left" w:pos="1080"/>
        </w:tabs>
        <w:ind w:left="0" w:firstLine="720"/>
        <w:jc w:val="both"/>
        <w:rPr>
          <w:color w:val="auto"/>
        </w:rPr>
      </w:pPr>
      <w:r w:rsidRPr="007F14C7">
        <w:rPr>
          <w:color w:val="auto"/>
        </w:rPr>
        <w:t xml:space="preserve">проверку соблюдения принципа общего (совокупного) покрытия расходов бюджета, установленного статьей 35 </w:t>
      </w:r>
      <w:r w:rsidR="009A46F2">
        <w:t>БК РФ</w:t>
      </w:r>
      <w:r w:rsidR="009A46F2" w:rsidRPr="007F14C7">
        <w:rPr>
          <w:color w:val="auto"/>
        </w:rPr>
        <w:t xml:space="preserve"> </w:t>
      </w:r>
      <w:r w:rsidRPr="007F14C7">
        <w:rPr>
          <w:color w:val="auto"/>
        </w:rPr>
        <w:t xml:space="preserve">и означающего отсутствие закрепления конкретных видов расходов за определенными видами доходов в проекте бюджета на очередной финансовый год и плановый период; </w:t>
      </w:r>
    </w:p>
    <w:p w:rsidR="00D600B6" w:rsidRPr="007F14C7" w:rsidRDefault="00D600B6" w:rsidP="009A46F2">
      <w:pPr>
        <w:pStyle w:val="Default"/>
        <w:numPr>
          <w:ilvl w:val="0"/>
          <w:numId w:val="4"/>
        </w:numPr>
        <w:tabs>
          <w:tab w:val="clear" w:pos="1069"/>
          <w:tab w:val="num" w:pos="0"/>
          <w:tab w:val="left" w:pos="1080"/>
        </w:tabs>
        <w:ind w:left="0" w:firstLine="720"/>
        <w:jc w:val="both"/>
        <w:rPr>
          <w:color w:val="auto"/>
        </w:rPr>
      </w:pPr>
      <w:r w:rsidRPr="007F14C7">
        <w:rPr>
          <w:color w:val="auto"/>
        </w:rPr>
        <w:t xml:space="preserve">проверку соблюдения принципа достоверности расходов бюджета, установленного статьей 37 </w:t>
      </w:r>
      <w:r w:rsidR="009A46F2">
        <w:t>БК РФ</w:t>
      </w:r>
      <w:r w:rsidR="009A46F2" w:rsidRPr="007F14C7">
        <w:rPr>
          <w:color w:val="auto"/>
        </w:rPr>
        <w:t xml:space="preserve"> </w:t>
      </w:r>
      <w:r w:rsidRPr="007F14C7">
        <w:rPr>
          <w:color w:val="auto"/>
        </w:rPr>
        <w:t xml:space="preserve">и означающего реалистичность расчета расходов бюджета, в проекте бюджета на очередной финансовый год и плановый период; </w:t>
      </w:r>
    </w:p>
    <w:p w:rsidR="00D600B6" w:rsidRPr="007F14C7" w:rsidRDefault="00D600B6" w:rsidP="009A46F2">
      <w:pPr>
        <w:pStyle w:val="Default"/>
        <w:numPr>
          <w:ilvl w:val="0"/>
          <w:numId w:val="4"/>
        </w:numPr>
        <w:tabs>
          <w:tab w:val="clear" w:pos="1069"/>
          <w:tab w:val="num" w:pos="0"/>
          <w:tab w:val="left" w:pos="1080"/>
        </w:tabs>
        <w:ind w:left="0" w:firstLine="720"/>
        <w:jc w:val="both"/>
        <w:rPr>
          <w:color w:val="auto"/>
        </w:rPr>
      </w:pPr>
      <w:r w:rsidRPr="007F14C7">
        <w:rPr>
          <w:color w:val="auto"/>
        </w:rPr>
        <w:t xml:space="preserve">проверку соблюдения условий формирования расходов бюджета, установленных статьей 65 </w:t>
      </w:r>
      <w:r w:rsidR="009A46F2">
        <w:t>БК РФ</w:t>
      </w:r>
      <w:r w:rsidRPr="007F14C7">
        <w:rPr>
          <w:color w:val="auto"/>
        </w:rPr>
        <w:t xml:space="preserve">, в проекте бюджета на очередной финансовый год и плановый период; </w:t>
      </w:r>
    </w:p>
    <w:p w:rsidR="00D600B6" w:rsidRPr="007F14C7" w:rsidRDefault="00D600B6" w:rsidP="009A46F2">
      <w:pPr>
        <w:pStyle w:val="Default"/>
        <w:numPr>
          <w:ilvl w:val="0"/>
          <w:numId w:val="4"/>
        </w:numPr>
        <w:tabs>
          <w:tab w:val="clear" w:pos="1069"/>
          <w:tab w:val="num" w:pos="0"/>
          <w:tab w:val="left" w:pos="1080"/>
        </w:tabs>
        <w:ind w:left="0" w:firstLine="720"/>
        <w:jc w:val="both"/>
        <w:rPr>
          <w:color w:val="auto"/>
        </w:rPr>
      </w:pPr>
      <w:r w:rsidRPr="007F14C7">
        <w:rPr>
          <w:color w:val="auto"/>
        </w:rPr>
        <w:t xml:space="preserve">проверку соответствия расчета объема условно утверждаемых расходов, отраженных в </w:t>
      </w:r>
      <w:r w:rsidR="009A46F2">
        <w:rPr>
          <w:color w:val="auto"/>
        </w:rPr>
        <w:t>Проекте решения</w:t>
      </w:r>
      <w:r w:rsidRPr="007F14C7">
        <w:rPr>
          <w:color w:val="auto"/>
        </w:rPr>
        <w:t xml:space="preserve">, требованиям статьи 184.1 </w:t>
      </w:r>
      <w:r w:rsidR="009A46F2">
        <w:t>БК РФ;</w:t>
      </w:r>
      <w:r w:rsidR="009A46F2" w:rsidRPr="007F14C7">
        <w:rPr>
          <w:color w:val="auto"/>
        </w:rPr>
        <w:t xml:space="preserve"> </w:t>
      </w:r>
    </w:p>
    <w:p w:rsidR="00D600B6" w:rsidRPr="007F14C7" w:rsidRDefault="00D600B6" w:rsidP="009A46F2">
      <w:pPr>
        <w:pStyle w:val="Default"/>
        <w:numPr>
          <w:ilvl w:val="0"/>
          <w:numId w:val="4"/>
        </w:numPr>
        <w:tabs>
          <w:tab w:val="clear" w:pos="1069"/>
          <w:tab w:val="num" w:pos="0"/>
          <w:tab w:val="left" w:pos="1080"/>
        </w:tabs>
        <w:ind w:left="0" w:firstLine="720"/>
        <w:jc w:val="both"/>
        <w:rPr>
          <w:color w:val="auto"/>
        </w:rPr>
      </w:pPr>
      <w:r w:rsidRPr="007F14C7">
        <w:rPr>
          <w:color w:val="auto"/>
        </w:rPr>
        <w:t xml:space="preserve">анализ и проверка формирования реестра расходных обязательств, в том числе выборочная проверка правовых оснований (нормативных правовых актов) и сумм бюджетных ассигнований, предусмотренных в </w:t>
      </w:r>
      <w:r w:rsidR="009A46F2">
        <w:rPr>
          <w:color w:val="auto"/>
        </w:rPr>
        <w:t>Проекте решения</w:t>
      </w:r>
      <w:r w:rsidRPr="007F14C7">
        <w:rPr>
          <w:color w:val="auto"/>
        </w:rPr>
        <w:t>;</w:t>
      </w:r>
    </w:p>
    <w:p w:rsidR="00D600B6" w:rsidRPr="007F14C7" w:rsidRDefault="00D600B6" w:rsidP="009A46F2">
      <w:pPr>
        <w:pStyle w:val="Default"/>
        <w:numPr>
          <w:ilvl w:val="0"/>
          <w:numId w:val="4"/>
        </w:numPr>
        <w:tabs>
          <w:tab w:val="clear" w:pos="1069"/>
          <w:tab w:val="num" w:pos="0"/>
          <w:tab w:val="left" w:pos="1080"/>
        </w:tabs>
        <w:ind w:left="0" w:firstLine="720"/>
        <w:jc w:val="both"/>
        <w:rPr>
          <w:color w:val="auto"/>
        </w:rPr>
      </w:pPr>
      <w:r w:rsidRPr="007F14C7">
        <w:rPr>
          <w:color w:val="auto"/>
        </w:rPr>
        <w:t xml:space="preserve">анализ бюджетных ассигнований на финансовое обеспечение публичных нормативных обязательств, подлежащих исполнению за счет средств бюджета </w:t>
      </w:r>
      <w:r w:rsidR="009A46F2">
        <w:rPr>
          <w:color w:val="auto"/>
        </w:rPr>
        <w:t>муниципального образования</w:t>
      </w:r>
      <w:r w:rsidRPr="007F14C7">
        <w:rPr>
          <w:color w:val="auto"/>
        </w:rPr>
        <w:t xml:space="preserve"> и отраженных в </w:t>
      </w:r>
      <w:r w:rsidR="009A46F2">
        <w:rPr>
          <w:color w:val="auto"/>
        </w:rPr>
        <w:t>Проекте решения</w:t>
      </w:r>
      <w:r w:rsidRPr="007F14C7">
        <w:rPr>
          <w:color w:val="auto"/>
        </w:rPr>
        <w:t xml:space="preserve">, требованиям статьи 74.1 </w:t>
      </w:r>
      <w:r w:rsidR="009A46F2">
        <w:t>БК РФ</w:t>
      </w:r>
      <w:r w:rsidRPr="007F14C7">
        <w:rPr>
          <w:color w:val="auto"/>
        </w:rPr>
        <w:t>;</w:t>
      </w:r>
    </w:p>
    <w:p w:rsidR="00D600B6" w:rsidRPr="007F14C7" w:rsidRDefault="00D600B6" w:rsidP="009A46F2">
      <w:pPr>
        <w:pStyle w:val="Default"/>
        <w:numPr>
          <w:ilvl w:val="0"/>
          <w:numId w:val="4"/>
        </w:numPr>
        <w:tabs>
          <w:tab w:val="clear" w:pos="1069"/>
          <w:tab w:val="num" w:pos="0"/>
          <w:tab w:val="left" w:pos="1080"/>
        </w:tabs>
        <w:ind w:left="0" w:firstLine="720"/>
        <w:jc w:val="both"/>
        <w:rPr>
          <w:color w:val="auto"/>
        </w:rPr>
      </w:pPr>
      <w:r w:rsidRPr="007F14C7">
        <w:rPr>
          <w:color w:val="auto"/>
        </w:rPr>
        <w:t xml:space="preserve">анализ общего объема расходов, расходов в разрезе главных распорядителей бюджетных средств, а также </w:t>
      </w:r>
      <w:r w:rsidRPr="007F14C7">
        <w:rPr>
          <w:color w:val="auto"/>
          <w:kern w:val="28"/>
        </w:rPr>
        <w:t>по видам расходов, по разделам и подразделам классификации расходов бюджетов</w:t>
      </w:r>
      <w:r w:rsidRPr="007F14C7">
        <w:rPr>
          <w:color w:val="auto"/>
        </w:rPr>
        <w:t xml:space="preserve"> на очередной финансовый год и плановый период;</w:t>
      </w:r>
    </w:p>
    <w:p w:rsidR="00D600B6" w:rsidRPr="007F14C7" w:rsidRDefault="00D600B6" w:rsidP="009A46F2">
      <w:pPr>
        <w:numPr>
          <w:ilvl w:val="0"/>
          <w:numId w:val="4"/>
        </w:numPr>
        <w:tabs>
          <w:tab w:val="clear" w:pos="1069"/>
          <w:tab w:val="num" w:pos="0"/>
          <w:tab w:val="left" w:pos="1080"/>
        </w:tabs>
        <w:ind w:left="0" w:firstLine="720"/>
        <w:jc w:val="both"/>
      </w:pPr>
      <w:r w:rsidRPr="007F14C7">
        <w:rPr>
          <w:rFonts w:eastAsia="Calibri"/>
        </w:rPr>
        <w:t xml:space="preserve">анализ бюджетных ассигнований резервного фонда </w:t>
      </w:r>
      <w:r w:rsidR="00E309EB">
        <w:rPr>
          <w:rFonts w:eastAsia="Calibri"/>
        </w:rPr>
        <w:t>администрации муниципального образования город Алексин</w:t>
      </w:r>
      <w:r w:rsidRPr="007F14C7">
        <w:rPr>
          <w:rFonts w:eastAsia="Calibri"/>
        </w:rPr>
        <w:t xml:space="preserve">, в том числе в части </w:t>
      </w:r>
      <w:r w:rsidRPr="007F14C7">
        <w:t xml:space="preserve">соблюдения требований пункта 4 статьи 81 </w:t>
      </w:r>
      <w:r w:rsidR="00E309EB">
        <w:rPr>
          <w:rFonts w:eastAsia="Calibri"/>
        </w:rPr>
        <w:t>БК РФ</w:t>
      </w:r>
      <w:r w:rsidR="00567818">
        <w:t>;</w:t>
      </w:r>
      <w:r w:rsidRPr="007F14C7">
        <w:t xml:space="preserve"> </w:t>
      </w:r>
    </w:p>
    <w:p w:rsidR="00D600B6" w:rsidRPr="007F14C7" w:rsidRDefault="00567818" w:rsidP="00567818">
      <w:pPr>
        <w:pStyle w:val="Default"/>
        <w:numPr>
          <w:ilvl w:val="0"/>
          <w:numId w:val="4"/>
        </w:numPr>
        <w:ind w:left="0" w:firstLine="720"/>
        <w:jc w:val="both"/>
        <w:outlineLvl w:val="2"/>
        <w:rPr>
          <w:color w:val="auto"/>
        </w:rPr>
      </w:pPr>
      <w:bookmarkStart w:id="18" w:name="_Toc530145519"/>
      <w:r w:rsidRPr="00567818">
        <w:rPr>
          <w:rFonts w:eastAsia="Times New Roman"/>
          <w:color w:val="auto"/>
        </w:rPr>
        <w:t>а</w:t>
      </w:r>
      <w:r w:rsidR="00D600B6" w:rsidRPr="00567818">
        <w:rPr>
          <w:rFonts w:eastAsia="Times New Roman"/>
          <w:color w:val="auto"/>
        </w:rPr>
        <w:t xml:space="preserve">нализ бюджетных ассигнований проекта бюджета, предусмотренных на финансовое обеспечение реализации </w:t>
      </w:r>
      <w:r w:rsidR="00E309EB" w:rsidRPr="00567818">
        <w:rPr>
          <w:rFonts w:eastAsia="Times New Roman"/>
          <w:color w:val="auto"/>
        </w:rPr>
        <w:t>муниципальных</w:t>
      </w:r>
      <w:r w:rsidR="00D600B6" w:rsidRPr="00567818">
        <w:rPr>
          <w:rFonts w:eastAsia="Times New Roman"/>
          <w:color w:val="auto"/>
        </w:rPr>
        <w:t xml:space="preserve"> программ </w:t>
      </w:r>
      <w:r w:rsidR="00E309EB" w:rsidRPr="00567818">
        <w:rPr>
          <w:rFonts w:eastAsia="Times New Roman"/>
          <w:color w:val="auto"/>
        </w:rPr>
        <w:t>муниципального образования город Алексин</w:t>
      </w:r>
      <w:r w:rsidR="00D600B6" w:rsidRPr="00567818">
        <w:rPr>
          <w:rFonts w:eastAsia="Times New Roman"/>
          <w:color w:val="auto"/>
        </w:rPr>
        <w:t>, и непрограммных расходов</w:t>
      </w:r>
      <w:bookmarkEnd w:id="18"/>
      <w:r>
        <w:rPr>
          <w:rFonts w:eastAsia="Times New Roman"/>
          <w:color w:val="auto"/>
        </w:rPr>
        <w:t>,</w:t>
      </w:r>
      <w:r w:rsidR="00D600B6" w:rsidRPr="007F14C7">
        <w:rPr>
          <w:color w:val="auto"/>
        </w:rPr>
        <w:t xml:space="preserve"> </w:t>
      </w:r>
      <w:r w:rsidR="007027FC">
        <w:rPr>
          <w:color w:val="auto"/>
        </w:rPr>
        <w:t>в том числе</w:t>
      </w:r>
      <w:r w:rsidR="00D600B6" w:rsidRPr="007F14C7">
        <w:rPr>
          <w:color w:val="auto"/>
        </w:rPr>
        <w:t>:</w:t>
      </w:r>
    </w:p>
    <w:p w:rsidR="00D600B6" w:rsidRPr="007F14C7" w:rsidRDefault="00567818" w:rsidP="00567818">
      <w:pPr>
        <w:pStyle w:val="Default"/>
        <w:tabs>
          <w:tab w:val="left" w:pos="1080"/>
        </w:tabs>
        <w:ind w:firstLine="720"/>
        <w:jc w:val="both"/>
        <w:rPr>
          <w:color w:val="auto"/>
        </w:rPr>
      </w:pPr>
      <w:r>
        <w:rPr>
          <w:color w:val="auto"/>
        </w:rPr>
        <w:t xml:space="preserve">- </w:t>
      </w:r>
      <w:r w:rsidR="00D600B6" w:rsidRPr="007F14C7">
        <w:rPr>
          <w:color w:val="auto"/>
        </w:rPr>
        <w:t xml:space="preserve">анализ соответствия объемов бюджетных ассигнований, предусмотренных на реализацию </w:t>
      </w:r>
      <w:r w:rsidR="00E309EB">
        <w:rPr>
          <w:color w:val="auto"/>
        </w:rPr>
        <w:t>муниципальных</w:t>
      </w:r>
      <w:r w:rsidR="00D600B6" w:rsidRPr="007F14C7">
        <w:rPr>
          <w:color w:val="auto"/>
        </w:rPr>
        <w:t xml:space="preserve"> программ в </w:t>
      </w:r>
      <w:r w:rsidR="00E309EB">
        <w:rPr>
          <w:color w:val="auto"/>
        </w:rPr>
        <w:t>Проекте решения</w:t>
      </w:r>
      <w:r w:rsidR="00D600B6" w:rsidRPr="007F14C7">
        <w:rPr>
          <w:color w:val="auto"/>
        </w:rPr>
        <w:t xml:space="preserve">, показателям паспортов (проектов паспортов) </w:t>
      </w:r>
      <w:r w:rsidR="00E309EB">
        <w:rPr>
          <w:color w:val="auto"/>
        </w:rPr>
        <w:t>муниципальных</w:t>
      </w:r>
      <w:r w:rsidR="00D600B6" w:rsidRPr="007F14C7">
        <w:rPr>
          <w:color w:val="auto"/>
        </w:rPr>
        <w:t xml:space="preserve"> программ </w:t>
      </w:r>
      <w:r w:rsidR="00E309EB">
        <w:rPr>
          <w:color w:val="auto"/>
        </w:rPr>
        <w:t>муниципального образования город Алексин</w:t>
      </w:r>
      <w:r w:rsidR="00D600B6" w:rsidRPr="007F14C7">
        <w:rPr>
          <w:color w:val="auto"/>
        </w:rPr>
        <w:t xml:space="preserve">; </w:t>
      </w:r>
    </w:p>
    <w:p w:rsidR="00D600B6" w:rsidRPr="007F14C7" w:rsidRDefault="00567818" w:rsidP="00567818">
      <w:pPr>
        <w:pStyle w:val="Default"/>
        <w:tabs>
          <w:tab w:val="left" w:pos="1080"/>
        </w:tabs>
        <w:ind w:firstLine="720"/>
        <w:jc w:val="both"/>
        <w:rPr>
          <w:color w:val="auto"/>
        </w:rPr>
      </w:pPr>
      <w:r>
        <w:rPr>
          <w:color w:val="auto"/>
        </w:rPr>
        <w:t xml:space="preserve">- </w:t>
      </w:r>
      <w:r w:rsidR="00D600B6" w:rsidRPr="007F14C7">
        <w:rPr>
          <w:color w:val="auto"/>
        </w:rPr>
        <w:t>анализ изменения структуры расходов проекта бюджета на очередной финансовый год и плановый период</w:t>
      </w:r>
      <w:r w:rsidR="00D600B6" w:rsidRPr="007F14C7">
        <w:rPr>
          <w:i/>
          <w:iCs/>
          <w:color w:val="auto"/>
        </w:rPr>
        <w:t xml:space="preserve">, </w:t>
      </w:r>
      <w:r w:rsidR="00D600B6" w:rsidRPr="007F14C7">
        <w:rPr>
          <w:color w:val="auto"/>
        </w:rPr>
        <w:t xml:space="preserve">формируемых в рамках </w:t>
      </w:r>
      <w:r w:rsidR="00E309EB">
        <w:rPr>
          <w:color w:val="auto"/>
        </w:rPr>
        <w:t>муниципальных</w:t>
      </w:r>
      <w:r w:rsidR="00E309EB" w:rsidRPr="007F14C7">
        <w:rPr>
          <w:color w:val="auto"/>
        </w:rPr>
        <w:t xml:space="preserve"> программ</w:t>
      </w:r>
      <w:r w:rsidR="00D600B6" w:rsidRPr="007F14C7">
        <w:rPr>
          <w:color w:val="auto"/>
        </w:rPr>
        <w:t xml:space="preserve">, по сравнению с текущим финансовым годом; </w:t>
      </w:r>
    </w:p>
    <w:p w:rsidR="00D600B6" w:rsidRPr="007F14C7" w:rsidRDefault="00567818" w:rsidP="00567818">
      <w:pPr>
        <w:pStyle w:val="Default"/>
        <w:tabs>
          <w:tab w:val="left" w:pos="1080"/>
        </w:tabs>
        <w:ind w:firstLine="720"/>
        <w:jc w:val="both"/>
        <w:rPr>
          <w:color w:val="auto"/>
        </w:rPr>
      </w:pPr>
      <w:r>
        <w:rPr>
          <w:color w:val="auto"/>
        </w:rPr>
        <w:t xml:space="preserve">- </w:t>
      </w:r>
      <w:r w:rsidR="00D600B6" w:rsidRPr="007F14C7">
        <w:rPr>
          <w:color w:val="auto"/>
        </w:rPr>
        <w:t xml:space="preserve">анализ расходов на реализацию </w:t>
      </w:r>
      <w:r w:rsidR="00E309EB">
        <w:rPr>
          <w:color w:val="auto"/>
        </w:rPr>
        <w:t>Национальных проектов в рамках</w:t>
      </w:r>
      <w:r w:rsidR="00E309EB" w:rsidRPr="00E309EB">
        <w:rPr>
          <w:color w:val="auto"/>
        </w:rPr>
        <w:t xml:space="preserve"> </w:t>
      </w:r>
      <w:r w:rsidR="00E309EB">
        <w:rPr>
          <w:color w:val="auto"/>
        </w:rPr>
        <w:t>муниципальных</w:t>
      </w:r>
      <w:r w:rsidR="00E309EB" w:rsidRPr="007F14C7">
        <w:rPr>
          <w:color w:val="auto"/>
        </w:rPr>
        <w:t xml:space="preserve"> программ </w:t>
      </w:r>
      <w:r w:rsidR="00E309EB">
        <w:rPr>
          <w:color w:val="auto"/>
        </w:rPr>
        <w:t>муниципального образования город Алексин</w:t>
      </w:r>
      <w:r w:rsidR="00D600B6" w:rsidRPr="007F14C7">
        <w:rPr>
          <w:color w:val="auto"/>
        </w:rPr>
        <w:t>.</w:t>
      </w:r>
    </w:p>
    <w:p w:rsidR="00D600B6" w:rsidRPr="00567818" w:rsidRDefault="00D600B6" w:rsidP="00D600B6">
      <w:pPr>
        <w:pStyle w:val="Default"/>
        <w:spacing w:before="120"/>
        <w:ind w:firstLine="709"/>
        <w:jc w:val="both"/>
        <w:outlineLvl w:val="2"/>
        <w:rPr>
          <w:rFonts w:eastAsia="Times New Roman"/>
          <w:color w:val="auto"/>
          <w:u w:val="single"/>
        </w:rPr>
      </w:pPr>
      <w:bookmarkStart w:id="19" w:name="_Toc528772495"/>
      <w:bookmarkStart w:id="20" w:name="_Toc530145522"/>
      <w:r w:rsidRPr="007F14C7">
        <w:rPr>
          <w:rFonts w:eastAsia="Times New Roman"/>
          <w:b/>
          <w:color w:val="auto"/>
        </w:rPr>
        <w:t>4.2.</w:t>
      </w:r>
      <w:r w:rsidR="00E309EB">
        <w:rPr>
          <w:rFonts w:eastAsia="Times New Roman"/>
          <w:b/>
          <w:color w:val="auto"/>
        </w:rPr>
        <w:t>4</w:t>
      </w:r>
      <w:r w:rsidRPr="007F14C7">
        <w:rPr>
          <w:rFonts w:eastAsia="Times New Roman"/>
          <w:b/>
          <w:color w:val="auto"/>
        </w:rPr>
        <w:t>. </w:t>
      </w:r>
      <w:r w:rsidRPr="00567818">
        <w:rPr>
          <w:rFonts w:eastAsia="Times New Roman"/>
          <w:color w:val="auto"/>
          <w:u w:val="single"/>
        </w:rPr>
        <w:t xml:space="preserve">Анализ параметров </w:t>
      </w:r>
      <w:r w:rsidR="00E309EB" w:rsidRPr="00567818">
        <w:rPr>
          <w:rFonts w:eastAsia="Times New Roman"/>
          <w:color w:val="auto"/>
          <w:u w:val="single"/>
        </w:rPr>
        <w:t>муниципального</w:t>
      </w:r>
      <w:r w:rsidRPr="00567818">
        <w:rPr>
          <w:rFonts w:eastAsia="Times New Roman"/>
          <w:color w:val="auto"/>
          <w:u w:val="single"/>
        </w:rPr>
        <w:t xml:space="preserve"> долга </w:t>
      </w:r>
      <w:bookmarkEnd w:id="19"/>
      <w:bookmarkEnd w:id="20"/>
      <w:r w:rsidR="00E309EB" w:rsidRPr="00567818">
        <w:rPr>
          <w:rFonts w:eastAsia="Times New Roman"/>
          <w:color w:val="auto"/>
          <w:u w:val="single"/>
        </w:rPr>
        <w:t>муниципального образования город Алексин</w:t>
      </w:r>
    </w:p>
    <w:p w:rsidR="00D600B6" w:rsidRPr="007F14C7" w:rsidRDefault="00D600B6" w:rsidP="00D600B6">
      <w:pPr>
        <w:pStyle w:val="Default"/>
        <w:spacing w:before="60"/>
        <w:ind w:firstLine="709"/>
        <w:jc w:val="both"/>
        <w:rPr>
          <w:color w:val="auto"/>
        </w:rPr>
      </w:pPr>
      <w:r w:rsidRPr="007F14C7">
        <w:rPr>
          <w:color w:val="auto"/>
        </w:rPr>
        <w:t xml:space="preserve">Осуществляется анализ параметров </w:t>
      </w:r>
      <w:r w:rsidR="0006600F">
        <w:rPr>
          <w:color w:val="auto"/>
        </w:rPr>
        <w:t>муниципального</w:t>
      </w:r>
      <w:r w:rsidRPr="007F14C7">
        <w:rPr>
          <w:color w:val="auto"/>
        </w:rPr>
        <w:t xml:space="preserve"> долга </w:t>
      </w:r>
      <w:r w:rsidR="0006600F">
        <w:rPr>
          <w:color w:val="auto"/>
        </w:rPr>
        <w:t>городского округа</w:t>
      </w:r>
      <w:r w:rsidRPr="007F14C7">
        <w:rPr>
          <w:color w:val="auto"/>
        </w:rPr>
        <w:t xml:space="preserve">, который предусматривает: </w:t>
      </w:r>
    </w:p>
    <w:p w:rsidR="00D600B6" w:rsidRPr="007F14C7" w:rsidRDefault="00D600B6" w:rsidP="0006600F">
      <w:pPr>
        <w:pStyle w:val="Default"/>
        <w:numPr>
          <w:ilvl w:val="0"/>
          <w:numId w:val="6"/>
        </w:numPr>
        <w:tabs>
          <w:tab w:val="clear" w:pos="1069"/>
          <w:tab w:val="num" w:pos="0"/>
          <w:tab w:val="left" w:pos="1080"/>
        </w:tabs>
        <w:ind w:left="0" w:firstLine="720"/>
        <w:jc w:val="both"/>
        <w:rPr>
          <w:color w:val="auto"/>
        </w:rPr>
      </w:pPr>
      <w:r w:rsidRPr="007F14C7">
        <w:rPr>
          <w:color w:val="auto"/>
        </w:rPr>
        <w:t xml:space="preserve">проверку соблюдения требований статьи </w:t>
      </w:r>
      <w:r w:rsidR="0006600F">
        <w:rPr>
          <w:color w:val="auto"/>
        </w:rPr>
        <w:t>100</w:t>
      </w:r>
      <w:r w:rsidRPr="007F14C7">
        <w:rPr>
          <w:color w:val="auto"/>
        </w:rPr>
        <w:t xml:space="preserve"> </w:t>
      </w:r>
      <w:r w:rsidR="0006600F">
        <w:rPr>
          <w:color w:val="auto"/>
        </w:rPr>
        <w:t>БК РФ</w:t>
      </w:r>
      <w:r w:rsidRPr="007F14C7">
        <w:rPr>
          <w:color w:val="auto"/>
        </w:rPr>
        <w:t xml:space="preserve"> к структуре и объему </w:t>
      </w:r>
      <w:r w:rsidR="0006600F">
        <w:rPr>
          <w:color w:val="auto"/>
        </w:rPr>
        <w:t>муниципального</w:t>
      </w:r>
      <w:r w:rsidRPr="007F14C7">
        <w:rPr>
          <w:color w:val="auto"/>
        </w:rPr>
        <w:t xml:space="preserve"> долга </w:t>
      </w:r>
      <w:r w:rsidR="0006600F">
        <w:rPr>
          <w:color w:val="auto"/>
        </w:rPr>
        <w:t>муниципального образования город Алексин</w:t>
      </w:r>
      <w:r w:rsidRPr="007F14C7">
        <w:rPr>
          <w:color w:val="auto"/>
        </w:rPr>
        <w:t xml:space="preserve">; </w:t>
      </w:r>
    </w:p>
    <w:p w:rsidR="00D600B6" w:rsidRPr="007F14C7" w:rsidRDefault="00D600B6" w:rsidP="0006600F">
      <w:pPr>
        <w:pStyle w:val="Default"/>
        <w:numPr>
          <w:ilvl w:val="0"/>
          <w:numId w:val="6"/>
        </w:numPr>
        <w:tabs>
          <w:tab w:val="clear" w:pos="1069"/>
          <w:tab w:val="num" w:pos="0"/>
          <w:tab w:val="left" w:pos="1080"/>
        </w:tabs>
        <w:ind w:left="0" w:firstLine="720"/>
        <w:jc w:val="both"/>
        <w:rPr>
          <w:color w:val="auto"/>
        </w:rPr>
      </w:pPr>
      <w:r w:rsidRPr="007F14C7">
        <w:rPr>
          <w:color w:val="auto"/>
        </w:rPr>
        <w:t xml:space="preserve">проверку соблюдения требований пункта </w:t>
      </w:r>
      <w:r w:rsidR="0006600F">
        <w:rPr>
          <w:color w:val="auto"/>
        </w:rPr>
        <w:t>10</w:t>
      </w:r>
      <w:r w:rsidRPr="007F14C7">
        <w:rPr>
          <w:color w:val="auto"/>
        </w:rPr>
        <w:t xml:space="preserve"> статьи 103 </w:t>
      </w:r>
      <w:r w:rsidR="0006600F">
        <w:rPr>
          <w:color w:val="auto"/>
        </w:rPr>
        <w:t>БК РФ</w:t>
      </w:r>
      <w:r w:rsidRPr="007F14C7">
        <w:rPr>
          <w:color w:val="auto"/>
        </w:rPr>
        <w:t xml:space="preserve"> в части осуществления </w:t>
      </w:r>
      <w:r w:rsidR="0006600F">
        <w:rPr>
          <w:color w:val="auto"/>
        </w:rPr>
        <w:t>муниципальных внутренних</w:t>
      </w:r>
      <w:r w:rsidRPr="007F14C7">
        <w:rPr>
          <w:color w:val="auto"/>
        </w:rPr>
        <w:t xml:space="preserve"> заимствований в целях финансирования дефицита бюджета </w:t>
      </w:r>
      <w:r w:rsidR="0006600F">
        <w:rPr>
          <w:color w:val="auto"/>
        </w:rPr>
        <w:t>муниципального образования</w:t>
      </w:r>
      <w:r w:rsidRPr="007F14C7">
        <w:rPr>
          <w:color w:val="auto"/>
        </w:rPr>
        <w:t xml:space="preserve">, а также погашения долговых обязательств; </w:t>
      </w:r>
    </w:p>
    <w:p w:rsidR="00D600B6" w:rsidRPr="007F14C7" w:rsidRDefault="00D600B6" w:rsidP="0006600F">
      <w:pPr>
        <w:pStyle w:val="Default"/>
        <w:numPr>
          <w:ilvl w:val="0"/>
          <w:numId w:val="6"/>
        </w:numPr>
        <w:tabs>
          <w:tab w:val="clear" w:pos="1069"/>
          <w:tab w:val="num" w:pos="0"/>
          <w:tab w:val="left" w:pos="1080"/>
        </w:tabs>
        <w:ind w:left="0" w:firstLine="720"/>
        <w:jc w:val="both"/>
        <w:rPr>
          <w:color w:val="auto"/>
        </w:rPr>
      </w:pPr>
      <w:r w:rsidRPr="007F14C7">
        <w:rPr>
          <w:color w:val="auto"/>
        </w:rPr>
        <w:t xml:space="preserve">проверку соблюдения требований статьи 107 </w:t>
      </w:r>
      <w:r w:rsidR="0006600F">
        <w:rPr>
          <w:color w:val="auto"/>
        </w:rPr>
        <w:t>БК РФ</w:t>
      </w:r>
      <w:r w:rsidRPr="007F14C7">
        <w:rPr>
          <w:color w:val="auto"/>
        </w:rPr>
        <w:t xml:space="preserve"> в части установления предельного объема </w:t>
      </w:r>
      <w:r w:rsidR="0006600F">
        <w:rPr>
          <w:color w:val="auto"/>
        </w:rPr>
        <w:t xml:space="preserve">муниципального внутреннего долга </w:t>
      </w:r>
      <w:r w:rsidRPr="007F14C7">
        <w:rPr>
          <w:color w:val="auto"/>
        </w:rPr>
        <w:t xml:space="preserve">на очередной финансовый год и плановый период, не </w:t>
      </w:r>
      <w:r w:rsidRPr="007F14C7">
        <w:rPr>
          <w:color w:val="auto"/>
        </w:rPr>
        <w:lastRenderedPageBreak/>
        <w:t xml:space="preserve">превышающего утвержденный общий годовой объем доходов бюджета </w:t>
      </w:r>
      <w:r w:rsidR="0006600F">
        <w:rPr>
          <w:color w:val="auto"/>
        </w:rPr>
        <w:t>муниципального образования</w:t>
      </w:r>
      <w:r w:rsidRPr="007F14C7">
        <w:rPr>
          <w:color w:val="auto"/>
        </w:rPr>
        <w:t xml:space="preserve"> без учета утвержденного объема безвозмездных поступлений на очередной финансовый год и плановый период; </w:t>
      </w:r>
    </w:p>
    <w:p w:rsidR="00D600B6" w:rsidRPr="007F14C7" w:rsidRDefault="00D600B6" w:rsidP="0006600F">
      <w:pPr>
        <w:pStyle w:val="Default"/>
        <w:numPr>
          <w:ilvl w:val="0"/>
          <w:numId w:val="6"/>
        </w:numPr>
        <w:tabs>
          <w:tab w:val="clear" w:pos="1069"/>
          <w:tab w:val="num" w:pos="0"/>
          <w:tab w:val="left" w:pos="1080"/>
        </w:tabs>
        <w:ind w:left="0" w:firstLine="720"/>
        <w:jc w:val="both"/>
        <w:rPr>
          <w:color w:val="auto"/>
        </w:rPr>
      </w:pPr>
      <w:r w:rsidRPr="007F14C7">
        <w:rPr>
          <w:color w:val="auto"/>
        </w:rPr>
        <w:t xml:space="preserve">проверку соблюдения требований статьи 110.1 </w:t>
      </w:r>
      <w:r w:rsidR="0006600F">
        <w:rPr>
          <w:color w:val="auto"/>
        </w:rPr>
        <w:t>БК РФ</w:t>
      </w:r>
      <w:r w:rsidRPr="007F14C7">
        <w:rPr>
          <w:color w:val="auto"/>
        </w:rPr>
        <w:t xml:space="preserve">, в соответствии с которой программа </w:t>
      </w:r>
      <w:r w:rsidR="0006600F">
        <w:rPr>
          <w:color w:val="auto"/>
        </w:rPr>
        <w:t>муниципальных</w:t>
      </w:r>
      <w:r w:rsidRPr="007F14C7">
        <w:rPr>
          <w:color w:val="auto"/>
        </w:rPr>
        <w:t xml:space="preserve"> внутренних заимствований </w:t>
      </w:r>
      <w:r w:rsidR="0006600F">
        <w:rPr>
          <w:color w:val="auto"/>
        </w:rPr>
        <w:t>муниципального образования город Алексин</w:t>
      </w:r>
      <w:r w:rsidRPr="007F14C7">
        <w:rPr>
          <w:color w:val="auto"/>
        </w:rPr>
        <w:t xml:space="preserve"> является приложением к </w:t>
      </w:r>
      <w:r w:rsidR="0006600F">
        <w:rPr>
          <w:color w:val="auto"/>
        </w:rPr>
        <w:t>решению</w:t>
      </w:r>
      <w:r w:rsidRPr="007F14C7">
        <w:rPr>
          <w:color w:val="auto"/>
        </w:rPr>
        <w:t xml:space="preserve"> о бюджете на очередной финансовый год и плановый период; </w:t>
      </w:r>
    </w:p>
    <w:p w:rsidR="00D600B6" w:rsidRPr="007F14C7" w:rsidRDefault="00D600B6" w:rsidP="0006600F">
      <w:pPr>
        <w:pStyle w:val="Default"/>
        <w:numPr>
          <w:ilvl w:val="0"/>
          <w:numId w:val="6"/>
        </w:numPr>
        <w:tabs>
          <w:tab w:val="clear" w:pos="1069"/>
          <w:tab w:val="num" w:pos="0"/>
          <w:tab w:val="left" w:pos="1080"/>
        </w:tabs>
        <w:ind w:left="0" w:firstLine="720"/>
        <w:jc w:val="both"/>
        <w:rPr>
          <w:color w:val="auto"/>
        </w:rPr>
      </w:pPr>
      <w:r w:rsidRPr="007F14C7">
        <w:rPr>
          <w:color w:val="auto"/>
        </w:rPr>
        <w:t xml:space="preserve">проверку соблюдения требований статьи 110.2 </w:t>
      </w:r>
      <w:r w:rsidR="0006600F">
        <w:rPr>
          <w:color w:val="auto"/>
        </w:rPr>
        <w:t>БК РФ</w:t>
      </w:r>
      <w:r w:rsidRPr="007F14C7">
        <w:rPr>
          <w:color w:val="auto"/>
        </w:rPr>
        <w:t xml:space="preserve">, в соответствии с которой программа </w:t>
      </w:r>
      <w:r w:rsidR="0006600F">
        <w:rPr>
          <w:color w:val="auto"/>
        </w:rPr>
        <w:t>муниципальных</w:t>
      </w:r>
      <w:r w:rsidRPr="007F14C7">
        <w:rPr>
          <w:color w:val="auto"/>
        </w:rPr>
        <w:t xml:space="preserve"> гарантий </w:t>
      </w:r>
      <w:r w:rsidR="007027FC">
        <w:rPr>
          <w:color w:val="auto"/>
        </w:rPr>
        <w:t>муниципального образования город Алексин</w:t>
      </w:r>
      <w:r w:rsidR="007027FC" w:rsidRPr="007F14C7">
        <w:rPr>
          <w:color w:val="auto"/>
        </w:rPr>
        <w:t xml:space="preserve"> </w:t>
      </w:r>
      <w:r w:rsidRPr="007F14C7">
        <w:rPr>
          <w:color w:val="auto"/>
        </w:rPr>
        <w:t xml:space="preserve">на очередной финансовый год является приложением к </w:t>
      </w:r>
      <w:r w:rsidR="0006600F">
        <w:rPr>
          <w:color w:val="auto"/>
        </w:rPr>
        <w:t>решению</w:t>
      </w:r>
      <w:r w:rsidRPr="007F14C7">
        <w:rPr>
          <w:color w:val="auto"/>
        </w:rPr>
        <w:t xml:space="preserve"> о бюджете на очередной финансовый год и плановый период, а также соблюдения требований к структуре программы </w:t>
      </w:r>
      <w:r w:rsidR="0006600F">
        <w:rPr>
          <w:color w:val="auto"/>
        </w:rPr>
        <w:t>муниципальных</w:t>
      </w:r>
      <w:r w:rsidRPr="007F14C7">
        <w:rPr>
          <w:color w:val="auto"/>
        </w:rPr>
        <w:t xml:space="preserve"> гарантий </w:t>
      </w:r>
      <w:r w:rsidR="0006600F">
        <w:rPr>
          <w:color w:val="auto"/>
        </w:rPr>
        <w:t>муниципального образования город Алексин</w:t>
      </w:r>
      <w:r w:rsidRPr="007F14C7">
        <w:rPr>
          <w:color w:val="auto"/>
        </w:rPr>
        <w:t xml:space="preserve">; </w:t>
      </w:r>
    </w:p>
    <w:p w:rsidR="00D600B6" w:rsidRPr="007F14C7" w:rsidRDefault="00D600B6" w:rsidP="0006600F">
      <w:pPr>
        <w:pStyle w:val="Default"/>
        <w:numPr>
          <w:ilvl w:val="0"/>
          <w:numId w:val="6"/>
        </w:numPr>
        <w:tabs>
          <w:tab w:val="clear" w:pos="1069"/>
          <w:tab w:val="num" w:pos="0"/>
          <w:tab w:val="left" w:pos="1080"/>
        </w:tabs>
        <w:ind w:left="0" w:firstLine="720"/>
        <w:jc w:val="both"/>
        <w:rPr>
          <w:color w:val="auto"/>
        </w:rPr>
      </w:pPr>
      <w:r w:rsidRPr="007F14C7">
        <w:rPr>
          <w:color w:val="auto"/>
        </w:rPr>
        <w:t xml:space="preserve">анализ динамики предельного размера </w:t>
      </w:r>
      <w:r w:rsidR="00172438">
        <w:rPr>
          <w:color w:val="auto"/>
        </w:rPr>
        <w:t>муниципального</w:t>
      </w:r>
      <w:r w:rsidRPr="007F14C7">
        <w:rPr>
          <w:color w:val="auto"/>
        </w:rPr>
        <w:t xml:space="preserve"> долга (на 1 января года, следующего за очередным финансовым годом и каждым годом планового периода), расходов на обслуживание </w:t>
      </w:r>
      <w:r w:rsidR="00172438">
        <w:rPr>
          <w:color w:val="auto"/>
        </w:rPr>
        <w:t>муниципального</w:t>
      </w:r>
      <w:r w:rsidRPr="007F14C7">
        <w:rPr>
          <w:color w:val="auto"/>
        </w:rPr>
        <w:t xml:space="preserve"> долга на очередной финансовый год и плановый период по сравнению с аналогичными показателями за отчетный финансовый год, утвержденными </w:t>
      </w:r>
      <w:r w:rsidR="00172438">
        <w:rPr>
          <w:color w:val="auto"/>
        </w:rPr>
        <w:t>решением</w:t>
      </w:r>
      <w:r w:rsidRPr="007F14C7">
        <w:rPr>
          <w:color w:val="auto"/>
        </w:rPr>
        <w:t xml:space="preserve"> о бюджете на текущий финансовый год, ожидаемыми показателями исполнения за текущий финансовый год; </w:t>
      </w:r>
    </w:p>
    <w:p w:rsidR="00D600B6" w:rsidRPr="007F14C7" w:rsidRDefault="00D600B6" w:rsidP="0006600F">
      <w:pPr>
        <w:pStyle w:val="Default"/>
        <w:numPr>
          <w:ilvl w:val="0"/>
          <w:numId w:val="6"/>
        </w:numPr>
        <w:tabs>
          <w:tab w:val="clear" w:pos="1069"/>
          <w:tab w:val="num" w:pos="0"/>
          <w:tab w:val="left" w:pos="1080"/>
        </w:tabs>
        <w:ind w:left="0" w:firstLine="720"/>
        <w:jc w:val="both"/>
        <w:rPr>
          <w:color w:val="auto"/>
        </w:rPr>
      </w:pPr>
      <w:r w:rsidRPr="007F14C7">
        <w:rPr>
          <w:color w:val="auto"/>
        </w:rPr>
        <w:t xml:space="preserve">анализ объемов бюджетных ассигнований на обслуживание </w:t>
      </w:r>
      <w:r w:rsidR="00172438">
        <w:rPr>
          <w:color w:val="auto"/>
        </w:rPr>
        <w:t>муниципального</w:t>
      </w:r>
      <w:r w:rsidRPr="007F14C7">
        <w:rPr>
          <w:color w:val="auto"/>
        </w:rPr>
        <w:t xml:space="preserve"> долга</w:t>
      </w:r>
      <w:r w:rsidR="00172438">
        <w:rPr>
          <w:color w:val="auto"/>
        </w:rPr>
        <w:t>;</w:t>
      </w:r>
    </w:p>
    <w:p w:rsidR="00D600B6" w:rsidRPr="007F14C7" w:rsidRDefault="00D600B6" w:rsidP="0006600F">
      <w:pPr>
        <w:numPr>
          <w:ilvl w:val="0"/>
          <w:numId w:val="6"/>
        </w:numPr>
        <w:tabs>
          <w:tab w:val="clear" w:pos="1069"/>
          <w:tab w:val="num" w:pos="0"/>
          <w:tab w:val="left" w:pos="1080"/>
        </w:tabs>
        <w:ind w:left="0" w:firstLine="720"/>
        <w:jc w:val="both"/>
        <w:rPr>
          <w:rFonts w:eastAsia="Calibri"/>
        </w:rPr>
      </w:pPr>
      <w:r w:rsidRPr="007F14C7">
        <w:t xml:space="preserve">проверка соблюдения требований статьи 106 </w:t>
      </w:r>
      <w:r w:rsidR="0006600F">
        <w:t>БК РФ</w:t>
      </w:r>
      <w:r w:rsidRPr="007F14C7">
        <w:t>, в соответствии с которой п</w:t>
      </w:r>
      <w:r w:rsidRPr="007F14C7">
        <w:rPr>
          <w:rFonts w:eastAsia="Calibri"/>
        </w:rPr>
        <w:t>редельный объем заимствований не должен превышать сумму, направляемую в текущем финансовом году на финансирование дефицита бюджета и (или) погашение долговых обязательств;</w:t>
      </w:r>
    </w:p>
    <w:p w:rsidR="00D600B6" w:rsidRPr="007F14C7" w:rsidRDefault="00D600B6" w:rsidP="0006600F">
      <w:pPr>
        <w:numPr>
          <w:ilvl w:val="0"/>
          <w:numId w:val="6"/>
        </w:numPr>
        <w:tabs>
          <w:tab w:val="clear" w:pos="1069"/>
          <w:tab w:val="num" w:pos="0"/>
          <w:tab w:val="left" w:pos="1080"/>
        </w:tabs>
        <w:ind w:left="0" w:firstLine="720"/>
        <w:jc w:val="both"/>
      </w:pPr>
      <w:r w:rsidRPr="007F14C7">
        <w:t xml:space="preserve">проверка соблюдения требований статьи 111 </w:t>
      </w:r>
      <w:r w:rsidR="0006600F">
        <w:t>БК РФ</w:t>
      </w:r>
      <w:r w:rsidRPr="007F14C7">
        <w:t>, в соответствии с которой</w:t>
      </w:r>
      <w:r w:rsidRPr="007F14C7">
        <w:rPr>
          <w:rFonts w:eastAsia="Calibri"/>
        </w:rPr>
        <w:t xml:space="preserve"> объем расходов на обслуживание </w:t>
      </w:r>
      <w:r w:rsidR="00172438">
        <w:rPr>
          <w:rFonts w:eastAsia="Calibri"/>
        </w:rPr>
        <w:t>муниципального</w:t>
      </w:r>
      <w:r w:rsidRPr="007F14C7">
        <w:rPr>
          <w:rFonts w:eastAsia="Calibri"/>
        </w:rPr>
        <w:t xml:space="preserve"> долга в очередном финансовом году и плановом периоде, утвержденный </w:t>
      </w:r>
      <w:r w:rsidR="00172438">
        <w:rPr>
          <w:rFonts w:eastAsia="Calibri"/>
        </w:rPr>
        <w:t>решением</w:t>
      </w:r>
      <w:r w:rsidRPr="007F14C7">
        <w:rPr>
          <w:rFonts w:eastAsia="Calibri"/>
        </w:rPr>
        <w:t xml:space="preserve"> о бюджете,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600B6" w:rsidRPr="00567818" w:rsidRDefault="00D600B6" w:rsidP="00567818">
      <w:pPr>
        <w:pStyle w:val="Default"/>
        <w:spacing w:before="120"/>
        <w:ind w:firstLine="720"/>
        <w:jc w:val="both"/>
        <w:outlineLvl w:val="2"/>
        <w:rPr>
          <w:rFonts w:eastAsia="Times New Roman"/>
          <w:color w:val="auto"/>
          <w:u w:val="single"/>
        </w:rPr>
      </w:pPr>
      <w:bookmarkStart w:id="21" w:name="_Toc528772496"/>
      <w:bookmarkStart w:id="22" w:name="_Toc528772494"/>
      <w:bookmarkStart w:id="23" w:name="_Toc530145523"/>
      <w:r w:rsidRPr="007F14C7">
        <w:rPr>
          <w:rFonts w:eastAsia="Times New Roman"/>
          <w:b/>
          <w:color w:val="auto"/>
        </w:rPr>
        <w:t>4.2.</w:t>
      </w:r>
      <w:r w:rsidR="00567818">
        <w:rPr>
          <w:rFonts w:eastAsia="Times New Roman"/>
          <w:b/>
          <w:color w:val="auto"/>
        </w:rPr>
        <w:t>5</w:t>
      </w:r>
      <w:r w:rsidRPr="007F14C7">
        <w:rPr>
          <w:rFonts w:eastAsia="Times New Roman"/>
          <w:b/>
          <w:color w:val="auto"/>
        </w:rPr>
        <w:t>. </w:t>
      </w:r>
      <w:r w:rsidRPr="00567818">
        <w:rPr>
          <w:rFonts w:eastAsia="Times New Roman"/>
          <w:color w:val="auto"/>
          <w:u w:val="single"/>
        </w:rPr>
        <w:t xml:space="preserve">Анализ дефицита бюджета </w:t>
      </w:r>
      <w:r w:rsidR="00172438" w:rsidRPr="00567818">
        <w:rPr>
          <w:rFonts w:eastAsia="Times New Roman"/>
          <w:color w:val="auto"/>
          <w:u w:val="single"/>
        </w:rPr>
        <w:t>муниципального образования город Алексин</w:t>
      </w:r>
      <w:r w:rsidRPr="00567818">
        <w:rPr>
          <w:rFonts w:eastAsia="Times New Roman"/>
          <w:color w:val="auto"/>
          <w:u w:val="single"/>
        </w:rPr>
        <w:t>, объема и структуры источников его финансирования</w:t>
      </w:r>
      <w:bookmarkEnd w:id="22"/>
      <w:bookmarkEnd w:id="23"/>
    </w:p>
    <w:p w:rsidR="00D600B6" w:rsidRPr="007F14C7" w:rsidRDefault="00D600B6" w:rsidP="00172438">
      <w:pPr>
        <w:pStyle w:val="Default"/>
        <w:spacing w:before="60"/>
        <w:ind w:firstLine="720"/>
        <w:jc w:val="both"/>
        <w:rPr>
          <w:color w:val="auto"/>
        </w:rPr>
      </w:pPr>
      <w:r w:rsidRPr="007F14C7">
        <w:rPr>
          <w:color w:val="auto"/>
        </w:rPr>
        <w:t>Осуществляется анализ объема дефицита бюджета и структуры источников финансирования дефицита бюджета на очередной финансовый год и плановый период, который предусматривает:</w:t>
      </w:r>
    </w:p>
    <w:p w:rsidR="00D600B6" w:rsidRPr="007F14C7" w:rsidRDefault="00D600B6" w:rsidP="00172438">
      <w:pPr>
        <w:pStyle w:val="Default"/>
        <w:numPr>
          <w:ilvl w:val="0"/>
          <w:numId w:val="6"/>
        </w:numPr>
        <w:tabs>
          <w:tab w:val="clear" w:pos="1069"/>
          <w:tab w:val="left" w:pos="1080"/>
        </w:tabs>
        <w:ind w:left="0" w:firstLine="720"/>
        <w:jc w:val="both"/>
        <w:rPr>
          <w:color w:val="auto"/>
        </w:rPr>
      </w:pPr>
      <w:r w:rsidRPr="007F14C7">
        <w:rPr>
          <w:color w:val="auto"/>
        </w:rPr>
        <w:t xml:space="preserve">проверку соблюдения требований статьи 92.1 </w:t>
      </w:r>
      <w:r w:rsidR="00172438">
        <w:rPr>
          <w:color w:val="auto"/>
        </w:rPr>
        <w:t>БК РФ</w:t>
      </w:r>
      <w:r w:rsidRPr="007F14C7">
        <w:rPr>
          <w:color w:val="auto"/>
        </w:rPr>
        <w:t xml:space="preserve"> в части установления предельного объема дефицита бюджета </w:t>
      </w:r>
      <w:r w:rsidR="00172438">
        <w:rPr>
          <w:color w:val="auto"/>
        </w:rPr>
        <w:t>муниципального образования город Алексин</w:t>
      </w:r>
      <w:r w:rsidRPr="007F14C7">
        <w:rPr>
          <w:color w:val="auto"/>
        </w:rPr>
        <w:t xml:space="preserve"> на очередной финансовый год и плановый период, а также ограничений по его финансированию, определяющих, что дефицит бюджета </w:t>
      </w:r>
      <w:r w:rsidR="00172438">
        <w:rPr>
          <w:color w:val="auto"/>
        </w:rPr>
        <w:t>муниципального образования</w:t>
      </w:r>
      <w:r w:rsidRPr="007F14C7">
        <w:rPr>
          <w:color w:val="auto"/>
        </w:rPr>
        <w:t xml:space="preserve"> не должен превышать 1</w:t>
      </w:r>
      <w:r w:rsidR="00172438">
        <w:rPr>
          <w:color w:val="auto"/>
        </w:rPr>
        <w:t>0</w:t>
      </w:r>
      <w:r w:rsidRPr="007F14C7">
        <w:rPr>
          <w:color w:val="auto"/>
        </w:rPr>
        <w:t xml:space="preserve"> процентов утвержденного общего годового объема доходов бюджета без учета утвержденного объема безвозмездных поступлений; </w:t>
      </w:r>
    </w:p>
    <w:p w:rsidR="00D600B6" w:rsidRPr="007F14C7" w:rsidRDefault="00D600B6" w:rsidP="00172438">
      <w:pPr>
        <w:pStyle w:val="Default"/>
        <w:numPr>
          <w:ilvl w:val="0"/>
          <w:numId w:val="6"/>
        </w:numPr>
        <w:tabs>
          <w:tab w:val="clear" w:pos="1069"/>
          <w:tab w:val="left" w:pos="1080"/>
        </w:tabs>
        <w:ind w:left="0" w:firstLine="720"/>
        <w:jc w:val="both"/>
        <w:rPr>
          <w:color w:val="auto"/>
        </w:rPr>
      </w:pPr>
      <w:r w:rsidRPr="007F14C7">
        <w:rPr>
          <w:color w:val="auto"/>
        </w:rPr>
        <w:t>проверку соблюдения требований статьи 9</w:t>
      </w:r>
      <w:r w:rsidR="00172438">
        <w:rPr>
          <w:color w:val="auto"/>
        </w:rPr>
        <w:t>6</w:t>
      </w:r>
      <w:r w:rsidRPr="007F14C7">
        <w:rPr>
          <w:color w:val="auto"/>
        </w:rPr>
        <w:t xml:space="preserve"> </w:t>
      </w:r>
      <w:r w:rsidR="00172438">
        <w:rPr>
          <w:color w:val="auto"/>
        </w:rPr>
        <w:t>БК РФ</w:t>
      </w:r>
      <w:r w:rsidRPr="007F14C7">
        <w:rPr>
          <w:color w:val="auto"/>
        </w:rPr>
        <w:t xml:space="preserve"> в части состава источников внутреннего финансирования дефицита бюджета </w:t>
      </w:r>
      <w:r w:rsidR="00172438">
        <w:rPr>
          <w:color w:val="auto"/>
        </w:rPr>
        <w:t>муниципального образования</w:t>
      </w:r>
      <w:r w:rsidRPr="007F14C7">
        <w:rPr>
          <w:color w:val="auto"/>
        </w:rPr>
        <w:t xml:space="preserve">; </w:t>
      </w:r>
    </w:p>
    <w:p w:rsidR="00D600B6" w:rsidRPr="007F14C7" w:rsidRDefault="00D600B6" w:rsidP="00172438">
      <w:pPr>
        <w:pStyle w:val="Default"/>
        <w:numPr>
          <w:ilvl w:val="0"/>
          <w:numId w:val="6"/>
        </w:numPr>
        <w:tabs>
          <w:tab w:val="clear" w:pos="1069"/>
          <w:tab w:val="left" w:pos="1080"/>
        </w:tabs>
        <w:ind w:left="0" w:firstLine="720"/>
        <w:jc w:val="both"/>
        <w:rPr>
          <w:color w:val="auto"/>
        </w:rPr>
      </w:pPr>
      <w:r w:rsidRPr="007F14C7">
        <w:rPr>
          <w:color w:val="auto"/>
        </w:rPr>
        <w:t xml:space="preserve">проверку соблюдения принципа полноты отражения источников финансирования дефицита бюджета, установленного статьей 32 </w:t>
      </w:r>
      <w:r w:rsidR="00172438">
        <w:rPr>
          <w:color w:val="auto"/>
        </w:rPr>
        <w:t>БК РФ</w:t>
      </w:r>
      <w:r w:rsidR="00172438" w:rsidRPr="007F14C7">
        <w:rPr>
          <w:color w:val="auto"/>
        </w:rPr>
        <w:t xml:space="preserve"> </w:t>
      </w:r>
      <w:r w:rsidRPr="007F14C7">
        <w:rPr>
          <w:color w:val="auto"/>
        </w:rPr>
        <w:t xml:space="preserve">и означающего, что все источники финансирования дефицита бюджета в обязательном порядке и в полном объеме отражаются в бюджете </w:t>
      </w:r>
      <w:r w:rsidR="00172438">
        <w:rPr>
          <w:color w:val="auto"/>
        </w:rPr>
        <w:t>муниципального образования город Алексин</w:t>
      </w:r>
      <w:r w:rsidRPr="007F14C7">
        <w:rPr>
          <w:color w:val="auto"/>
        </w:rPr>
        <w:t xml:space="preserve"> на очередной финансовый год и плановый период; </w:t>
      </w:r>
    </w:p>
    <w:p w:rsidR="00D600B6" w:rsidRPr="007F14C7" w:rsidRDefault="00D600B6" w:rsidP="00172438">
      <w:pPr>
        <w:pStyle w:val="Default"/>
        <w:numPr>
          <w:ilvl w:val="0"/>
          <w:numId w:val="6"/>
        </w:numPr>
        <w:tabs>
          <w:tab w:val="clear" w:pos="1069"/>
          <w:tab w:val="left" w:pos="1080"/>
        </w:tabs>
        <w:ind w:left="0" w:firstLine="720"/>
        <w:jc w:val="both"/>
        <w:rPr>
          <w:color w:val="auto"/>
        </w:rPr>
      </w:pPr>
      <w:r w:rsidRPr="007F14C7">
        <w:rPr>
          <w:color w:val="auto"/>
        </w:rPr>
        <w:t>анализ источников финансирован</w:t>
      </w:r>
      <w:r w:rsidR="00567818">
        <w:rPr>
          <w:color w:val="auto"/>
        </w:rPr>
        <w:t>ия дефицита бюджета.</w:t>
      </w:r>
    </w:p>
    <w:p w:rsidR="00567818" w:rsidRDefault="00567818" w:rsidP="00D600B6">
      <w:pPr>
        <w:spacing w:before="60"/>
        <w:ind w:firstLine="709"/>
        <w:jc w:val="both"/>
        <w:outlineLvl w:val="1"/>
        <w:rPr>
          <w:b/>
        </w:rPr>
      </w:pPr>
      <w:bookmarkStart w:id="24" w:name="_Toc528772497"/>
      <w:bookmarkStart w:id="25" w:name="_Toc530145524"/>
      <w:bookmarkEnd w:id="21"/>
    </w:p>
    <w:p w:rsidR="00567818" w:rsidRDefault="00567818" w:rsidP="00D600B6">
      <w:pPr>
        <w:spacing w:before="60"/>
        <w:ind w:firstLine="709"/>
        <w:jc w:val="both"/>
        <w:outlineLvl w:val="1"/>
        <w:rPr>
          <w:b/>
        </w:rPr>
      </w:pPr>
    </w:p>
    <w:p w:rsidR="00D600B6" w:rsidRPr="007F14C7" w:rsidRDefault="00D600B6" w:rsidP="00D600B6">
      <w:pPr>
        <w:spacing w:before="60"/>
        <w:ind w:firstLine="709"/>
        <w:jc w:val="both"/>
        <w:outlineLvl w:val="1"/>
        <w:rPr>
          <w:b/>
        </w:rPr>
      </w:pPr>
      <w:r w:rsidRPr="007F14C7">
        <w:rPr>
          <w:b/>
        </w:rPr>
        <w:lastRenderedPageBreak/>
        <w:t xml:space="preserve">4.3. Порядок подготовки заключения счетной палаты на </w:t>
      </w:r>
      <w:bookmarkEnd w:id="24"/>
      <w:bookmarkEnd w:id="25"/>
      <w:r w:rsidR="00567818">
        <w:rPr>
          <w:b/>
        </w:rPr>
        <w:t>Проект решения</w:t>
      </w:r>
    </w:p>
    <w:p w:rsidR="00D600B6" w:rsidRPr="007F14C7" w:rsidRDefault="00D600B6" w:rsidP="00E016B1">
      <w:pPr>
        <w:spacing w:before="120"/>
        <w:ind w:firstLine="709"/>
        <w:jc w:val="both"/>
        <w:rPr>
          <w:rFonts w:eastAsia="Calibri"/>
        </w:rPr>
      </w:pPr>
      <w:r w:rsidRPr="007F14C7">
        <w:rPr>
          <w:rFonts w:eastAsia="Calibri"/>
        </w:rPr>
        <w:t xml:space="preserve">Заключение счетной палаты на </w:t>
      </w:r>
      <w:r w:rsidR="00E016B1">
        <w:rPr>
          <w:rFonts w:eastAsia="Calibri"/>
        </w:rPr>
        <w:t>Проект решения</w:t>
      </w:r>
      <w:r w:rsidRPr="007F14C7">
        <w:rPr>
          <w:rFonts w:eastAsia="Calibri"/>
        </w:rPr>
        <w:t xml:space="preserve"> формируется в соответствии со следующей примерной структурой: </w:t>
      </w:r>
    </w:p>
    <w:p w:rsidR="00D600B6" w:rsidRPr="007F14C7" w:rsidRDefault="00D600B6" w:rsidP="00E016B1">
      <w:pPr>
        <w:ind w:firstLine="709"/>
        <w:jc w:val="both"/>
        <w:rPr>
          <w:rFonts w:eastAsia="Calibri"/>
        </w:rPr>
      </w:pPr>
      <w:r w:rsidRPr="007F14C7">
        <w:rPr>
          <w:rFonts w:eastAsia="Calibri"/>
        </w:rPr>
        <w:t>1. Общая характеристика проекта бюджета и условий его формирования</w:t>
      </w:r>
      <w:r w:rsidR="00E016B1">
        <w:rPr>
          <w:rFonts w:eastAsia="Calibri"/>
        </w:rPr>
        <w:t>.</w:t>
      </w:r>
    </w:p>
    <w:p w:rsidR="00D600B6" w:rsidRPr="007F14C7" w:rsidRDefault="00D600B6" w:rsidP="00E016B1">
      <w:pPr>
        <w:ind w:firstLine="709"/>
        <w:jc w:val="both"/>
        <w:rPr>
          <w:rFonts w:eastAsia="Calibri"/>
        </w:rPr>
      </w:pPr>
      <w:r w:rsidRPr="007F14C7">
        <w:rPr>
          <w:rFonts w:eastAsia="Calibri"/>
        </w:rPr>
        <w:t xml:space="preserve">1.1. Результаты анализа </w:t>
      </w:r>
      <w:r w:rsidR="00E016B1">
        <w:rPr>
          <w:rFonts w:eastAsia="Calibri"/>
        </w:rPr>
        <w:t>Проекта решения</w:t>
      </w:r>
      <w:r w:rsidRPr="007F14C7">
        <w:rPr>
          <w:rFonts w:eastAsia="Calibri"/>
        </w:rPr>
        <w:t xml:space="preserve">, документов и материалов, представленных одновременно с ним, в том числе на соответствие </w:t>
      </w:r>
      <w:r w:rsidR="00E016B1">
        <w:t>БК РФ</w:t>
      </w:r>
      <w:r w:rsidR="00E016B1" w:rsidRPr="007F14C7">
        <w:t xml:space="preserve"> </w:t>
      </w:r>
      <w:r w:rsidRPr="007F14C7">
        <w:rPr>
          <w:rFonts w:eastAsia="Calibri"/>
        </w:rPr>
        <w:t xml:space="preserve">и иным нормативным правовым актам </w:t>
      </w:r>
      <w:r w:rsidR="00E016B1">
        <w:rPr>
          <w:rFonts w:eastAsia="Calibri"/>
        </w:rPr>
        <w:t>Российской Федерации,</w:t>
      </w:r>
      <w:r w:rsidRPr="007F14C7">
        <w:rPr>
          <w:rFonts w:eastAsia="Calibri"/>
        </w:rPr>
        <w:t xml:space="preserve"> Тульской области</w:t>
      </w:r>
      <w:r w:rsidR="00E016B1">
        <w:rPr>
          <w:rFonts w:eastAsia="Calibri"/>
        </w:rPr>
        <w:t xml:space="preserve"> и муниципального образования город Алексин.</w:t>
      </w:r>
    </w:p>
    <w:p w:rsidR="00D600B6" w:rsidRPr="007F14C7" w:rsidRDefault="00D600B6" w:rsidP="00E016B1">
      <w:pPr>
        <w:ind w:firstLine="709"/>
        <w:jc w:val="both"/>
        <w:rPr>
          <w:rFonts w:eastAsia="Calibri"/>
        </w:rPr>
      </w:pPr>
      <w:r w:rsidRPr="007F14C7">
        <w:rPr>
          <w:rFonts w:eastAsia="Calibri"/>
        </w:rPr>
        <w:t xml:space="preserve">1.2. Анализ показателей прогноза социально-экономического развития </w:t>
      </w:r>
      <w:r w:rsidR="00E016B1">
        <w:rPr>
          <w:rFonts w:eastAsia="Calibri"/>
        </w:rPr>
        <w:t>муниципального образования город Алексин.</w:t>
      </w:r>
      <w:r w:rsidRPr="007F14C7">
        <w:rPr>
          <w:rFonts w:eastAsia="Calibri"/>
        </w:rPr>
        <w:t xml:space="preserve"> </w:t>
      </w:r>
    </w:p>
    <w:p w:rsidR="00D600B6" w:rsidRPr="007F14C7" w:rsidRDefault="00D600B6" w:rsidP="00E016B1">
      <w:pPr>
        <w:ind w:firstLine="709"/>
        <w:jc w:val="both"/>
        <w:rPr>
          <w:rFonts w:eastAsia="Calibri"/>
        </w:rPr>
      </w:pPr>
      <w:r w:rsidRPr="007F14C7">
        <w:rPr>
          <w:rFonts w:eastAsia="Calibri"/>
        </w:rPr>
        <w:t xml:space="preserve">2. Доходы бюджета </w:t>
      </w:r>
      <w:r w:rsidR="00E016B1">
        <w:rPr>
          <w:rFonts w:eastAsia="Calibri"/>
        </w:rPr>
        <w:t>муниципального образования город Алексин.</w:t>
      </w:r>
    </w:p>
    <w:p w:rsidR="00D600B6" w:rsidRPr="007F14C7" w:rsidRDefault="00E016B1" w:rsidP="00E016B1">
      <w:pPr>
        <w:ind w:firstLine="720"/>
        <w:jc w:val="both"/>
        <w:rPr>
          <w:rFonts w:eastAsia="Calibri"/>
        </w:rPr>
      </w:pPr>
      <w:r>
        <w:rPr>
          <w:rFonts w:eastAsia="Calibri"/>
        </w:rPr>
        <w:t xml:space="preserve">2.1. </w:t>
      </w:r>
      <w:r w:rsidR="00D600B6" w:rsidRPr="007F14C7">
        <w:rPr>
          <w:rFonts w:eastAsia="Calibri"/>
        </w:rPr>
        <w:t>Анализ и проверка отельных видов налоговых и неналоговых доходов</w:t>
      </w:r>
      <w:r>
        <w:rPr>
          <w:rFonts w:eastAsia="Calibri"/>
        </w:rPr>
        <w:t>.</w:t>
      </w:r>
    </w:p>
    <w:p w:rsidR="00D600B6" w:rsidRPr="007F14C7" w:rsidRDefault="00E016B1" w:rsidP="00E016B1">
      <w:pPr>
        <w:ind w:firstLine="720"/>
        <w:jc w:val="both"/>
        <w:rPr>
          <w:rFonts w:eastAsia="Calibri"/>
        </w:rPr>
      </w:pPr>
      <w:r>
        <w:rPr>
          <w:rFonts w:eastAsia="Calibri"/>
        </w:rPr>
        <w:t xml:space="preserve">2.2. </w:t>
      </w:r>
      <w:r w:rsidR="00D600B6" w:rsidRPr="007F14C7">
        <w:rPr>
          <w:rFonts w:eastAsia="Calibri"/>
        </w:rPr>
        <w:t>Безвозмездные поступления</w:t>
      </w:r>
      <w:r>
        <w:rPr>
          <w:rFonts w:eastAsia="Calibri"/>
        </w:rPr>
        <w:t>.</w:t>
      </w:r>
    </w:p>
    <w:p w:rsidR="00D600B6" w:rsidRPr="007F14C7" w:rsidRDefault="00D600B6" w:rsidP="00E016B1">
      <w:pPr>
        <w:ind w:firstLine="709"/>
        <w:jc w:val="both"/>
        <w:rPr>
          <w:rFonts w:eastAsia="Calibri"/>
        </w:rPr>
      </w:pPr>
      <w:r w:rsidRPr="007F14C7">
        <w:rPr>
          <w:rFonts w:eastAsia="Calibri"/>
        </w:rPr>
        <w:t xml:space="preserve">3. Расходы бюджета </w:t>
      </w:r>
      <w:r w:rsidR="00E016B1">
        <w:rPr>
          <w:rFonts w:eastAsia="Calibri"/>
        </w:rPr>
        <w:t>муниципального образования город Алексин.</w:t>
      </w:r>
    </w:p>
    <w:p w:rsidR="00D600B6" w:rsidRPr="007F14C7" w:rsidRDefault="00D600B6" w:rsidP="00E016B1">
      <w:pPr>
        <w:ind w:firstLine="709"/>
        <w:jc w:val="both"/>
        <w:rPr>
          <w:rFonts w:eastAsia="Calibri"/>
        </w:rPr>
      </w:pPr>
      <w:r w:rsidRPr="007F14C7">
        <w:rPr>
          <w:rFonts w:eastAsia="Calibri"/>
        </w:rPr>
        <w:t>3.1. Результаты проверки и анализа составления реестра расходных обязательств</w:t>
      </w:r>
      <w:r w:rsidR="00E016B1">
        <w:rPr>
          <w:rFonts w:eastAsia="Calibri"/>
        </w:rPr>
        <w:t>.</w:t>
      </w:r>
    </w:p>
    <w:p w:rsidR="00D600B6" w:rsidRPr="007F14C7" w:rsidRDefault="00D600B6" w:rsidP="00E016B1">
      <w:pPr>
        <w:ind w:firstLine="709"/>
        <w:jc w:val="both"/>
        <w:rPr>
          <w:rFonts w:eastAsia="Calibri"/>
        </w:rPr>
      </w:pPr>
      <w:r w:rsidRPr="007F14C7">
        <w:rPr>
          <w:rFonts w:eastAsia="Calibri"/>
        </w:rPr>
        <w:t>3.2. Публичные нормативные обязательства</w:t>
      </w:r>
      <w:r w:rsidR="00E016B1">
        <w:rPr>
          <w:rFonts w:eastAsia="Calibri"/>
        </w:rPr>
        <w:t>.</w:t>
      </w:r>
    </w:p>
    <w:p w:rsidR="00D600B6" w:rsidRPr="007F14C7" w:rsidRDefault="00D600B6" w:rsidP="00E016B1">
      <w:pPr>
        <w:ind w:firstLine="709"/>
        <w:jc w:val="both"/>
        <w:rPr>
          <w:rFonts w:eastAsia="Calibri"/>
        </w:rPr>
      </w:pPr>
      <w:r w:rsidRPr="007F14C7">
        <w:rPr>
          <w:rFonts w:eastAsia="Calibri"/>
        </w:rPr>
        <w:t>3.</w:t>
      </w:r>
      <w:r w:rsidR="00E016B1">
        <w:rPr>
          <w:rFonts w:eastAsia="Calibri"/>
        </w:rPr>
        <w:t>3</w:t>
      </w:r>
      <w:r w:rsidRPr="007F14C7">
        <w:rPr>
          <w:rFonts w:eastAsia="Calibri"/>
        </w:rPr>
        <w:t xml:space="preserve">. Результаты анализа расходов бюджета, предусмотренных в разрезе </w:t>
      </w:r>
      <w:r w:rsidR="00E016B1">
        <w:rPr>
          <w:rFonts w:eastAsia="Calibri"/>
        </w:rPr>
        <w:t>муниципальных программ</w:t>
      </w:r>
      <w:r w:rsidRPr="007F14C7">
        <w:rPr>
          <w:rFonts w:eastAsia="Calibri"/>
        </w:rPr>
        <w:t>, по непрограммным направлениям деятельности</w:t>
      </w:r>
      <w:r w:rsidR="00E016B1">
        <w:rPr>
          <w:rFonts w:eastAsia="Calibri"/>
        </w:rPr>
        <w:t>.</w:t>
      </w:r>
    </w:p>
    <w:p w:rsidR="00E016B1" w:rsidRDefault="00D600B6" w:rsidP="00E016B1">
      <w:pPr>
        <w:ind w:firstLine="709"/>
        <w:jc w:val="both"/>
        <w:rPr>
          <w:rFonts w:eastAsia="Calibri"/>
        </w:rPr>
      </w:pPr>
      <w:r w:rsidRPr="007F14C7">
        <w:rPr>
          <w:rFonts w:eastAsia="Calibri"/>
        </w:rPr>
        <w:t>3.</w:t>
      </w:r>
      <w:r w:rsidR="00E016B1">
        <w:rPr>
          <w:rFonts w:eastAsia="Calibri"/>
        </w:rPr>
        <w:t>4</w:t>
      </w:r>
      <w:r w:rsidRPr="007F14C7">
        <w:rPr>
          <w:rFonts w:eastAsia="Calibri"/>
        </w:rPr>
        <w:t>. Анализ распределения бюджетных ассигнований бюджета по ведомственной структуре расходов, по видам расходов, а также по разделам и подразделам классификации расходов бюджетов при необходимости</w:t>
      </w:r>
      <w:r w:rsidR="00E016B1">
        <w:rPr>
          <w:rFonts w:eastAsia="Calibri"/>
        </w:rPr>
        <w:t>.</w:t>
      </w:r>
      <w:r w:rsidRPr="007F14C7">
        <w:rPr>
          <w:rFonts w:eastAsia="Calibri"/>
        </w:rPr>
        <w:t xml:space="preserve"> </w:t>
      </w:r>
    </w:p>
    <w:p w:rsidR="00D600B6" w:rsidRPr="007F14C7" w:rsidRDefault="00E016B1" w:rsidP="00E016B1">
      <w:pPr>
        <w:ind w:firstLine="709"/>
        <w:jc w:val="both"/>
        <w:rPr>
          <w:rFonts w:eastAsia="Calibri"/>
        </w:rPr>
      </w:pPr>
      <w:r>
        <w:rPr>
          <w:rFonts w:eastAsia="Calibri"/>
        </w:rPr>
        <w:t>4</w:t>
      </w:r>
      <w:r w:rsidR="00D600B6" w:rsidRPr="007F14C7">
        <w:rPr>
          <w:rFonts w:eastAsia="Calibri"/>
        </w:rPr>
        <w:t>. </w:t>
      </w:r>
      <w:r>
        <w:rPr>
          <w:rFonts w:eastAsia="Calibri"/>
        </w:rPr>
        <w:t>Муниципальный</w:t>
      </w:r>
      <w:r w:rsidR="00D600B6" w:rsidRPr="007F14C7">
        <w:rPr>
          <w:rFonts w:eastAsia="Calibri"/>
        </w:rPr>
        <w:t xml:space="preserve"> долг </w:t>
      </w:r>
      <w:r>
        <w:rPr>
          <w:rFonts w:eastAsia="Calibri"/>
        </w:rPr>
        <w:t>муниципального образования город Алексин.</w:t>
      </w:r>
    </w:p>
    <w:p w:rsidR="00E016B1" w:rsidRDefault="00E016B1" w:rsidP="00E016B1">
      <w:pPr>
        <w:ind w:firstLine="709"/>
        <w:jc w:val="both"/>
        <w:rPr>
          <w:rFonts w:eastAsia="Calibri"/>
        </w:rPr>
      </w:pPr>
      <w:r>
        <w:rPr>
          <w:rFonts w:eastAsia="Calibri"/>
        </w:rPr>
        <w:t>5</w:t>
      </w:r>
      <w:r w:rsidR="00D600B6" w:rsidRPr="007F14C7">
        <w:rPr>
          <w:rFonts w:eastAsia="Calibri"/>
        </w:rPr>
        <w:t xml:space="preserve">. Дефицит бюджета </w:t>
      </w:r>
      <w:r>
        <w:rPr>
          <w:rFonts w:eastAsia="Calibri"/>
        </w:rPr>
        <w:t>муниципального образования город Алексин.</w:t>
      </w:r>
      <w:r w:rsidRPr="007F14C7">
        <w:rPr>
          <w:rFonts w:eastAsia="Calibri"/>
        </w:rPr>
        <w:t xml:space="preserve"> </w:t>
      </w:r>
    </w:p>
    <w:p w:rsidR="00D600B6" w:rsidRPr="007F14C7" w:rsidRDefault="00E016B1" w:rsidP="00E016B1">
      <w:pPr>
        <w:ind w:firstLine="709"/>
        <w:jc w:val="both"/>
        <w:rPr>
          <w:rFonts w:eastAsia="Calibri"/>
        </w:rPr>
      </w:pPr>
      <w:r>
        <w:rPr>
          <w:rFonts w:eastAsia="Calibri"/>
        </w:rPr>
        <w:t>6</w:t>
      </w:r>
      <w:r w:rsidR="00D600B6" w:rsidRPr="007F14C7">
        <w:rPr>
          <w:rFonts w:eastAsia="Calibri"/>
        </w:rPr>
        <w:t>. Выводы и предложения</w:t>
      </w:r>
      <w:r>
        <w:rPr>
          <w:rFonts w:eastAsia="Calibri"/>
        </w:rPr>
        <w:t>.</w:t>
      </w:r>
      <w:r w:rsidR="00D600B6" w:rsidRPr="007F14C7">
        <w:rPr>
          <w:rFonts w:eastAsia="Calibri"/>
        </w:rPr>
        <w:t xml:space="preserve"> </w:t>
      </w:r>
    </w:p>
    <w:p w:rsidR="00D600B6" w:rsidRPr="007F14C7" w:rsidRDefault="00E016B1" w:rsidP="00E016B1">
      <w:pPr>
        <w:ind w:firstLine="709"/>
        <w:jc w:val="both"/>
        <w:rPr>
          <w:rFonts w:eastAsia="Calibri"/>
        </w:rPr>
      </w:pPr>
      <w:r>
        <w:rPr>
          <w:rFonts w:eastAsia="Calibri"/>
        </w:rPr>
        <w:t>7</w:t>
      </w:r>
      <w:r w:rsidR="00D600B6" w:rsidRPr="007F14C7">
        <w:rPr>
          <w:rFonts w:eastAsia="Calibri"/>
        </w:rPr>
        <w:t>. Приложения (при необходимости).</w:t>
      </w:r>
    </w:p>
    <w:p w:rsidR="00D600B6" w:rsidRPr="007F14C7" w:rsidRDefault="00D600B6" w:rsidP="00D600B6">
      <w:pPr>
        <w:spacing w:before="120"/>
        <w:ind w:firstLine="709"/>
        <w:jc w:val="both"/>
        <w:rPr>
          <w:rFonts w:eastAsia="Calibri"/>
        </w:rPr>
      </w:pPr>
      <w:r w:rsidRPr="007F14C7">
        <w:rPr>
          <w:rFonts w:eastAsia="Calibri"/>
        </w:rPr>
        <w:t xml:space="preserve">Структура Заключения на </w:t>
      </w:r>
      <w:r w:rsidR="00E016B1">
        <w:rPr>
          <w:rFonts w:eastAsia="Calibri"/>
        </w:rPr>
        <w:t>Проект решения</w:t>
      </w:r>
      <w:r w:rsidRPr="007F14C7">
        <w:rPr>
          <w:rFonts w:eastAsia="Calibri"/>
        </w:rPr>
        <w:t xml:space="preserve"> может быть изменена с учетом его специфики.</w:t>
      </w:r>
    </w:p>
    <w:p w:rsidR="00D600B6" w:rsidRPr="007F14C7" w:rsidRDefault="00D600B6" w:rsidP="00D600B6">
      <w:pPr>
        <w:shd w:val="clear" w:color="auto" w:fill="FFFFFF"/>
        <w:tabs>
          <w:tab w:val="left" w:pos="-2268"/>
        </w:tabs>
        <w:spacing w:before="120"/>
        <w:ind w:firstLine="709"/>
        <w:jc w:val="both"/>
      </w:pPr>
      <w:r w:rsidRPr="007F14C7">
        <w:t>В выводах и предложениях:</w:t>
      </w:r>
    </w:p>
    <w:p w:rsidR="00D600B6" w:rsidRPr="007F14C7" w:rsidRDefault="00D600B6" w:rsidP="00D600B6">
      <w:pPr>
        <w:shd w:val="clear" w:color="auto" w:fill="FFFFFF"/>
        <w:tabs>
          <w:tab w:val="left" w:pos="-2268"/>
        </w:tabs>
        <w:ind w:firstLine="709"/>
        <w:jc w:val="both"/>
      </w:pPr>
      <w:r w:rsidRPr="007F14C7">
        <w:t xml:space="preserve">- дается оценка соответствия формирования </w:t>
      </w:r>
      <w:r w:rsidR="000164CB">
        <w:rPr>
          <w:spacing w:val="-6"/>
        </w:rPr>
        <w:t>Проекта решения</w:t>
      </w:r>
      <w:r w:rsidRPr="007F14C7">
        <w:rPr>
          <w:spacing w:val="-6"/>
        </w:rPr>
        <w:t xml:space="preserve"> </w:t>
      </w:r>
      <w:r w:rsidR="000164CB">
        <w:t>БК РФ</w:t>
      </w:r>
      <w:r w:rsidRPr="007F14C7">
        <w:t xml:space="preserve"> и иным нормативным правовым актам Российской Федерации</w:t>
      </w:r>
      <w:r w:rsidR="000164CB">
        <w:t>,</w:t>
      </w:r>
      <w:r w:rsidRPr="007F14C7">
        <w:t xml:space="preserve"> Тульской области и </w:t>
      </w:r>
      <w:r w:rsidR="000164CB">
        <w:rPr>
          <w:rFonts w:eastAsia="Calibri"/>
        </w:rPr>
        <w:t>муниципального образования город Алексин</w:t>
      </w:r>
      <w:r w:rsidRPr="007F14C7">
        <w:t>;</w:t>
      </w:r>
    </w:p>
    <w:p w:rsidR="00D600B6" w:rsidRPr="007F14C7" w:rsidRDefault="00D600B6" w:rsidP="00D600B6">
      <w:pPr>
        <w:shd w:val="clear" w:color="auto" w:fill="FFFFFF"/>
        <w:tabs>
          <w:tab w:val="left" w:pos="-2268"/>
        </w:tabs>
        <w:ind w:firstLine="709"/>
        <w:jc w:val="both"/>
        <w:rPr>
          <w:b/>
          <w:i/>
        </w:rPr>
      </w:pPr>
      <w:r w:rsidRPr="007F14C7">
        <w:t xml:space="preserve">- отражаются замечания и нарушения, выявленные в ходе экспертизы </w:t>
      </w:r>
      <w:r w:rsidR="000164CB">
        <w:t>Проекта решения</w:t>
      </w:r>
      <w:r w:rsidRPr="007F14C7">
        <w:t>;</w:t>
      </w:r>
    </w:p>
    <w:p w:rsidR="00D600B6" w:rsidRPr="007F14C7" w:rsidRDefault="000164CB" w:rsidP="000164CB">
      <w:pPr>
        <w:shd w:val="clear" w:color="auto" w:fill="FFFFFF"/>
        <w:tabs>
          <w:tab w:val="left" w:pos="-2268"/>
        </w:tabs>
        <w:ind w:firstLine="709"/>
        <w:jc w:val="both"/>
      </w:pPr>
      <w:r>
        <w:t>-</w:t>
      </w:r>
      <w:r w:rsidR="00D600B6" w:rsidRPr="007F14C7">
        <w:t> при необходимости даются рекомендации по совершенствованию</w:t>
      </w:r>
      <w:r>
        <w:t xml:space="preserve"> </w:t>
      </w:r>
      <w:r w:rsidR="00D600B6" w:rsidRPr="007F14C7">
        <w:t>планирования основных показателей бюджета</w:t>
      </w:r>
      <w:r>
        <w:t xml:space="preserve">, </w:t>
      </w:r>
      <w:r w:rsidR="00D600B6" w:rsidRPr="007F14C7">
        <w:t>действующих нормативн</w:t>
      </w:r>
      <w:r>
        <w:t xml:space="preserve">ых </w:t>
      </w:r>
      <w:r w:rsidR="00D600B6" w:rsidRPr="007F14C7">
        <w:t>правовых актов</w:t>
      </w:r>
      <w:r>
        <w:t xml:space="preserve"> муниципального образования, </w:t>
      </w:r>
      <w:r w:rsidR="00D600B6" w:rsidRPr="007F14C7">
        <w:t xml:space="preserve">бюджетного процесса в </w:t>
      </w:r>
      <w:r>
        <w:rPr>
          <w:rFonts w:eastAsia="Calibri"/>
        </w:rPr>
        <w:t>муниципальном образовании город Алексин</w:t>
      </w:r>
      <w:r w:rsidR="00D600B6" w:rsidRPr="007F14C7">
        <w:t>.</w:t>
      </w:r>
    </w:p>
    <w:p w:rsidR="00D600B6" w:rsidRPr="007F14C7" w:rsidRDefault="00D600B6" w:rsidP="00D600B6">
      <w:pPr>
        <w:spacing w:before="120"/>
        <w:ind w:firstLine="709"/>
        <w:jc w:val="both"/>
      </w:pPr>
      <w:r w:rsidRPr="007F14C7">
        <w:t xml:space="preserve">Заключение не может содержать политических оценок решений, принимаемых органами </w:t>
      </w:r>
      <w:r w:rsidR="000164CB">
        <w:t>местного самоуправления</w:t>
      </w:r>
      <w:r w:rsidRPr="007F14C7">
        <w:t>.</w:t>
      </w:r>
    </w:p>
    <w:p w:rsidR="00D600B6" w:rsidRPr="007F14C7" w:rsidRDefault="00D600B6" w:rsidP="00D600B6">
      <w:pPr>
        <w:spacing w:before="120"/>
        <w:ind w:firstLine="709"/>
        <w:jc w:val="both"/>
      </w:pPr>
      <w:r w:rsidRPr="007F14C7">
        <w:t xml:space="preserve">При выявлении в ходе проведения экспертизы </w:t>
      </w:r>
      <w:r w:rsidR="000164CB">
        <w:t>Проекта решения</w:t>
      </w:r>
      <w:r w:rsidRPr="007F14C7">
        <w:t xml:space="preserve"> нарушений положений </w:t>
      </w:r>
      <w:r w:rsidR="000164CB">
        <w:t xml:space="preserve"> действующего </w:t>
      </w:r>
      <w:r w:rsidRPr="007F14C7">
        <w:t>законодательства они должны быть отражены в заключении (с указанием существа нарушения и ссылки на нарушенную норму).</w:t>
      </w:r>
    </w:p>
    <w:p w:rsidR="00D600B6" w:rsidRPr="007F14C7" w:rsidRDefault="00D600B6" w:rsidP="00D600B6">
      <w:pPr>
        <w:spacing w:before="120"/>
        <w:ind w:firstLine="709"/>
        <w:jc w:val="both"/>
      </w:pPr>
      <w:r w:rsidRPr="007F14C7">
        <w:t xml:space="preserve">При наличии в </w:t>
      </w:r>
      <w:r w:rsidR="000164CB">
        <w:t>Проекте решения</w:t>
      </w:r>
      <w:r w:rsidRPr="007F14C7">
        <w:t xml:space="preserve"> недостатков редакционного, технического и иного характера, они также отражаются в заключении.</w:t>
      </w:r>
    </w:p>
    <w:p w:rsidR="00D600B6" w:rsidRPr="007F14C7" w:rsidRDefault="00D600B6" w:rsidP="00D600B6">
      <w:pPr>
        <w:spacing w:before="120"/>
        <w:ind w:firstLine="709"/>
        <w:jc w:val="both"/>
      </w:pPr>
      <w:r w:rsidRPr="007F14C7">
        <w:t xml:space="preserve">Заключение должно отвечать требованиям объективности и своевременности, отражать как положительные, так и отрицательные стороны представленного </w:t>
      </w:r>
      <w:r w:rsidR="000164CB">
        <w:t>Проекта решения</w:t>
      </w:r>
      <w:r w:rsidRPr="007F14C7">
        <w:t>.</w:t>
      </w:r>
    </w:p>
    <w:p w:rsidR="00D600B6" w:rsidRPr="007F14C7" w:rsidRDefault="00D600B6" w:rsidP="00D600B6">
      <w:pPr>
        <w:spacing w:before="120"/>
        <w:ind w:firstLine="709"/>
        <w:jc w:val="both"/>
      </w:pPr>
      <w:r w:rsidRPr="007F14C7">
        <w:t xml:space="preserve">Заключение счетной палаты на </w:t>
      </w:r>
      <w:r w:rsidR="000164CB">
        <w:t xml:space="preserve">Проект решения </w:t>
      </w:r>
      <w:r w:rsidRPr="007F14C7">
        <w:t>направляется</w:t>
      </w:r>
      <w:r w:rsidR="003F0C0B" w:rsidRPr="003F0C0B">
        <w:t xml:space="preserve"> </w:t>
      </w:r>
      <w:r w:rsidR="003F0C0B">
        <w:t>Главе</w:t>
      </w:r>
      <w:r w:rsidR="003F0C0B" w:rsidRPr="000164CB">
        <w:t xml:space="preserve"> </w:t>
      </w:r>
      <w:r w:rsidR="003F0C0B">
        <w:t>муниципального образования город Алексин и</w:t>
      </w:r>
      <w:r w:rsidRPr="007F14C7">
        <w:t xml:space="preserve"> </w:t>
      </w:r>
      <w:r w:rsidR="000164CB">
        <w:t>Главе администрации муниципального образования город Алексин</w:t>
      </w:r>
      <w:r w:rsidRPr="007F14C7">
        <w:t>.</w:t>
      </w:r>
    </w:p>
    <w:p w:rsidR="0039794F" w:rsidRPr="007F14C7" w:rsidRDefault="0039794F" w:rsidP="00E81072">
      <w:pPr>
        <w:pStyle w:val="af5"/>
        <w:widowControl w:val="0"/>
        <w:ind w:firstLine="720"/>
        <w:jc w:val="both"/>
        <w:rPr>
          <w:sz w:val="24"/>
          <w:szCs w:val="24"/>
        </w:rPr>
      </w:pPr>
    </w:p>
    <w:p w:rsidR="00E81072" w:rsidRPr="007F14C7" w:rsidRDefault="00E81072" w:rsidP="00E81072">
      <w:pPr>
        <w:pStyle w:val="af5"/>
        <w:widowControl w:val="0"/>
        <w:jc w:val="both"/>
        <w:rPr>
          <w:b/>
          <w:sz w:val="24"/>
          <w:szCs w:val="24"/>
        </w:rPr>
      </w:pPr>
      <w:r w:rsidRPr="007F14C7">
        <w:rPr>
          <w:b/>
          <w:sz w:val="24"/>
          <w:szCs w:val="24"/>
        </w:rPr>
        <w:t>Председатель контрольно-счетной</w:t>
      </w:r>
    </w:p>
    <w:p w:rsidR="00E81072" w:rsidRPr="007F14C7" w:rsidRDefault="00E81072" w:rsidP="00E81072">
      <w:pPr>
        <w:pStyle w:val="af5"/>
        <w:widowControl w:val="0"/>
        <w:jc w:val="both"/>
        <w:rPr>
          <w:b/>
          <w:sz w:val="24"/>
          <w:szCs w:val="24"/>
        </w:rPr>
      </w:pPr>
      <w:r w:rsidRPr="007F14C7">
        <w:rPr>
          <w:b/>
          <w:sz w:val="24"/>
          <w:szCs w:val="24"/>
        </w:rPr>
        <w:t>палаты муниципального образования</w:t>
      </w:r>
    </w:p>
    <w:p w:rsidR="00E81072" w:rsidRPr="007F14C7" w:rsidRDefault="00B60082" w:rsidP="00E81072">
      <w:pPr>
        <w:pStyle w:val="af5"/>
        <w:widowControl w:val="0"/>
        <w:jc w:val="both"/>
        <w:rPr>
          <w:b/>
          <w:sz w:val="24"/>
          <w:szCs w:val="24"/>
        </w:rPr>
      </w:pPr>
      <w:r w:rsidRPr="007F14C7">
        <w:rPr>
          <w:b/>
          <w:sz w:val="24"/>
          <w:szCs w:val="24"/>
        </w:rPr>
        <w:t xml:space="preserve">город Алексин                                                             </w:t>
      </w:r>
      <w:r w:rsidR="007F14C7">
        <w:rPr>
          <w:b/>
          <w:sz w:val="24"/>
          <w:szCs w:val="24"/>
        </w:rPr>
        <w:t xml:space="preserve">                                   </w:t>
      </w:r>
      <w:r w:rsidRPr="007F14C7">
        <w:rPr>
          <w:b/>
          <w:sz w:val="24"/>
          <w:szCs w:val="24"/>
        </w:rPr>
        <w:t xml:space="preserve">               </w:t>
      </w:r>
      <w:r w:rsidR="00E81072" w:rsidRPr="007F14C7">
        <w:rPr>
          <w:b/>
          <w:sz w:val="24"/>
          <w:szCs w:val="24"/>
        </w:rPr>
        <w:t>Н.Г. Оксиненко</w:t>
      </w:r>
    </w:p>
    <w:sectPr w:rsidR="00E81072" w:rsidRPr="007F14C7" w:rsidSect="00D600B6">
      <w:headerReference w:type="even" r:id="rId7"/>
      <w:footerReference w:type="even" r:id="rId8"/>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269" w:rsidRDefault="004D0269">
      <w:r>
        <w:separator/>
      </w:r>
    </w:p>
  </w:endnote>
  <w:endnote w:type="continuationSeparator" w:id="1">
    <w:p w:rsidR="004D0269" w:rsidRDefault="004D02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C0" w:rsidRDefault="00D638C0" w:rsidP="00D638C0">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638C0" w:rsidRDefault="00D638C0" w:rsidP="00D638C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C0" w:rsidRDefault="00D638C0" w:rsidP="00D638C0">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E603B">
      <w:rPr>
        <w:rStyle w:val="ad"/>
        <w:noProof/>
      </w:rPr>
      <w:t>10</w:t>
    </w:r>
    <w:r>
      <w:rPr>
        <w:rStyle w:val="ad"/>
      </w:rPr>
      <w:fldChar w:fldCharType="end"/>
    </w:r>
  </w:p>
  <w:p w:rsidR="00D638C0" w:rsidRDefault="00D638C0" w:rsidP="00D638C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269" w:rsidRDefault="004D0269">
      <w:r>
        <w:separator/>
      </w:r>
    </w:p>
  </w:footnote>
  <w:footnote w:type="continuationSeparator" w:id="1">
    <w:p w:rsidR="004D0269" w:rsidRDefault="004D0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9FC" w:rsidRDefault="00A149F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149FC" w:rsidRDefault="00A149F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23E94"/>
    <w:multiLevelType w:val="hybridMultilevel"/>
    <w:tmpl w:val="F0023DC8"/>
    <w:lvl w:ilvl="0" w:tplc="87288EF4">
      <w:start w:val="1"/>
      <w:numFmt w:val="bullet"/>
      <w:lvlText w:val=""/>
      <w:lvlJc w:val="left"/>
      <w:pPr>
        <w:tabs>
          <w:tab w:val="num" w:pos="1069"/>
        </w:tabs>
        <w:ind w:left="1069" w:hanging="360"/>
      </w:pPr>
      <w:rPr>
        <w:rFonts w:ascii="Symbol" w:hAnsi="Symbol" w:hint="default"/>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7B9284F"/>
    <w:multiLevelType w:val="hybridMultilevel"/>
    <w:tmpl w:val="12EE9F0E"/>
    <w:lvl w:ilvl="0" w:tplc="87288EF4">
      <w:start w:val="1"/>
      <w:numFmt w:val="bullet"/>
      <w:lvlText w:val=""/>
      <w:lvlJc w:val="left"/>
      <w:pPr>
        <w:tabs>
          <w:tab w:val="num" w:pos="1069"/>
        </w:tabs>
        <w:ind w:left="1069" w:hanging="360"/>
      </w:pPr>
      <w:rPr>
        <w:rFonts w:ascii="Symbol" w:hAnsi="Symbol" w:hint="default"/>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C5F3FD8"/>
    <w:multiLevelType w:val="hybridMultilevel"/>
    <w:tmpl w:val="771E2B44"/>
    <w:lvl w:ilvl="0" w:tplc="87288EF4">
      <w:start w:val="1"/>
      <w:numFmt w:val="bullet"/>
      <w:lvlText w:val=""/>
      <w:lvlJc w:val="left"/>
      <w:pPr>
        <w:tabs>
          <w:tab w:val="num" w:pos="1069"/>
        </w:tabs>
        <w:ind w:left="1069" w:hanging="360"/>
      </w:pPr>
      <w:rPr>
        <w:rFonts w:ascii="Symbol" w:hAnsi="Symbol" w:hint="default"/>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1CC6866"/>
    <w:multiLevelType w:val="hybridMultilevel"/>
    <w:tmpl w:val="9A0C6112"/>
    <w:lvl w:ilvl="0" w:tplc="87288EF4">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114AC1"/>
    <w:multiLevelType w:val="hybridMultilevel"/>
    <w:tmpl w:val="585AFC32"/>
    <w:lvl w:ilvl="0" w:tplc="893C2BDE">
      <w:start w:val="1"/>
      <w:numFmt w:val="bullet"/>
      <w:lvlText w:val=""/>
      <w:lvlJc w:val="left"/>
      <w:pPr>
        <w:tabs>
          <w:tab w:val="num" w:pos="1069"/>
        </w:tabs>
        <w:ind w:left="1069" w:hanging="360"/>
      </w:pPr>
      <w:rPr>
        <w:rFonts w:ascii="Symbol" w:hAnsi="Symbol" w:hint="default"/>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DC85993"/>
    <w:multiLevelType w:val="hybridMultilevel"/>
    <w:tmpl w:val="DC5A2778"/>
    <w:lvl w:ilvl="0" w:tplc="87288EF4">
      <w:start w:val="1"/>
      <w:numFmt w:val="bullet"/>
      <w:lvlText w:val=""/>
      <w:lvlJc w:val="left"/>
      <w:pPr>
        <w:tabs>
          <w:tab w:val="num" w:pos="1069"/>
        </w:tabs>
        <w:ind w:left="1069" w:hanging="360"/>
      </w:pPr>
      <w:rPr>
        <w:rFonts w:ascii="Symbol" w:hAnsi="Symbol" w:hint="default"/>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E8E0CCE"/>
    <w:multiLevelType w:val="hybridMultilevel"/>
    <w:tmpl w:val="7D58F794"/>
    <w:lvl w:ilvl="0" w:tplc="87288EF4">
      <w:start w:val="1"/>
      <w:numFmt w:val="bullet"/>
      <w:lvlText w:val=""/>
      <w:lvlJc w:val="left"/>
      <w:pPr>
        <w:tabs>
          <w:tab w:val="num" w:pos="1069"/>
        </w:tabs>
        <w:ind w:left="1069" w:hanging="360"/>
      </w:pPr>
      <w:rPr>
        <w:rFonts w:ascii="Symbol" w:hAnsi="Symbol" w:hint="default"/>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20FEC"/>
    <w:rsid w:val="00005A5C"/>
    <w:rsid w:val="000164CB"/>
    <w:rsid w:val="00016B73"/>
    <w:rsid w:val="00027EC3"/>
    <w:rsid w:val="000304EA"/>
    <w:rsid w:val="00030EE6"/>
    <w:rsid w:val="00060397"/>
    <w:rsid w:val="0006600F"/>
    <w:rsid w:val="00066F50"/>
    <w:rsid w:val="000736DB"/>
    <w:rsid w:val="00073A26"/>
    <w:rsid w:val="0007578B"/>
    <w:rsid w:val="00075B8E"/>
    <w:rsid w:val="0008296B"/>
    <w:rsid w:val="00085C61"/>
    <w:rsid w:val="000908CF"/>
    <w:rsid w:val="00094E52"/>
    <w:rsid w:val="000953F0"/>
    <w:rsid w:val="00097742"/>
    <w:rsid w:val="000A07BB"/>
    <w:rsid w:val="000A1A70"/>
    <w:rsid w:val="000A2EA5"/>
    <w:rsid w:val="000A5800"/>
    <w:rsid w:val="000B2C07"/>
    <w:rsid w:val="000B54A4"/>
    <w:rsid w:val="000C1853"/>
    <w:rsid w:val="000C32D9"/>
    <w:rsid w:val="000C7590"/>
    <w:rsid w:val="000D5E2B"/>
    <w:rsid w:val="000D7BB2"/>
    <w:rsid w:val="000E0ED9"/>
    <w:rsid w:val="000E14A1"/>
    <w:rsid w:val="000E2445"/>
    <w:rsid w:val="000E603B"/>
    <w:rsid w:val="000E79C4"/>
    <w:rsid w:val="000E7D3B"/>
    <w:rsid w:val="000F4FC9"/>
    <w:rsid w:val="001029C0"/>
    <w:rsid w:val="001078DA"/>
    <w:rsid w:val="001268D9"/>
    <w:rsid w:val="00133AAD"/>
    <w:rsid w:val="00137D3E"/>
    <w:rsid w:val="001643C6"/>
    <w:rsid w:val="00164BDC"/>
    <w:rsid w:val="00166520"/>
    <w:rsid w:val="0017188A"/>
    <w:rsid w:val="00172438"/>
    <w:rsid w:val="00173F0D"/>
    <w:rsid w:val="00181EFE"/>
    <w:rsid w:val="001874D0"/>
    <w:rsid w:val="00191CBB"/>
    <w:rsid w:val="00192351"/>
    <w:rsid w:val="00194B19"/>
    <w:rsid w:val="001A4BA0"/>
    <w:rsid w:val="001A4D9E"/>
    <w:rsid w:val="001A6C30"/>
    <w:rsid w:val="001B1FBA"/>
    <w:rsid w:val="001B3221"/>
    <w:rsid w:val="001B7381"/>
    <w:rsid w:val="001C06F5"/>
    <w:rsid w:val="001C483D"/>
    <w:rsid w:val="001E300F"/>
    <w:rsid w:val="001E47D9"/>
    <w:rsid w:val="001E7CAF"/>
    <w:rsid w:val="001F3A83"/>
    <w:rsid w:val="001F5BF7"/>
    <w:rsid w:val="001F61DD"/>
    <w:rsid w:val="001F6ED1"/>
    <w:rsid w:val="00205555"/>
    <w:rsid w:val="00206DE4"/>
    <w:rsid w:val="002101D9"/>
    <w:rsid w:val="002163A4"/>
    <w:rsid w:val="00217F74"/>
    <w:rsid w:val="00223366"/>
    <w:rsid w:val="002266F4"/>
    <w:rsid w:val="002270B6"/>
    <w:rsid w:val="002320B2"/>
    <w:rsid w:val="00235E3F"/>
    <w:rsid w:val="002372CC"/>
    <w:rsid w:val="00243945"/>
    <w:rsid w:val="00246A9C"/>
    <w:rsid w:val="00250A97"/>
    <w:rsid w:val="002572ED"/>
    <w:rsid w:val="00262A1B"/>
    <w:rsid w:val="002637CD"/>
    <w:rsid w:val="002655F8"/>
    <w:rsid w:val="0028091E"/>
    <w:rsid w:val="00285B2C"/>
    <w:rsid w:val="00287CF4"/>
    <w:rsid w:val="00296F89"/>
    <w:rsid w:val="002A5C95"/>
    <w:rsid w:val="002B1887"/>
    <w:rsid w:val="002B3351"/>
    <w:rsid w:val="002B5EC5"/>
    <w:rsid w:val="002B7645"/>
    <w:rsid w:val="002B7FE7"/>
    <w:rsid w:val="002C24A3"/>
    <w:rsid w:val="002D5BED"/>
    <w:rsid w:val="002E00FF"/>
    <w:rsid w:val="002E0B99"/>
    <w:rsid w:val="002E3E46"/>
    <w:rsid w:val="002E52B8"/>
    <w:rsid w:val="002E6A8F"/>
    <w:rsid w:val="002E7CD8"/>
    <w:rsid w:val="002F118D"/>
    <w:rsid w:val="003052E3"/>
    <w:rsid w:val="003121A4"/>
    <w:rsid w:val="003130EF"/>
    <w:rsid w:val="00314BB4"/>
    <w:rsid w:val="00323BA5"/>
    <w:rsid w:val="00333973"/>
    <w:rsid w:val="00342671"/>
    <w:rsid w:val="003502E5"/>
    <w:rsid w:val="00354E97"/>
    <w:rsid w:val="003664C5"/>
    <w:rsid w:val="003736FB"/>
    <w:rsid w:val="0038565C"/>
    <w:rsid w:val="00392C2E"/>
    <w:rsid w:val="00397422"/>
    <w:rsid w:val="0039794F"/>
    <w:rsid w:val="003A231E"/>
    <w:rsid w:val="003C1A50"/>
    <w:rsid w:val="003C3244"/>
    <w:rsid w:val="003C390C"/>
    <w:rsid w:val="003D0644"/>
    <w:rsid w:val="003D79DC"/>
    <w:rsid w:val="003F0C0B"/>
    <w:rsid w:val="003F23C7"/>
    <w:rsid w:val="003F5822"/>
    <w:rsid w:val="004007F8"/>
    <w:rsid w:val="004017E1"/>
    <w:rsid w:val="004032B7"/>
    <w:rsid w:val="00415E7C"/>
    <w:rsid w:val="00420372"/>
    <w:rsid w:val="0043194C"/>
    <w:rsid w:val="00433FF2"/>
    <w:rsid w:val="004345A8"/>
    <w:rsid w:val="004401C7"/>
    <w:rsid w:val="004440A2"/>
    <w:rsid w:val="00447BA4"/>
    <w:rsid w:val="00463356"/>
    <w:rsid w:val="00467CCA"/>
    <w:rsid w:val="00474FDF"/>
    <w:rsid w:val="0048520C"/>
    <w:rsid w:val="00493D5B"/>
    <w:rsid w:val="004B02DC"/>
    <w:rsid w:val="004C54A4"/>
    <w:rsid w:val="004D0269"/>
    <w:rsid w:val="004D092E"/>
    <w:rsid w:val="004E10BE"/>
    <w:rsid w:val="004E1EE4"/>
    <w:rsid w:val="004F2911"/>
    <w:rsid w:val="004F2FC8"/>
    <w:rsid w:val="004F3446"/>
    <w:rsid w:val="00517FB8"/>
    <w:rsid w:val="005200A5"/>
    <w:rsid w:val="00523B45"/>
    <w:rsid w:val="00523E56"/>
    <w:rsid w:val="00527088"/>
    <w:rsid w:val="0052730F"/>
    <w:rsid w:val="00534FE7"/>
    <w:rsid w:val="00536EB7"/>
    <w:rsid w:val="005456D8"/>
    <w:rsid w:val="005532B2"/>
    <w:rsid w:val="00564678"/>
    <w:rsid w:val="00567818"/>
    <w:rsid w:val="005703A5"/>
    <w:rsid w:val="00581D73"/>
    <w:rsid w:val="005A1915"/>
    <w:rsid w:val="005A7CF9"/>
    <w:rsid w:val="005C42C6"/>
    <w:rsid w:val="005C4C3B"/>
    <w:rsid w:val="005D04E3"/>
    <w:rsid w:val="005D6351"/>
    <w:rsid w:val="005F0ED4"/>
    <w:rsid w:val="005F5115"/>
    <w:rsid w:val="005F751A"/>
    <w:rsid w:val="005F779B"/>
    <w:rsid w:val="00603CB5"/>
    <w:rsid w:val="00606CD1"/>
    <w:rsid w:val="0060735F"/>
    <w:rsid w:val="00636FBA"/>
    <w:rsid w:val="00637D96"/>
    <w:rsid w:val="0066439B"/>
    <w:rsid w:val="00664409"/>
    <w:rsid w:val="00666DB9"/>
    <w:rsid w:val="00670E06"/>
    <w:rsid w:val="00697FBA"/>
    <w:rsid w:val="006A14BD"/>
    <w:rsid w:val="006A7438"/>
    <w:rsid w:val="006B0D29"/>
    <w:rsid w:val="006C1D08"/>
    <w:rsid w:val="006C2A22"/>
    <w:rsid w:val="006C4821"/>
    <w:rsid w:val="006C7C97"/>
    <w:rsid w:val="006D7B27"/>
    <w:rsid w:val="006E4B64"/>
    <w:rsid w:val="006E7C28"/>
    <w:rsid w:val="006F3F8C"/>
    <w:rsid w:val="007027FC"/>
    <w:rsid w:val="007051CA"/>
    <w:rsid w:val="00710422"/>
    <w:rsid w:val="007126C2"/>
    <w:rsid w:val="00712912"/>
    <w:rsid w:val="00712CC6"/>
    <w:rsid w:val="00714265"/>
    <w:rsid w:val="00725A16"/>
    <w:rsid w:val="007266CF"/>
    <w:rsid w:val="00731EE0"/>
    <w:rsid w:val="00735D94"/>
    <w:rsid w:val="007413A6"/>
    <w:rsid w:val="00741677"/>
    <w:rsid w:val="00742E4C"/>
    <w:rsid w:val="0074591D"/>
    <w:rsid w:val="00750CA8"/>
    <w:rsid w:val="00753644"/>
    <w:rsid w:val="007565E8"/>
    <w:rsid w:val="00760D4F"/>
    <w:rsid w:val="007637B5"/>
    <w:rsid w:val="0077350A"/>
    <w:rsid w:val="007812EE"/>
    <w:rsid w:val="00782F10"/>
    <w:rsid w:val="0079772F"/>
    <w:rsid w:val="007A25C2"/>
    <w:rsid w:val="007A620E"/>
    <w:rsid w:val="007B2963"/>
    <w:rsid w:val="007C48CA"/>
    <w:rsid w:val="007C593A"/>
    <w:rsid w:val="007C6E26"/>
    <w:rsid w:val="007D1654"/>
    <w:rsid w:val="007E16E5"/>
    <w:rsid w:val="007E2E36"/>
    <w:rsid w:val="007E37F3"/>
    <w:rsid w:val="007E4B3B"/>
    <w:rsid w:val="007F132E"/>
    <w:rsid w:val="007F14C7"/>
    <w:rsid w:val="007F49E8"/>
    <w:rsid w:val="007F57C3"/>
    <w:rsid w:val="00806A20"/>
    <w:rsid w:val="008152D3"/>
    <w:rsid w:val="008155A0"/>
    <w:rsid w:val="00816738"/>
    <w:rsid w:val="00817CE1"/>
    <w:rsid w:val="0082139A"/>
    <w:rsid w:val="00830DD9"/>
    <w:rsid w:val="00830FC5"/>
    <w:rsid w:val="00840C04"/>
    <w:rsid w:val="00842975"/>
    <w:rsid w:val="00842EEF"/>
    <w:rsid w:val="00844F88"/>
    <w:rsid w:val="00850DD0"/>
    <w:rsid w:val="008576D4"/>
    <w:rsid w:val="00860B0F"/>
    <w:rsid w:val="0086336A"/>
    <w:rsid w:val="00863C58"/>
    <w:rsid w:val="00876316"/>
    <w:rsid w:val="00884183"/>
    <w:rsid w:val="00892616"/>
    <w:rsid w:val="008937A9"/>
    <w:rsid w:val="00893DEA"/>
    <w:rsid w:val="008B21D5"/>
    <w:rsid w:val="008C210B"/>
    <w:rsid w:val="008D0A7D"/>
    <w:rsid w:val="008D13D6"/>
    <w:rsid w:val="008D1C55"/>
    <w:rsid w:val="008D2DBC"/>
    <w:rsid w:val="008D3F34"/>
    <w:rsid w:val="008D58E1"/>
    <w:rsid w:val="008D7ADE"/>
    <w:rsid w:val="008E52B0"/>
    <w:rsid w:val="008E7697"/>
    <w:rsid w:val="008F1453"/>
    <w:rsid w:val="008F512B"/>
    <w:rsid w:val="008F6003"/>
    <w:rsid w:val="00902622"/>
    <w:rsid w:val="009071A1"/>
    <w:rsid w:val="00911312"/>
    <w:rsid w:val="00911774"/>
    <w:rsid w:val="0092321C"/>
    <w:rsid w:val="00933CCE"/>
    <w:rsid w:val="0093605C"/>
    <w:rsid w:val="00943A70"/>
    <w:rsid w:val="00946FE8"/>
    <w:rsid w:val="009520BD"/>
    <w:rsid w:val="009631D6"/>
    <w:rsid w:val="00965276"/>
    <w:rsid w:val="00971848"/>
    <w:rsid w:val="00975817"/>
    <w:rsid w:val="009778A1"/>
    <w:rsid w:val="00993AE3"/>
    <w:rsid w:val="00995CCC"/>
    <w:rsid w:val="009A46F2"/>
    <w:rsid w:val="009A649A"/>
    <w:rsid w:val="009B16D7"/>
    <w:rsid w:val="009B2395"/>
    <w:rsid w:val="009B7EFB"/>
    <w:rsid w:val="009C0E9C"/>
    <w:rsid w:val="009C366B"/>
    <w:rsid w:val="009C618A"/>
    <w:rsid w:val="009F6BD1"/>
    <w:rsid w:val="00A04D61"/>
    <w:rsid w:val="00A10F78"/>
    <w:rsid w:val="00A12388"/>
    <w:rsid w:val="00A123EC"/>
    <w:rsid w:val="00A149FC"/>
    <w:rsid w:val="00A201AD"/>
    <w:rsid w:val="00A271DE"/>
    <w:rsid w:val="00A31FE0"/>
    <w:rsid w:val="00A354F4"/>
    <w:rsid w:val="00A4150F"/>
    <w:rsid w:val="00A534CA"/>
    <w:rsid w:val="00A567F8"/>
    <w:rsid w:val="00A718C3"/>
    <w:rsid w:val="00A85652"/>
    <w:rsid w:val="00AC1D19"/>
    <w:rsid w:val="00AC67E2"/>
    <w:rsid w:val="00AC7B35"/>
    <w:rsid w:val="00AD124A"/>
    <w:rsid w:val="00AD5197"/>
    <w:rsid w:val="00AD6AC5"/>
    <w:rsid w:val="00AE062F"/>
    <w:rsid w:val="00AE07DB"/>
    <w:rsid w:val="00AE0C30"/>
    <w:rsid w:val="00AE2147"/>
    <w:rsid w:val="00AE5C5D"/>
    <w:rsid w:val="00AE6902"/>
    <w:rsid w:val="00AE77CF"/>
    <w:rsid w:val="00AF3BCB"/>
    <w:rsid w:val="00B00DB0"/>
    <w:rsid w:val="00B0366E"/>
    <w:rsid w:val="00B05F0A"/>
    <w:rsid w:val="00B06B3E"/>
    <w:rsid w:val="00B14759"/>
    <w:rsid w:val="00B20FEC"/>
    <w:rsid w:val="00B2369B"/>
    <w:rsid w:val="00B26DA7"/>
    <w:rsid w:val="00B3014B"/>
    <w:rsid w:val="00B410B1"/>
    <w:rsid w:val="00B53E8B"/>
    <w:rsid w:val="00B571CF"/>
    <w:rsid w:val="00B60082"/>
    <w:rsid w:val="00B608AE"/>
    <w:rsid w:val="00B76A57"/>
    <w:rsid w:val="00B844AE"/>
    <w:rsid w:val="00B97CB0"/>
    <w:rsid w:val="00BA0529"/>
    <w:rsid w:val="00BA1543"/>
    <w:rsid w:val="00BB56E6"/>
    <w:rsid w:val="00BC41F3"/>
    <w:rsid w:val="00BD4A70"/>
    <w:rsid w:val="00BD7972"/>
    <w:rsid w:val="00BE09BD"/>
    <w:rsid w:val="00BE50BF"/>
    <w:rsid w:val="00C002D2"/>
    <w:rsid w:val="00C05DDF"/>
    <w:rsid w:val="00C06179"/>
    <w:rsid w:val="00C1472D"/>
    <w:rsid w:val="00C15A3A"/>
    <w:rsid w:val="00C218FC"/>
    <w:rsid w:val="00C26883"/>
    <w:rsid w:val="00C27FD4"/>
    <w:rsid w:val="00C31293"/>
    <w:rsid w:val="00C40009"/>
    <w:rsid w:val="00C616E5"/>
    <w:rsid w:val="00C62883"/>
    <w:rsid w:val="00C6368D"/>
    <w:rsid w:val="00C63F25"/>
    <w:rsid w:val="00C65661"/>
    <w:rsid w:val="00C7260B"/>
    <w:rsid w:val="00C80524"/>
    <w:rsid w:val="00C93404"/>
    <w:rsid w:val="00CA7756"/>
    <w:rsid w:val="00CB48F1"/>
    <w:rsid w:val="00CB5B75"/>
    <w:rsid w:val="00CB612B"/>
    <w:rsid w:val="00CC37E4"/>
    <w:rsid w:val="00CD0934"/>
    <w:rsid w:val="00CF06A7"/>
    <w:rsid w:val="00D13434"/>
    <w:rsid w:val="00D1380F"/>
    <w:rsid w:val="00D20594"/>
    <w:rsid w:val="00D26285"/>
    <w:rsid w:val="00D27D9E"/>
    <w:rsid w:val="00D303C8"/>
    <w:rsid w:val="00D313CA"/>
    <w:rsid w:val="00D37316"/>
    <w:rsid w:val="00D438DD"/>
    <w:rsid w:val="00D600B6"/>
    <w:rsid w:val="00D6248C"/>
    <w:rsid w:val="00D638C0"/>
    <w:rsid w:val="00D670BE"/>
    <w:rsid w:val="00D67CE0"/>
    <w:rsid w:val="00D74F65"/>
    <w:rsid w:val="00D75F83"/>
    <w:rsid w:val="00D812D8"/>
    <w:rsid w:val="00D8686A"/>
    <w:rsid w:val="00D90756"/>
    <w:rsid w:val="00D90D50"/>
    <w:rsid w:val="00D92B58"/>
    <w:rsid w:val="00D96337"/>
    <w:rsid w:val="00DA1DB1"/>
    <w:rsid w:val="00DB1A32"/>
    <w:rsid w:val="00DB63A8"/>
    <w:rsid w:val="00DC00A6"/>
    <w:rsid w:val="00DC07AB"/>
    <w:rsid w:val="00DC6E87"/>
    <w:rsid w:val="00DD0A49"/>
    <w:rsid w:val="00DD4273"/>
    <w:rsid w:val="00DD74FF"/>
    <w:rsid w:val="00DE7E3E"/>
    <w:rsid w:val="00DF0029"/>
    <w:rsid w:val="00DF3835"/>
    <w:rsid w:val="00DF4BE9"/>
    <w:rsid w:val="00DF4CAD"/>
    <w:rsid w:val="00DF78F3"/>
    <w:rsid w:val="00E00246"/>
    <w:rsid w:val="00E016B1"/>
    <w:rsid w:val="00E01E04"/>
    <w:rsid w:val="00E03E35"/>
    <w:rsid w:val="00E21B4E"/>
    <w:rsid w:val="00E27257"/>
    <w:rsid w:val="00E309EB"/>
    <w:rsid w:val="00E314D8"/>
    <w:rsid w:val="00E32222"/>
    <w:rsid w:val="00E32A25"/>
    <w:rsid w:val="00E33E06"/>
    <w:rsid w:val="00E40584"/>
    <w:rsid w:val="00E426FA"/>
    <w:rsid w:val="00E4412D"/>
    <w:rsid w:val="00E550E4"/>
    <w:rsid w:val="00E61873"/>
    <w:rsid w:val="00E647FC"/>
    <w:rsid w:val="00E77F43"/>
    <w:rsid w:val="00E81072"/>
    <w:rsid w:val="00E8357B"/>
    <w:rsid w:val="00E90616"/>
    <w:rsid w:val="00E92A68"/>
    <w:rsid w:val="00E9473E"/>
    <w:rsid w:val="00EB41F2"/>
    <w:rsid w:val="00EC2A3B"/>
    <w:rsid w:val="00EC50B3"/>
    <w:rsid w:val="00EC5D15"/>
    <w:rsid w:val="00ED6659"/>
    <w:rsid w:val="00ED69B1"/>
    <w:rsid w:val="00ED7310"/>
    <w:rsid w:val="00ED763C"/>
    <w:rsid w:val="00EE1EDB"/>
    <w:rsid w:val="00EE4DF8"/>
    <w:rsid w:val="00EF1FDC"/>
    <w:rsid w:val="00EF33A0"/>
    <w:rsid w:val="00EF39EE"/>
    <w:rsid w:val="00F07813"/>
    <w:rsid w:val="00F106F7"/>
    <w:rsid w:val="00F125D3"/>
    <w:rsid w:val="00F1547A"/>
    <w:rsid w:val="00F170F5"/>
    <w:rsid w:val="00F17ED6"/>
    <w:rsid w:val="00F23533"/>
    <w:rsid w:val="00F23666"/>
    <w:rsid w:val="00F237C8"/>
    <w:rsid w:val="00F37039"/>
    <w:rsid w:val="00F512DA"/>
    <w:rsid w:val="00F57A76"/>
    <w:rsid w:val="00F61AAA"/>
    <w:rsid w:val="00F63EC1"/>
    <w:rsid w:val="00F67E41"/>
    <w:rsid w:val="00F70A30"/>
    <w:rsid w:val="00F77D4C"/>
    <w:rsid w:val="00F80512"/>
    <w:rsid w:val="00F80D73"/>
    <w:rsid w:val="00F81574"/>
    <w:rsid w:val="00F83028"/>
    <w:rsid w:val="00FA0025"/>
    <w:rsid w:val="00FB37FE"/>
    <w:rsid w:val="00FB63CE"/>
    <w:rsid w:val="00FD1D58"/>
    <w:rsid w:val="00FD40D9"/>
    <w:rsid w:val="00FD67E9"/>
    <w:rsid w:val="00FF018D"/>
    <w:rsid w:val="00FF29A0"/>
    <w:rsid w:val="00FF6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20FEC"/>
    <w:rPr>
      <w:sz w:val="24"/>
      <w:szCs w:val="24"/>
    </w:rPr>
  </w:style>
  <w:style w:type="paragraph" w:styleId="1">
    <w:name w:val="heading 1"/>
    <w:basedOn w:val="a"/>
    <w:next w:val="a"/>
    <w:link w:val="10"/>
    <w:qFormat/>
    <w:rsid w:val="00B20FEC"/>
    <w:pPr>
      <w:keepNext/>
      <w:jc w:val="center"/>
      <w:outlineLvl w:val="0"/>
    </w:pPr>
    <w:rPr>
      <w:b/>
      <w:sz w:val="28"/>
    </w:rPr>
  </w:style>
  <w:style w:type="paragraph" w:styleId="4">
    <w:name w:val="heading 4"/>
    <w:basedOn w:val="a"/>
    <w:next w:val="a"/>
    <w:qFormat/>
    <w:rsid w:val="00B20FEC"/>
    <w:pPr>
      <w:keepNext/>
      <w:tabs>
        <w:tab w:val="right" w:leader="dot" w:pos="9628"/>
      </w:tabs>
      <w:jc w:val="both"/>
      <w:outlineLvl w:val="3"/>
    </w:pPr>
    <w:rPr>
      <w:b/>
      <w:sz w:val="28"/>
      <w:szCs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Indent"/>
    <w:basedOn w:val="a"/>
    <w:link w:val="a5"/>
    <w:rsid w:val="00B20FEC"/>
    <w:pPr>
      <w:ind w:left="360"/>
      <w:jc w:val="center"/>
    </w:pPr>
    <w:rPr>
      <w:b/>
      <w:bCs/>
      <w:i/>
      <w:iCs/>
      <w:sz w:val="28"/>
      <w:szCs w:val="28"/>
    </w:rPr>
  </w:style>
  <w:style w:type="paragraph" w:styleId="a6">
    <w:name w:val="Body Text"/>
    <w:basedOn w:val="a"/>
    <w:link w:val="a7"/>
    <w:rsid w:val="00B20FEC"/>
    <w:pPr>
      <w:tabs>
        <w:tab w:val="left" w:pos="851"/>
      </w:tabs>
      <w:spacing w:line="360" w:lineRule="auto"/>
      <w:jc w:val="both"/>
    </w:pPr>
    <w:rPr>
      <w:sz w:val="28"/>
      <w:szCs w:val="20"/>
    </w:rPr>
  </w:style>
  <w:style w:type="paragraph" w:customStyle="1" w:styleId="ConsNormal">
    <w:name w:val="ConsNormal"/>
    <w:rsid w:val="00B20FEC"/>
    <w:pPr>
      <w:autoSpaceDE w:val="0"/>
      <w:autoSpaceDN w:val="0"/>
      <w:adjustRightInd w:val="0"/>
      <w:ind w:firstLine="720"/>
    </w:pPr>
    <w:rPr>
      <w:rFonts w:ascii="Arial" w:hAnsi="Arial" w:cs="Arial"/>
    </w:rPr>
  </w:style>
  <w:style w:type="paragraph" w:styleId="2">
    <w:name w:val="Body Text Indent 2"/>
    <w:basedOn w:val="a"/>
    <w:rsid w:val="00B20FEC"/>
    <w:pPr>
      <w:ind w:firstLine="720"/>
      <w:jc w:val="both"/>
    </w:pPr>
    <w:rPr>
      <w:snapToGrid w:val="0"/>
      <w:sz w:val="28"/>
      <w:szCs w:val="20"/>
    </w:rPr>
  </w:style>
  <w:style w:type="paragraph" w:styleId="3">
    <w:name w:val="Body Text 3"/>
    <w:basedOn w:val="a"/>
    <w:rsid w:val="00B20FEC"/>
    <w:pPr>
      <w:shd w:val="clear" w:color="auto" w:fill="FFFFFF"/>
      <w:spacing w:line="360" w:lineRule="auto"/>
      <w:jc w:val="both"/>
    </w:pPr>
  </w:style>
  <w:style w:type="paragraph" w:customStyle="1" w:styleId="a8">
    <w:name w:val="Документ"/>
    <w:basedOn w:val="a"/>
    <w:rsid w:val="00B20FEC"/>
    <w:pPr>
      <w:spacing w:line="360" w:lineRule="auto"/>
      <w:ind w:firstLine="709"/>
      <w:jc w:val="both"/>
    </w:pPr>
    <w:rPr>
      <w:sz w:val="28"/>
      <w:szCs w:val="20"/>
    </w:rPr>
  </w:style>
  <w:style w:type="paragraph" w:styleId="a9">
    <w:name w:val="Normal (Web)"/>
    <w:basedOn w:val="a"/>
    <w:rsid w:val="00B20FEC"/>
    <w:pPr>
      <w:spacing w:before="100" w:beforeAutospacing="1" w:after="100" w:afterAutospacing="1"/>
    </w:pPr>
    <w:rPr>
      <w:rFonts w:ascii="Arial Unicode MS" w:eastAsia="Arial Unicode MS" w:hAnsi="Arial Unicode MS" w:cs="Arial Unicode MS"/>
    </w:rPr>
  </w:style>
  <w:style w:type="character" w:styleId="aa">
    <w:name w:val="footnote reference"/>
    <w:basedOn w:val="a0"/>
    <w:semiHidden/>
    <w:rsid w:val="00B20FEC"/>
    <w:rPr>
      <w:vertAlign w:val="superscript"/>
    </w:rPr>
  </w:style>
  <w:style w:type="paragraph" w:styleId="ab">
    <w:name w:val="header"/>
    <w:basedOn w:val="a"/>
    <w:link w:val="ac"/>
    <w:rsid w:val="00B20FEC"/>
    <w:pPr>
      <w:tabs>
        <w:tab w:val="center" w:pos="4677"/>
        <w:tab w:val="right" w:pos="9355"/>
      </w:tabs>
    </w:pPr>
  </w:style>
  <w:style w:type="character" w:styleId="ad">
    <w:name w:val="page number"/>
    <w:basedOn w:val="a0"/>
    <w:rsid w:val="00B20FEC"/>
  </w:style>
  <w:style w:type="paragraph" w:styleId="11">
    <w:name w:val="toc 1"/>
    <w:basedOn w:val="a"/>
    <w:next w:val="a"/>
    <w:autoRedefine/>
    <w:semiHidden/>
    <w:rsid w:val="00B20FEC"/>
  </w:style>
  <w:style w:type="paragraph" w:customStyle="1" w:styleId="ConsPlusNormal">
    <w:name w:val="ConsPlusNormal"/>
    <w:rsid w:val="00B20FEC"/>
    <w:pPr>
      <w:widowControl w:val="0"/>
      <w:autoSpaceDE w:val="0"/>
      <w:autoSpaceDN w:val="0"/>
      <w:adjustRightInd w:val="0"/>
      <w:ind w:firstLine="720"/>
    </w:pPr>
    <w:rPr>
      <w:rFonts w:ascii="Arial" w:hAnsi="Arial" w:cs="Arial"/>
    </w:rPr>
  </w:style>
  <w:style w:type="paragraph" w:customStyle="1" w:styleId="ConsPlusTitle">
    <w:name w:val="ConsPlusTitle"/>
    <w:rsid w:val="00B20FEC"/>
    <w:pPr>
      <w:widowControl w:val="0"/>
      <w:autoSpaceDE w:val="0"/>
      <w:autoSpaceDN w:val="0"/>
      <w:adjustRightInd w:val="0"/>
    </w:pPr>
    <w:rPr>
      <w:b/>
      <w:bCs/>
      <w:sz w:val="24"/>
      <w:szCs w:val="24"/>
    </w:rPr>
  </w:style>
  <w:style w:type="paragraph" w:styleId="20">
    <w:name w:val="Body Text 2"/>
    <w:basedOn w:val="a"/>
    <w:rsid w:val="00B20FEC"/>
    <w:pPr>
      <w:tabs>
        <w:tab w:val="right" w:leader="dot" w:pos="9628"/>
      </w:tabs>
    </w:pPr>
    <w:rPr>
      <w:b/>
      <w:sz w:val="28"/>
      <w:szCs w:val="28"/>
    </w:rPr>
  </w:style>
  <w:style w:type="paragraph" w:styleId="ae">
    <w:name w:val="Balloon Text"/>
    <w:basedOn w:val="a"/>
    <w:semiHidden/>
    <w:rsid w:val="00EC5D15"/>
    <w:rPr>
      <w:rFonts w:ascii="Tahoma" w:hAnsi="Tahoma" w:cs="Tahoma"/>
      <w:sz w:val="16"/>
      <w:szCs w:val="16"/>
    </w:rPr>
  </w:style>
  <w:style w:type="paragraph" w:styleId="af">
    <w:name w:val="footer"/>
    <w:basedOn w:val="a"/>
    <w:link w:val="af0"/>
    <w:rsid w:val="00E647FC"/>
    <w:pPr>
      <w:tabs>
        <w:tab w:val="center" w:pos="4677"/>
        <w:tab w:val="right" w:pos="9355"/>
      </w:tabs>
    </w:pPr>
  </w:style>
  <w:style w:type="table" w:styleId="af1">
    <w:name w:val="Table Grid"/>
    <w:basedOn w:val="a2"/>
    <w:rsid w:val="00257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Знак Знак Знак Знак Знак Знак Знак"/>
    <w:basedOn w:val="a"/>
    <w:link w:val="a0"/>
    <w:rsid w:val="00D638C0"/>
    <w:pPr>
      <w:widowControl w:val="0"/>
      <w:adjustRightInd w:val="0"/>
      <w:spacing w:after="160" w:line="240" w:lineRule="exact"/>
      <w:jc w:val="right"/>
    </w:pPr>
    <w:rPr>
      <w:sz w:val="20"/>
      <w:szCs w:val="20"/>
      <w:lang w:val="en-GB" w:eastAsia="en-US"/>
    </w:rPr>
  </w:style>
  <w:style w:type="paragraph" w:customStyle="1" w:styleId="af2">
    <w:name w:val=" Знак Знак"/>
    <w:basedOn w:val="a"/>
    <w:rsid w:val="00085C61"/>
    <w:pPr>
      <w:widowControl w:val="0"/>
      <w:adjustRightInd w:val="0"/>
      <w:spacing w:after="160" w:line="240" w:lineRule="exact"/>
      <w:jc w:val="right"/>
    </w:pPr>
    <w:rPr>
      <w:sz w:val="20"/>
      <w:szCs w:val="20"/>
      <w:lang w:val="en-GB" w:eastAsia="en-US"/>
    </w:rPr>
  </w:style>
  <w:style w:type="paragraph" w:styleId="af3">
    <w:name w:val="Title"/>
    <w:basedOn w:val="a"/>
    <w:link w:val="af4"/>
    <w:qFormat/>
    <w:rsid w:val="0039794F"/>
    <w:pPr>
      <w:jc w:val="center"/>
    </w:pPr>
    <w:rPr>
      <w:sz w:val="28"/>
    </w:rPr>
  </w:style>
  <w:style w:type="paragraph" w:styleId="af5">
    <w:name w:val="footnote text"/>
    <w:basedOn w:val="a"/>
    <w:semiHidden/>
    <w:rsid w:val="0039794F"/>
    <w:rPr>
      <w:sz w:val="20"/>
      <w:szCs w:val="20"/>
    </w:rPr>
  </w:style>
  <w:style w:type="character" w:customStyle="1" w:styleId="af6">
    <w:name w:val="Цветовое выделение"/>
    <w:rsid w:val="00D600B6"/>
    <w:rPr>
      <w:b/>
      <w:bCs/>
      <w:color w:val="000080"/>
    </w:rPr>
  </w:style>
  <w:style w:type="character" w:customStyle="1" w:styleId="af7">
    <w:name w:val="Гипертекстовая ссылка"/>
    <w:rsid w:val="00D600B6"/>
    <w:rPr>
      <w:b/>
      <w:bCs/>
      <w:color w:val="008000"/>
    </w:rPr>
  </w:style>
  <w:style w:type="paragraph" w:customStyle="1" w:styleId="af8">
    <w:name w:val="Заголовок статьи"/>
    <w:basedOn w:val="a"/>
    <w:next w:val="a"/>
    <w:rsid w:val="00D600B6"/>
    <w:pPr>
      <w:autoSpaceDE w:val="0"/>
      <w:autoSpaceDN w:val="0"/>
      <w:adjustRightInd w:val="0"/>
      <w:ind w:left="1612" w:hanging="892"/>
      <w:jc w:val="both"/>
    </w:pPr>
    <w:rPr>
      <w:rFonts w:ascii="Arial" w:eastAsia="Calibri" w:hAnsi="Arial" w:cs="Arial"/>
    </w:rPr>
  </w:style>
  <w:style w:type="paragraph" w:styleId="30">
    <w:name w:val="Body Text Indent 3"/>
    <w:basedOn w:val="a"/>
    <w:link w:val="31"/>
    <w:rsid w:val="00D600B6"/>
    <w:pPr>
      <w:ind w:firstLine="708"/>
      <w:jc w:val="both"/>
    </w:pPr>
  </w:style>
  <w:style w:type="character" w:customStyle="1" w:styleId="31">
    <w:name w:val="Основной текст с отступом 3 Знак"/>
    <w:link w:val="30"/>
    <w:rsid w:val="00D600B6"/>
    <w:rPr>
      <w:sz w:val="24"/>
      <w:szCs w:val="24"/>
      <w:lang w:val="ru-RU" w:eastAsia="ru-RU" w:bidi="ar-SA"/>
    </w:rPr>
  </w:style>
  <w:style w:type="character" w:customStyle="1" w:styleId="10">
    <w:name w:val="Заголовок 1 Знак"/>
    <w:link w:val="1"/>
    <w:rsid w:val="00D600B6"/>
    <w:rPr>
      <w:b/>
      <w:sz w:val="28"/>
      <w:szCs w:val="24"/>
      <w:lang w:val="ru-RU" w:eastAsia="ru-RU" w:bidi="ar-SA"/>
    </w:rPr>
  </w:style>
  <w:style w:type="character" w:customStyle="1" w:styleId="a7">
    <w:name w:val="Основной текст Знак"/>
    <w:link w:val="a6"/>
    <w:rsid w:val="00D600B6"/>
    <w:rPr>
      <w:sz w:val="28"/>
      <w:lang w:val="ru-RU" w:eastAsia="ru-RU" w:bidi="ar-SA"/>
    </w:rPr>
  </w:style>
  <w:style w:type="character" w:customStyle="1" w:styleId="af4">
    <w:name w:val="Название Знак"/>
    <w:link w:val="af3"/>
    <w:rsid w:val="00D600B6"/>
    <w:rPr>
      <w:sz w:val="28"/>
      <w:szCs w:val="24"/>
      <w:lang w:val="ru-RU" w:eastAsia="ru-RU" w:bidi="ar-SA"/>
    </w:rPr>
  </w:style>
  <w:style w:type="character" w:customStyle="1" w:styleId="ac">
    <w:name w:val="Верхний колонтитул Знак"/>
    <w:link w:val="ab"/>
    <w:rsid w:val="00D600B6"/>
    <w:rPr>
      <w:sz w:val="24"/>
      <w:szCs w:val="24"/>
      <w:lang w:val="ru-RU" w:eastAsia="ru-RU" w:bidi="ar-SA"/>
    </w:rPr>
  </w:style>
  <w:style w:type="character" w:customStyle="1" w:styleId="af0">
    <w:name w:val="Нижний колонтитул Знак"/>
    <w:link w:val="af"/>
    <w:rsid w:val="00D600B6"/>
    <w:rPr>
      <w:sz w:val="24"/>
      <w:szCs w:val="24"/>
      <w:lang w:val="ru-RU" w:eastAsia="ru-RU" w:bidi="ar-SA"/>
    </w:rPr>
  </w:style>
  <w:style w:type="paragraph" w:styleId="af9">
    <w:name w:val="List Paragraph"/>
    <w:basedOn w:val="a"/>
    <w:qFormat/>
    <w:rsid w:val="00D600B6"/>
    <w:pPr>
      <w:spacing w:after="200" w:line="276" w:lineRule="auto"/>
      <w:ind w:left="720"/>
      <w:contextualSpacing/>
    </w:pPr>
    <w:rPr>
      <w:rFonts w:ascii="Calibri" w:eastAsia="Calibri" w:hAnsi="Calibri"/>
      <w:sz w:val="22"/>
      <w:szCs w:val="22"/>
      <w:lang w:eastAsia="en-US"/>
    </w:rPr>
  </w:style>
  <w:style w:type="paragraph" w:customStyle="1" w:styleId="12">
    <w:name w:val="Обычный1"/>
    <w:rsid w:val="00D600B6"/>
    <w:pPr>
      <w:widowControl w:val="0"/>
      <w:snapToGrid w:val="0"/>
    </w:pPr>
  </w:style>
  <w:style w:type="character" w:styleId="afa">
    <w:name w:val="Strong"/>
    <w:qFormat/>
    <w:rsid w:val="00D600B6"/>
    <w:rPr>
      <w:b/>
      <w:bCs/>
    </w:rPr>
  </w:style>
  <w:style w:type="character" w:customStyle="1" w:styleId="a5">
    <w:name w:val="Основной текст с отступом Знак"/>
    <w:link w:val="a4"/>
    <w:semiHidden/>
    <w:rsid w:val="00D600B6"/>
    <w:rPr>
      <w:b/>
      <w:bCs/>
      <w:i/>
      <w:iCs/>
      <w:sz w:val="28"/>
      <w:szCs w:val="28"/>
      <w:lang w:val="ru-RU" w:eastAsia="ru-RU" w:bidi="ar-SA"/>
    </w:rPr>
  </w:style>
  <w:style w:type="paragraph" w:customStyle="1" w:styleId="Default">
    <w:name w:val="Default"/>
    <w:rsid w:val="00D600B6"/>
    <w:pPr>
      <w:autoSpaceDE w:val="0"/>
      <w:autoSpaceDN w:val="0"/>
      <w:adjustRightInd w:val="0"/>
    </w:pPr>
    <w:rPr>
      <w:rFonts w:eastAsia="Calibri"/>
      <w:color w:val="000000"/>
      <w:sz w:val="24"/>
      <w:szCs w:val="24"/>
    </w:rPr>
  </w:style>
  <w:style w:type="paragraph" w:styleId="afb">
    <w:name w:val="TOC Heading"/>
    <w:basedOn w:val="1"/>
    <w:next w:val="a"/>
    <w:qFormat/>
    <w:rsid w:val="00D600B6"/>
    <w:pPr>
      <w:keepLines/>
      <w:spacing w:before="240" w:line="259" w:lineRule="auto"/>
      <w:jc w:val="left"/>
      <w:outlineLvl w:val="9"/>
    </w:pPr>
    <w:rPr>
      <w:rFonts w:ascii="Calibri Light" w:hAnsi="Calibri Light"/>
      <w:b w:val="0"/>
      <w:color w:val="2E74B5"/>
      <w:sz w:val="32"/>
      <w:szCs w:val="32"/>
    </w:rPr>
  </w:style>
  <w:style w:type="paragraph" w:styleId="21">
    <w:name w:val="toc 2"/>
    <w:basedOn w:val="a"/>
    <w:next w:val="a"/>
    <w:autoRedefine/>
    <w:unhideWhenUsed/>
    <w:rsid w:val="00D600B6"/>
    <w:pPr>
      <w:spacing w:after="100" w:line="259" w:lineRule="auto"/>
      <w:ind w:left="220"/>
    </w:pPr>
    <w:rPr>
      <w:rFonts w:ascii="Calibri" w:hAnsi="Calibri"/>
      <w:sz w:val="22"/>
      <w:szCs w:val="22"/>
    </w:rPr>
  </w:style>
  <w:style w:type="paragraph" w:styleId="32">
    <w:name w:val="toc 3"/>
    <w:basedOn w:val="a"/>
    <w:next w:val="a"/>
    <w:autoRedefine/>
    <w:unhideWhenUsed/>
    <w:rsid w:val="00D600B6"/>
    <w:pPr>
      <w:tabs>
        <w:tab w:val="right" w:leader="dot" w:pos="9344"/>
      </w:tabs>
      <w:spacing w:after="100" w:line="259" w:lineRule="auto"/>
      <w:ind w:left="440"/>
    </w:pPr>
    <w:rPr>
      <w:b/>
      <w:noProof/>
      <w:sz w:val="26"/>
      <w:szCs w:val="26"/>
    </w:rPr>
  </w:style>
  <w:style w:type="character" w:styleId="afc">
    <w:name w:val="Hyperlink"/>
    <w:unhideWhenUsed/>
    <w:rsid w:val="00D600B6"/>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4668</Words>
  <Characters>26609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ё</vt:lpstr>
    </vt:vector>
  </TitlesOfParts>
  <Company>duma</Company>
  <LinksUpToDate>false</LinksUpToDate>
  <CharactersWithSpaces>31215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ё</dc:title>
  <dc:creator>duma</dc:creator>
  <cp:lastModifiedBy>Olecya</cp:lastModifiedBy>
  <cp:revision>2</cp:revision>
  <cp:lastPrinted>2015-04-13T14:45:00Z</cp:lastPrinted>
  <dcterms:created xsi:type="dcterms:W3CDTF">2022-09-05T09:10:00Z</dcterms:created>
  <dcterms:modified xsi:type="dcterms:W3CDTF">2022-09-05T09:10:00Z</dcterms:modified>
</cp:coreProperties>
</file>