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70" w:tblpY="666"/>
        <w:tblOverlap w:val="never"/>
        <w:tblW w:w="928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461188">
        <w:trPr>
          <w:cantSplit/>
        </w:trPr>
        <w:tc>
          <w:tcPr>
            <w:tcW w:w="9288" w:type="dxa"/>
            <w:gridSpan w:val="4"/>
          </w:tcPr>
          <w:p w:rsidR="00461188" w:rsidRPr="00EE6134" w:rsidRDefault="0018254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E6134">
              <w:rPr>
                <w:b/>
                <w:sz w:val="32"/>
                <w:szCs w:val="32"/>
                <w:lang w:val="ru-RU"/>
              </w:rPr>
              <w:t xml:space="preserve">ТЕРРИТОРИАЛЬНАЯ ИЗБИРАТЕЛЬНАЯ КОМИССИЯ </w:t>
            </w:r>
          </w:p>
          <w:p w:rsidR="00461188" w:rsidRPr="00EE6134" w:rsidRDefault="0018254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E6134"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461188" w:rsidRPr="00EE6134" w:rsidRDefault="00461188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461188" w:rsidRDefault="001825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461188" w:rsidRDefault="00461188">
            <w:pPr>
              <w:jc w:val="center"/>
              <w:rPr>
                <w:sz w:val="27"/>
                <w:szCs w:val="27"/>
              </w:rPr>
            </w:pPr>
          </w:p>
        </w:tc>
      </w:tr>
      <w:tr w:rsidR="00461188">
        <w:trPr>
          <w:cantSplit/>
        </w:trPr>
        <w:tc>
          <w:tcPr>
            <w:tcW w:w="3369" w:type="dxa"/>
            <w:vAlign w:val="center"/>
          </w:tcPr>
          <w:p w:rsidR="00461188" w:rsidRDefault="00D35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A66AAA">
              <w:rPr>
                <w:sz w:val="28"/>
                <w:szCs w:val="28"/>
              </w:rPr>
              <w:t xml:space="preserve"> </w:t>
            </w:r>
            <w:r w:rsidR="00763592">
              <w:rPr>
                <w:sz w:val="28"/>
                <w:szCs w:val="28"/>
                <w:lang w:val="ru-RU"/>
              </w:rPr>
              <w:t>июня</w:t>
            </w:r>
            <w:r w:rsidR="0018254D">
              <w:rPr>
                <w:sz w:val="28"/>
                <w:szCs w:val="28"/>
              </w:rPr>
              <w:t xml:space="preserve">  20</w:t>
            </w:r>
            <w:r w:rsidR="00A66AAA">
              <w:rPr>
                <w:sz w:val="28"/>
                <w:szCs w:val="28"/>
              </w:rPr>
              <w:t>2</w:t>
            </w:r>
            <w:r w:rsidR="00A66AAA">
              <w:rPr>
                <w:sz w:val="28"/>
                <w:szCs w:val="28"/>
                <w:lang w:val="ru-RU"/>
              </w:rPr>
              <w:t>4</w:t>
            </w:r>
            <w:r w:rsidR="0018254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461188" w:rsidRDefault="00461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61188" w:rsidRDefault="0018254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461188" w:rsidRPr="00B83101" w:rsidRDefault="0018254D">
            <w:pPr>
              <w:pStyle w:val="af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80AEF">
              <w:rPr>
                <w:bCs/>
                <w:sz w:val="28"/>
                <w:szCs w:val="28"/>
                <w:lang w:val="ru-RU"/>
              </w:rPr>
              <w:t>8</w:t>
            </w:r>
            <w:r>
              <w:rPr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="00EA7A9D"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461188">
        <w:trPr>
          <w:cantSplit/>
        </w:trPr>
        <w:tc>
          <w:tcPr>
            <w:tcW w:w="3369" w:type="dxa"/>
            <w:vAlign w:val="center"/>
          </w:tcPr>
          <w:p w:rsidR="00461188" w:rsidRDefault="00461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461188" w:rsidRDefault="00182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461188" w:rsidRDefault="0046118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461188" w:rsidRDefault="00461188">
            <w:pPr>
              <w:pStyle w:val="af"/>
              <w:rPr>
                <w:bCs/>
                <w:sz w:val="28"/>
                <w:szCs w:val="28"/>
              </w:rPr>
            </w:pPr>
          </w:p>
        </w:tc>
      </w:tr>
    </w:tbl>
    <w:p w:rsidR="00461188" w:rsidRDefault="00461188">
      <w:pPr>
        <w:pStyle w:val="a5"/>
        <w:rPr>
          <w:bCs/>
          <w:szCs w:val="28"/>
        </w:rPr>
      </w:pPr>
    </w:p>
    <w:p w:rsidR="00461188" w:rsidRDefault="00461188">
      <w:pPr>
        <w:pStyle w:val="a5"/>
        <w:rPr>
          <w:bCs/>
          <w:szCs w:val="28"/>
        </w:rPr>
      </w:pPr>
    </w:p>
    <w:p w:rsidR="00EA7A9D" w:rsidRPr="00EA7A9D" w:rsidRDefault="00EA7A9D" w:rsidP="00EA7A9D">
      <w:pPr>
        <w:pStyle w:val="1"/>
        <w:spacing w:before="0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lang w:val="ru-RU"/>
        </w:rPr>
      </w:pPr>
      <w:r w:rsidRPr="00EA7A9D">
        <w:rPr>
          <w:rFonts w:ascii="Times New Roman" w:eastAsia="Times New Roman" w:hAnsi="Times New Roman" w:cs="Times New Roman"/>
          <w:bCs w:val="0"/>
          <w:color w:val="auto"/>
          <w:lang w:val="ru-RU"/>
        </w:rPr>
        <w:t xml:space="preserve">О Календарном плане </w:t>
      </w:r>
    </w:p>
    <w:p w:rsidR="00AF091A" w:rsidRDefault="00EA7A9D" w:rsidP="00EA7A9D">
      <w:pPr>
        <w:pStyle w:val="1"/>
        <w:spacing w:before="0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lang w:val="ru-RU"/>
        </w:rPr>
      </w:pPr>
      <w:r w:rsidRPr="00EA7A9D">
        <w:rPr>
          <w:rFonts w:ascii="Times New Roman" w:eastAsia="Times New Roman" w:hAnsi="Times New Roman" w:cs="Times New Roman"/>
          <w:bCs w:val="0"/>
          <w:color w:val="auto"/>
          <w:lang w:val="ru-RU"/>
        </w:rPr>
        <w:t xml:space="preserve">мероприятий по подготовке и проведению выборов депутатов </w:t>
      </w:r>
    </w:p>
    <w:p w:rsidR="00EA7A9D" w:rsidRPr="00EA7A9D" w:rsidRDefault="00EA7A9D" w:rsidP="00AF091A">
      <w:pPr>
        <w:pStyle w:val="1"/>
        <w:spacing w:before="0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lang w:val="ru-RU"/>
        </w:rPr>
      </w:pPr>
      <w:r w:rsidRPr="00EA7A9D">
        <w:rPr>
          <w:rFonts w:ascii="Times New Roman" w:eastAsia="Times New Roman" w:hAnsi="Times New Roman" w:cs="Times New Roman"/>
          <w:bCs w:val="0"/>
          <w:color w:val="auto"/>
          <w:lang w:val="ru-RU"/>
        </w:rPr>
        <w:t xml:space="preserve">Собрания депутатов </w:t>
      </w:r>
      <w:r w:rsidR="00AF091A">
        <w:rPr>
          <w:rFonts w:ascii="Times New Roman" w:eastAsia="Times New Roman" w:hAnsi="Times New Roman" w:cs="Times New Roman"/>
          <w:bCs w:val="0"/>
          <w:color w:val="auto"/>
          <w:lang w:val="ru-RU"/>
        </w:rPr>
        <w:t xml:space="preserve"> </w:t>
      </w:r>
      <w:r w:rsidRPr="00EA7A9D">
        <w:rPr>
          <w:rFonts w:ascii="Times New Roman" w:eastAsia="Times New Roman" w:hAnsi="Times New Roman" w:cs="Times New Roman"/>
          <w:bCs w:val="0"/>
          <w:color w:val="auto"/>
          <w:lang w:val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 w:val="0"/>
          <w:color w:val="auto"/>
          <w:lang w:val="ru-RU"/>
        </w:rPr>
        <w:t>город Алексин третьего</w:t>
      </w:r>
      <w:r w:rsidRPr="00EA7A9D">
        <w:rPr>
          <w:rFonts w:ascii="Times New Roman" w:eastAsia="Times New Roman" w:hAnsi="Times New Roman" w:cs="Times New Roman"/>
          <w:bCs w:val="0"/>
          <w:color w:val="auto"/>
          <w:lang w:val="ru-RU"/>
        </w:rPr>
        <w:t xml:space="preserve"> созыва </w:t>
      </w:r>
    </w:p>
    <w:p w:rsidR="00461188" w:rsidRDefault="00461188">
      <w:pPr>
        <w:pStyle w:val="Default"/>
        <w:jc w:val="center"/>
        <w:rPr>
          <w:b/>
          <w:sz w:val="28"/>
          <w:szCs w:val="28"/>
          <w:lang w:val="ru-RU"/>
        </w:rPr>
      </w:pPr>
    </w:p>
    <w:p w:rsidR="00763592" w:rsidRPr="00AF091A" w:rsidRDefault="00AF091A" w:rsidP="00AF091A">
      <w:pPr>
        <w:pStyle w:val="Default"/>
        <w:jc w:val="both"/>
        <w:rPr>
          <w:color w:val="auto"/>
          <w:sz w:val="28"/>
          <w:szCs w:val="28"/>
          <w:lang w:val="ru-RU"/>
        </w:rPr>
      </w:pPr>
      <w:proofErr w:type="gramStart"/>
      <w:r w:rsidRPr="00AF091A">
        <w:rPr>
          <w:color w:val="auto"/>
          <w:sz w:val="28"/>
          <w:szCs w:val="28"/>
          <w:lang w:val="ru-RU"/>
        </w:rPr>
        <w:t>В связи с назначением выборов депутатов Собрания депутатов муниципального образования город Алексин третьего созыва</w:t>
      </w:r>
      <w:r>
        <w:rPr>
          <w:color w:val="auto"/>
          <w:sz w:val="28"/>
          <w:szCs w:val="28"/>
          <w:lang w:val="ru-RU"/>
        </w:rPr>
        <w:t>,</w:t>
      </w:r>
      <w:r w:rsidRPr="00AF091A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в</w:t>
      </w:r>
      <w:r w:rsidRPr="00AF091A">
        <w:rPr>
          <w:color w:val="auto"/>
          <w:sz w:val="28"/>
          <w:szCs w:val="28"/>
          <w:lang w:val="ru-RU"/>
        </w:rPr>
        <w:t xml:space="preserve"> соответствии с Федеральным законом от 12 июня 2002 года № 67-ФЗ «"Об основных гарантиях избирательных прав и прав</w:t>
      </w:r>
      <w:r>
        <w:rPr>
          <w:color w:val="auto"/>
          <w:sz w:val="28"/>
          <w:szCs w:val="28"/>
          <w:lang w:val="ru-RU"/>
        </w:rPr>
        <w:t xml:space="preserve">а участия в референдуме граждан Российской </w:t>
      </w:r>
      <w:r w:rsidRPr="00AF091A">
        <w:rPr>
          <w:color w:val="auto"/>
          <w:sz w:val="28"/>
          <w:szCs w:val="28"/>
          <w:lang w:val="ru-RU"/>
        </w:rPr>
        <w:t>Федерации</w:t>
      </w:r>
      <w:r>
        <w:rPr>
          <w:color w:val="auto"/>
          <w:sz w:val="28"/>
          <w:szCs w:val="28"/>
          <w:lang w:val="ru-RU"/>
        </w:rPr>
        <w:t>»,</w:t>
      </w:r>
      <w:r w:rsidRPr="00AF091A">
        <w:rPr>
          <w:color w:val="auto"/>
          <w:sz w:val="28"/>
          <w:szCs w:val="28"/>
          <w:lang w:val="ru-RU"/>
        </w:rPr>
        <w:t xml:space="preserve"> </w:t>
      </w:r>
      <w:hyperlink r:id="rId8" w:history="1">
        <w:r w:rsidRPr="00AF091A">
          <w:rPr>
            <w:color w:val="auto"/>
            <w:sz w:val="28"/>
            <w:szCs w:val="28"/>
            <w:lang w:val="ru-RU"/>
          </w:rPr>
          <w:t>Закон</w:t>
        </w:r>
        <w:r w:rsidR="005315A0">
          <w:rPr>
            <w:color w:val="auto"/>
            <w:sz w:val="28"/>
            <w:szCs w:val="28"/>
            <w:lang w:val="ru-RU"/>
          </w:rPr>
          <w:t>ом</w:t>
        </w:r>
        <w:r w:rsidRPr="00AF091A">
          <w:rPr>
            <w:color w:val="auto"/>
            <w:sz w:val="28"/>
            <w:szCs w:val="28"/>
            <w:lang w:val="ru-RU"/>
          </w:rPr>
          <w:t xml:space="preserve"> Тульской области от 08.07.2008 № 1055-ЗТО 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</w:t>
        </w:r>
        <w:proofErr w:type="gramEnd"/>
        <w:r w:rsidRPr="00AF091A">
          <w:rPr>
            <w:color w:val="auto"/>
            <w:sz w:val="28"/>
            <w:szCs w:val="28"/>
            <w:lang w:val="ru-RU"/>
          </w:rPr>
          <w:t xml:space="preserve"> местного самоуправления»</w:t>
        </w:r>
      </w:hyperlink>
      <w:r w:rsidR="00763592" w:rsidRPr="00AF091A">
        <w:rPr>
          <w:color w:val="auto"/>
          <w:sz w:val="28"/>
          <w:szCs w:val="28"/>
          <w:lang w:val="ru-RU"/>
        </w:rPr>
        <w:t xml:space="preserve">, территориальная избирательная комиссия Алексинского района Тульской области, исполняющая полномочия по подготовке и проведению </w:t>
      </w:r>
      <w:proofErr w:type="gramStart"/>
      <w:r w:rsidR="00763592" w:rsidRPr="00AF091A">
        <w:rPr>
          <w:color w:val="auto"/>
          <w:sz w:val="28"/>
          <w:szCs w:val="28"/>
          <w:lang w:val="ru-RU"/>
        </w:rPr>
        <w:t>выборов депутатов Собрания депутатов муниципа</w:t>
      </w:r>
      <w:r>
        <w:rPr>
          <w:color w:val="auto"/>
          <w:sz w:val="28"/>
          <w:szCs w:val="28"/>
          <w:lang w:val="ru-RU"/>
        </w:rPr>
        <w:t>льного образования</w:t>
      </w:r>
      <w:proofErr w:type="gramEnd"/>
      <w:r>
        <w:rPr>
          <w:color w:val="auto"/>
          <w:sz w:val="28"/>
          <w:szCs w:val="28"/>
          <w:lang w:val="ru-RU"/>
        </w:rPr>
        <w:t xml:space="preserve"> город Алексин третьего</w:t>
      </w:r>
      <w:r w:rsidR="00763592" w:rsidRPr="00AF091A">
        <w:rPr>
          <w:color w:val="auto"/>
          <w:sz w:val="28"/>
          <w:szCs w:val="28"/>
          <w:lang w:val="ru-RU"/>
        </w:rPr>
        <w:t xml:space="preserve"> созыва, </w:t>
      </w:r>
      <w:r w:rsidR="006626A6">
        <w:rPr>
          <w:b/>
          <w:color w:val="auto"/>
          <w:sz w:val="28"/>
          <w:szCs w:val="28"/>
          <w:lang w:val="ru-RU"/>
        </w:rPr>
        <w:t>п</w:t>
      </w:r>
      <w:r w:rsidR="00763592" w:rsidRPr="00AF091A">
        <w:rPr>
          <w:b/>
          <w:color w:val="auto"/>
          <w:sz w:val="28"/>
          <w:szCs w:val="28"/>
          <w:lang w:val="ru-RU"/>
        </w:rPr>
        <w:t>остановляет:</w:t>
      </w:r>
    </w:p>
    <w:p w:rsidR="0041277F" w:rsidRDefault="0041277F" w:rsidP="0041277F">
      <w:pPr>
        <w:pStyle w:val="a7"/>
        <w:ind w:left="0"/>
        <w:jc w:val="both"/>
        <w:rPr>
          <w:sz w:val="28"/>
          <w:szCs w:val="28"/>
          <w:lang w:val="ru-RU"/>
        </w:rPr>
      </w:pPr>
      <w:r w:rsidRPr="0041277F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 w:rsidR="00AF091A" w:rsidRPr="00AF091A">
        <w:rPr>
          <w:sz w:val="28"/>
          <w:szCs w:val="28"/>
          <w:lang w:val="ru-RU"/>
        </w:rPr>
        <w:t xml:space="preserve">Утвердить календарный план мероприятий по подготовке и проведению </w:t>
      </w:r>
      <w:proofErr w:type="gramStart"/>
      <w:r w:rsidR="00AF091A" w:rsidRPr="00AF091A">
        <w:rPr>
          <w:sz w:val="28"/>
          <w:szCs w:val="28"/>
          <w:lang w:val="ru-RU"/>
        </w:rPr>
        <w:t xml:space="preserve">выборов депутатов </w:t>
      </w:r>
      <w:r w:rsidR="005315A0" w:rsidRPr="00AF091A">
        <w:rPr>
          <w:sz w:val="28"/>
          <w:szCs w:val="28"/>
          <w:lang w:val="ru-RU"/>
        </w:rPr>
        <w:t>Собрания депутатов муниципа</w:t>
      </w:r>
      <w:r w:rsidR="005315A0">
        <w:rPr>
          <w:sz w:val="28"/>
          <w:szCs w:val="28"/>
          <w:lang w:val="ru-RU"/>
        </w:rPr>
        <w:t>льного образования</w:t>
      </w:r>
      <w:proofErr w:type="gramEnd"/>
      <w:r w:rsidR="005315A0">
        <w:rPr>
          <w:sz w:val="28"/>
          <w:szCs w:val="28"/>
          <w:lang w:val="ru-RU"/>
        </w:rPr>
        <w:t xml:space="preserve"> город Алексин третьего</w:t>
      </w:r>
      <w:r w:rsidR="005315A0" w:rsidRPr="00AF091A">
        <w:rPr>
          <w:sz w:val="28"/>
          <w:szCs w:val="28"/>
          <w:lang w:val="ru-RU"/>
        </w:rPr>
        <w:t xml:space="preserve"> созыва</w:t>
      </w:r>
      <w:r w:rsidR="006626A6">
        <w:rPr>
          <w:sz w:val="28"/>
          <w:szCs w:val="28"/>
          <w:lang w:val="ru-RU"/>
        </w:rPr>
        <w:t xml:space="preserve"> </w:t>
      </w:r>
      <w:r w:rsidR="005315A0">
        <w:rPr>
          <w:sz w:val="28"/>
          <w:szCs w:val="28"/>
          <w:lang w:val="ru-RU"/>
        </w:rPr>
        <w:t>(приложение 1</w:t>
      </w:r>
      <w:r w:rsidR="00AF091A" w:rsidRPr="00AF091A">
        <w:rPr>
          <w:sz w:val="28"/>
          <w:szCs w:val="28"/>
          <w:lang w:val="ru-RU"/>
        </w:rPr>
        <w:t>).</w:t>
      </w:r>
    </w:p>
    <w:p w:rsidR="0041277F" w:rsidRPr="005F05E8" w:rsidRDefault="0041277F" w:rsidP="0041277F">
      <w:pPr>
        <w:pStyle w:val="a7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r w:rsidRPr="005F05E8">
        <w:rPr>
          <w:sz w:val="28"/>
          <w:szCs w:val="28"/>
          <w:lang w:val="ru-RU"/>
        </w:rPr>
        <w:t>Настояще</w:t>
      </w:r>
      <w:r>
        <w:rPr>
          <w:sz w:val="28"/>
          <w:szCs w:val="28"/>
          <w:lang w:val="ru-RU"/>
        </w:rPr>
        <w:t xml:space="preserve">е постановление направить главе администрации </w:t>
      </w:r>
      <w:r w:rsidRPr="005F05E8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ого образования город Алексин</w:t>
      </w:r>
    </w:p>
    <w:p w:rsidR="00461188" w:rsidRPr="00A66AAA" w:rsidRDefault="0041277F" w:rsidP="005315A0">
      <w:pPr>
        <w:pStyle w:val="a7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F091A" w:rsidRPr="00AF091A">
        <w:rPr>
          <w:sz w:val="28"/>
          <w:szCs w:val="28"/>
          <w:lang w:val="ru-RU"/>
        </w:rPr>
        <w:t xml:space="preserve">. Настоящее постановление разместить на официальном сайте муниципального образования город Алексин </w:t>
      </w:r>
      <w:r w:rsidR="005315A0">
        <w:rPr>
          <w:sz w:val="28"/>
          <w:szCs w:val="28"/>
          <w:lang w:val="ru-RU"/>
        </w:rPr>
        <w:t>в информационно-телекоммуникационной сети «Интернет»</w:t>
      </w:r>
    </w:p>
    <w:p w:rsidR="00461188" w:rsidRPr="00A66AAA" w:rsidRDefault="00461188">
      <w:pPr>
        <w:pStyle w:val="a5"/>
        <w:rPr>
          <w:bCs/>
          <w:szCs w:val="28"/>
          <w:lang w:val="ru-RU"/>
        </w:rPr>
      </w:pPr>
    </w:p>
    <w:tbl>
      <w:tblPr>
        <w:tblW w:w="9574" w:type="dxa"/>
        <w:tblLayout w:type="fixed"/>
        <w:tblLook w:val="0000"/>
      </w:tblPr>
      <w:tblGrid>
        <w:gridCol w:w="3602"/>
        <w:gridCol w:w="2791"/>
        <w:gridCol w:w="3181"/>
      </w:tblGrid>
      <w:tr w:rsidR="00461188">
        <w:tc>
          <w:tcPr>
            <w:tcW w:w="3602" w:type="dxa"/>
          </w:tcPr>
          <w:p w:rsidR="00461188" w:rsidRDefault="001825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791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461188" w:rsidRPr="004A3648" w:rsidRDefault="004A36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Н.А. Кулиничева</w:t>
            </w:r>
          </w:p>
        </w:tc>
      </w:tr>
      <w:tr w:rsidR="00461188">
        <w:tc>
          <w:tcPr>
            <w:tcW w:w="3602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  <w:p w:rsidR="00461188" w:rsidRDefault="001825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791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  <w:p w:rsidR="00461188" w:rsidRPr="004A3648" w:rsidRDefault="004A36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О.Н. Бычкова</w:t>
            </w:r>
          </w:p>
        </w:tc>
      </w:tr>
    </w:tbl>
    <w:p w:rsidR="009424C8" w:rsidRPr="009424C8" w:rsidRDefault="009424C8">
      <w:pPr>
        <w:spacing w:line="360" w:lineRule="auto"/>
        <w:jc w:val="both"/>
        <w:rPr>
          <w:sz w:val="28"/>
          <w:szCs w:val="28"/>
          <w:lang w:val="ru-RU"/>
        </w:rPr>
        <w:sectPr w:rsidR="009424C8" w:rsidRPr="009424C8" w:rsidSect="00461188">
          <w:headerReference w:type="default" r:id="rId9"/>
          <w:pgSz w:w="11906" w:h="16838"/>
          <w:pgMar w:top="567" w:right="845" w:bottom="567" w:left="1701" w:header="709" w:footer="709" w:gutter="0"/>
          <w:cols w:space="720"/>
          <w:titlePg/>
          <w:docGrid w:linePitch="360"/>
        </w:sectPr>
      </w:pPr>
    </w:p>
    <w:tbl>
      <w:tblPr>
        <w:tblW w:w="0" w:type="auto"/>
        <w:tblInd w:w="10173" w:type="dxa"/>
        <w:tblLook w:val="01E0"/>
      </w:tblPr>
      <w:tblGrid>
        <w:gridCol w:w="283"/>
        <w:gridCol w:w="4253"/>
      </w:tblGrid>
      <w:tr w:rsidR="00114476" w:rsidRPr="0088341C" w:rsidTr="00114476">
        <w:tc>
          <w:tcPr>
            <w:tcW w:w="283" w:type="dxa"/>
            <w:shd w:val="clear" w:color="auto" w:fill="auto"/>
          </w:tcPr>
          <w:p w:rsidR="00114476" w:rsidRPr="00B468D5" w:rsidRDefault="00114476" w:rsidP="00114476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114476" w:rsidRPr="00880AEF" w:rsidRDefault="00114476" w:rsidP="00114476">
            <w:pPr>
              <w:jc w:val="center"/>
              <w:rPr>
                <w:kern w:val="2"/>
                <w:sz w:val="20"/>
                <w:lang w:val="ru-RU"/>
              </w:rPr>
            </w:pP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Приложение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к постановлению </w:t>
            </w:r>
            <w:proofErr w:type="gramStart"/>
            <w:r w:rsidRPr="00114476">
              <w:rPr>
                <w:lang w:val="ru-RU"/>
              </w:rPr>
              <w:t>территориальной</w:t>
            </w:r>
            <w:proofErr w:type="gramEnd"/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избир</w:t>
            </w:r>
            <w:r w:rsidR="0088341C">
              <w:rPr>
                <w:lang w:val="ru-RU"/>
              </w:rPr>
              <w:t>ательной комиссии Алексинского района</w:t>
            </w:r>
          </w:p>
          <w:p w:rsidR="00114476" w:rsidRPr="0088341C" w:rsidRDefault="00114476" w:rsidP="00114476">
            <w:pPr>
              <w:jc w:val="center"/>
              <w:rPr>
                <w:szCs w:val="28"/>
                <w:lang w:val="ru-RU"/>
              </w:rPr>
            </w:pPr>
            <w:r w:rsidRPr="0088341C">
              <w:rPr>
                <w:lang w:val="ru-RU"/>
              </w:rPr>
              <w:t xml:space="preserve">от </w:t>
            </w:r>
            <w:r w:rsidR="0088341C">
              <w:rPr>
                <w:lang w:val="ru-RU"/>
              </w:rPr>
              <w:t>13</w:t>
            </w:r>
            <w:r w:rsidRPr="0088341C">
              <w:rPr>
                <w:lang w:val="ru-RU"/>
              </w:rPr>
              <w:t xml:space="preserve"> июня 2024 года № </w:t>
            </w:r>
            <w:r w:rsidR="00880AEF">
              <w:rPr>
                <w:lang w:val="ru-RU"/>
              </w:rPr>
              <w:t>58</w:t>
            </w:r>
            <w:r w:rsidR="0088341C">
              <w:rPr>
                <w:lang w:val="ru-RU"/>
              </w:rPr>
              <w:t>-3</w:t>
            </w:r>
          </w:p>
        </w:tc>
      </w:tr>
    </w:tbl>
    <w:p w:rsidR="00114476" w:rsidRPr="0088341C" w:rsidRDefault="00114476" w:rsidP="00114476">
      <w:pPr>
        <w:jc w:val="right"/>
        <w:rPr>
          <w:kern w:val="2"/>
          <w:szCs w:val="28"/>
          <w:lang w:val="ru-RU"/>
        </w:rPr>
      </w:pPr>
    </w:p>
    <w:p w:rsidR="00114476" w:rsidRPr="0088341C" w:rsidRDefault="00114476" w:rsidP="00114476">
      <w:pPr>
        <w:jc w:val="center"/>
        <w:rPr>
          <w:b/>
          <w:kern w:val="2"/>
          <w:szCs w:val="28"/>
          <w:lang w:val="ru-RU"/>
        </w:rPr>
      </w:pPr>
    </w:p>
    <w:p w:rsidR="00114476" w:rsidRPr="00DA798D" w:rsidRDefault="00114476" w:rsidP="00114476">
      <w:pPr>
        <w:jc w:val="center"/>
        <w:rPr>
          <w:b/>
          <w:kern w:val="2"/>
          <w:szCs w:val="28"/>
        </w:rPr>
      </w:pPr>
      <w:r w:rsidRPr="00DA798D">
        <w:rPr>
          <w:b/>
          <w:kern w:val="2"/>
          <w:szCs w:val="28"/>
        </w:rPr>
        <w:t xml:space="preserve">КАЛЕНДАРНЫЙ ПЛАН </w:t>
      </w:r>
    </w:p>
    <w:p w:rsidR="00114476" w:rsidRPr="00114476" w:rsidRDefault="00114476" w:rsidP="00114476">
      <w:pPr>
        <w:pStyle w:val="ad"/>
        <w:jc w:val="center"/>
        <w:rPr>
          <w:b/>
          <w:sz w:val="28"/>
          <w:szCs w:val="28"/>
          <w:lang w:val="ru-RU"/>
        </w:rPr>
      </w:pPr>
      <w:r w:rsidRPr="00114476">
        <w:rPr>
          <w:b/>
          <w:sz w:val="28"/>
          <w:szCs w:val="28"/>
          <w:lang w:val="ru-RU"/>
        </w:rPr>
        <w:t xml:space="preserve">мероприятий по подготовке и проведению выборов депутатов </w:t>
      </w:r>
    </w:p>
    <w:p w:rsidR="00114476" w:rsidRPr="00114476" w:rsidRDefault="00114476" w:rsidP="00114476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</w:pPr>
      <w:r w:rsidRPr="00114476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  <w:t>Собрания депутатов муниципального образования город Алексин третьего созыва</w:t>
      </w:r>
    </w:p>
    <w:p w:rsidR="00114476" w:rsidRPr="00114476" w:rsidRDefault="00114476" w:rsidP="00114476">
      <w:pPr>
        <w:pStyle w:val="2"/>
        <w:tabs>
          <w:tab w:val="left" w:pos="4253"/>
        </w:tabs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</w:pPr>
    </w:p>
    <w:p w:rsidR="00114476" w:rsidRPr="00114476" w:rsidRDefault="00114476" w:rsidP="00114476">
      <w:pPr>
        <w:pStyle w:val="2"/>
        <w:tabs>
          <w:tab w:val="left" w:pos="4253"/>
        </w:tabs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</w:pPr>
      <w:r w:rsidRPr="00114476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  <w:t>Дни голосования – 6, 7, 8 сентября 2024 года</w:t>
      </w:r>
    </w:p>
    <w:p w:rsidR="00114476" w:rsidRPr="00114476" w:rsidRDefault="00114476" w:rsidP="00114476">
      <w:pPr>
        <w:jc w:val="center"/>
        <w:rPr>
          <w:b/>
          <w:kern w:val="2"/>
          <w:szCs w:val="28"/>
          <w:lang w:val="ru-RU"/>
        </w:rPr>
      </w:pPr>
    </w:p>
    <w:p w:rsidR="00114476" w:rsidRPr="00114476" w:rsidRDefault="00114476" w:rsidP="00114476">
      <w:pPr>
        <w:jc w:val="center"/>
        <w:rPr>
          <w:b/>
          <w:kern w:val="2"/>
          <w:szCs w:val="28"/>
          <w:lang w:val="ru-RU"/>
        </w:rPr>
      </w:pPr>
      <w:r w:rsidRPr="00114476">
        <w:rPr>
          <w:b/>
          <w:kern w:val="2"/>
          <w:szCs w:val="28"/>
          <w:lang w:val="ru-RU"/>
        </w:rPr>
        <w:t>День официального опубликования решения о назначении выборов – 12 июня 2024 года</w:t>
      </w:r>
    </w:p>
    <w:p w:rsidR="00114476" w:rsidRPr="00114476" w:rsidRDefault="00114476" w:rsidP="00114476">
      <w:pPr>
        <w:jc w:val="both"/>
        <w:rPr>
          <w:kern w:val="2"/>
          <w:lang w:val="ru-RU"/>
        </w:rPr>
      </w:pPr>
    </w:p>
    <w:p w:rsidR="00114476" w:rsidRPr="00114476" w:rsidRDefault="00114476" w:rsidP="00114476">
      <w:pPr>
        <w:jc w:val="both"/>
        <w:rPr>
          <w:kern w:val="2"/>
          <w:lang w:val="ru-RU"/>
        </w:rPr>
      </w:pPr>
    </w:p>
    <w:p w:rsidR="00114476" w:rsidRPr="00114476" w:rsidRDefault="00114476" w:rsidP="00114476">
      <w:pPr>
        <w:jc w:val="both"/>
        <w:rPr>
          <w:kern w:val="2"/>
          <w:lang w:val="ru-RU"/>
        </w:rPr>
      </w:pPr>
      <w:r w:rsidRPr="00114476">
        <w:rPr>
          <w:kern w:val="2"/>
          <w:lang w:val="ru-RU"/>
        </w:rPr>
        <w:t>Сокращения:</w:t>
      </w:r>
    </w:p>
    <w:p w:rsidR="00114476" w:rsidRPr="00114476" w:rsidRDefault="00114476" w:rsidP="00114476">
      <w:pPr>
        <w:jc w:val="both"/>
        <w:rPr>
          <w:lang w:val="ru-RU"/>
        </w:rPr>
      </w:pPr>
      <w:r w:rsidRPr="00114476">
        <w:rPr>
          <w:lang w:val="ru-RU"/>
        </w:rPr>
        <w:t>ТИК – территориальная избирательная комиссия</w:t>
      </w:r>
    </w:p>
    <w:p w:rsidR="00114476" w:rsidRPr="00114476" w:rsidRDefault="00114476" w:rsidP="00114476">
      <w:pPr>
        <w:jc w:val="both"/>
        <w:rPr>
          <w:lang w:val="ru-RU"/>
        </w:rPr>
      </w:pPr>
      <w:r w:rsidRPr="00114476">
        <w:rPr>
          <w:lang w:val="ru-RU"/>
        </w:rPr>
        <w:t>ОИК – окружная избирательная комиссия</w:t>
      </w:r>
    </w:p>
    <w:p w:rsidR="00114476" w:rsidRPr="00114476" w:rsidRDefault="00114476" w:rsidP="00114476">
      <w:pPr>
        <w:jc w:val="both"/>
        <w:rPr>
          <w:lang w:val="ru-RU"/>
        </w:rPr>
      </w:pPr>
      <w:r w:rsidRPr="00114476">
        <w:rPr>
          <w:lang w:val="ru-RU"/>
        </w:rPr>
        <w:t>УИК – участковая избирательная комиссия</w:t>
      </w:r>
    </w:p>
    <w:p w:rsidR="00114476" w:rsidRPr="00114476" w:rsidRDefault="00114476" w:rsidP="00114476">
      <w:pPr>
        <w:jc w:val="both"/>
        <w:rPr>
          <w:lang w:val="ru-RU"/>
        </w:rPr>
      </w:pPr>
      <w:r w:rsidRPr="00114476">
        <w:rPr>
          <w:lang w:val="ru-RU"/>
        </w:rPr>
        <w:t>СМИ – средства массовой информации</w:t>
      </w:r>
    </w:p>
    <w:p w:rsidR="00114476" w:rsidRPr="00114476" w:rsidRDefault="00114476" w:rsidP="00114476">
      <w:pPr>
        <w:jc w:val="both"/>
        <w:rPr>
          <w:lang w:val="ru-RU"/>
        </w:rPr>
      </w:pPr>
      <w:r w:rsidRPr="00114476">
        <w:rPr>
          <w:lang w:val="ru-RU"/>
        </w:rPr>
        <w:t>ОМСУ - органы местного самоуправления</w:t>
      </w:r>
    </w:p>
    <w:p w:rsidR="00114476" w:rsidRPr="00114476" w:rsidRDefault="00114476" w:rsidP="00114476">
      <w:pPr>
        <w:jc w:val="both"/>
        <w:rPr>
          <w:lang w:val="ru-RU"/>
        </w:rPr>
      </w:pPr>
      <w:r w:rsidRPr="00114476">
        <w:rPr>
          <w:lang w:val="ru-RU"/>
        </w:rPr>
        <w:t xml:space="preserve">Избирательные объединения - </w:t>
      </w:r>
      <w:r w:rsidRPr="00114476">
        <w:rPr>
          <w:spacing w:val="-4"/>
          <w:kern w:val="2"/>
          <w:lang w:val="ru-RU"/>
        </w:rPr>
        <w:t>политические партии, их региональные отделения и иные структурные подразделения, а также иные общественные объединения, имеющие право принимать участие в выборах в качестве избирательных объединений</w:t>
      </w:r>
    </w:p>
    <w:p w:rsidR="00114476" w:rsidRPr="00114476" w:rsidRDefault="00114476" w:rsidP="00114476">
      <w:pPr>
        <w:rPr>
          <w:kern w:val="2"/>
          <w:lang w:val="ru-RU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12"/>
        <w:gridCol w:w="3686"/>
        <w:gridCol w:w="2126"/>
        <w:gridCol w:w="2693"/>
      </w:tblGrid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jc w:val="center"/>
              <w:rPr>
                <w:kern w:val="2"/>
              </w:rPr>
            </w:pPr>
            <w:r w:rsidRPr="0067758A">
              <w:rPr>
                <w:kern w:val="2"/>
              </w:rPr>
              <w:t>№</w:t>
            </w:r>
          </w:p>
          <w:p w:rsidR="00114476" w:rsidRPr="0067758A" w:rsidRDefault="00114476" w:rsidP="00114476">
            <w:pPr>
              <w:jc w:val="center"/>
              <w:rPr>
                <w:kern w:val="2"/>
              </w:rPr>
            </w:pPr>
            <w:r w:rsidRPr="0067758A">
              <w:rPr>
                <w:kern w:val="2"/>
              </w:rPr>
              <w:t>п/п</w:t>
            </w:r>
          </w:p>
        </w:tc>
        <w:tc>
          <w:tcPr>
            <w:tcW w:w="5812" w:type="dxa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proofErr w:type="spellStart"/>
            <w:r w:rsidRPr="00E908D9">
              <w:rPr>
                <w:rStyle w:val="iiianoaieou"/>
                <w:kern w:val="2"/>
                <w:sz w:val="24"/>
              </w:rPr>
              <w:t>Содержание</w:t>
            </w:r>
            <w:proofErr w:type="spellEnd"/>
            <w:r w:rsidRPr="00E908D9">
              <w:rPr>
                <w:rStyle w:val="iiianoaieou"/>
                <w:kern w:val="2"/>
                <w:sz w:val="24"/>
              </w:rPr>
              <w:t xml:space="preserve"> </w:t>
            </w:r>
            <w:proofErr w:type="spellStart"/>
            <w:r w:rsidRPr="00E908D9">
              <w:rPr>
                <w:rStyle w:val="iiianoaieou"/>
                <w:kern w:val="2"/>
                <w:sz w:val="24"/>
              </w:rPr>
              <w:t>мероприятия</w:t>
            </w:r>
            <w:proofErr w:type="spellEnd"/>
          </w:p>
        </w:tc>
        <w:tc>
          <w:tcPr>
            <w:tcW w:w="3686" w:type="dxa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Срок</w:t>
            </w:r>
            <w:proofErr w:type="spellEnd"/>
            <w:r w:rsidRPr="00E908D9">
              <w:rPr>
                <w:kern w:val="2"/>
              </w:rPr>
              <w:t xml:space="preserve"> </w:t>
            </w:r>
            <w:r w:rsidRPr="00E908D9">
              <w:rPr>
                <w:kern w:val="2"/>
              </w:rPr>
              <w:br/>
            </w:r>
            <w:proofErr w:type="spellStart"/>
            <w:r w:rsidRPr="00E908D9">
              <w:rPr>
                <w:kern w:val="2"/>
              </w:rPr>
              <w:t>исполнения</w:t>
            </w:r>
            <w:proofErr w:type="spellEnd"/>
          </w:p>
        </w:tc>
        <w:tc>
          <w:tcPr>
            <w:tcW w:w="2126" w:type="dxa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Дата</w:t>
            </w:r>
            <w:proofErr w:type="spellEnd"/>
          </w:p>
        </w:tc>
        <w:tc>
          <w:tcPr>
            <w:tcW w:w="2693" w:type="dxa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Исполнители</w:t>
            </w:r>
            <w:proofErr w:type="spellEnd"/>
          </w:p>
        </w:tc>
      </w:tr>
      <w:tr w:rsidR="00114476" w:rsidRPr="0041277F" w:rsidTr="00114476">
        <w:trPr>
          <w:cantSplit/>
          <w:jc w:val="center"/>
        </w:trPr>
        <w:tc>
          <w:tcPr>
            <w:tcW w:w="14992" w:type="dxa"/>
            <w:gridSpan w:val="5"/>
          </w:tcPr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b/>
                <w:kern w:val="2"/>
                <w:lang w:val="ru-RU"/>
              </w:rPr>
            </w:pPr>
            <w:r w:rsidRPr="00114476">
              <w:rPr>
                <w:b/>
                <w:kern w:val="2"/>
                <w:lang w:val="ru-RU"/>
              </w:rPr>
              <w:t>ИЗБИРАТЕЛЬНЫЕ КОМИССИИ. ИЗБИРАТЕЛЬНЫЕ УЧАСТКИ. СПИСКИ ИЗБИРАТЕЛЕЙ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  <w:shd w:val="clear" w:color="auto" w:fill="auto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lang w:val="ru-RU"/>
              </w:rPr>
              <w:t>Принятие решения о возложении полномочий ОИК на ТИК</w:t>
            </w:r>
          </w:p>
        </w:tc>
        <w:tc>
          <w:tcPr>
            <w:tcW w:w="368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не </w:t>
            </w:r>
            <w:proofErr w:type="gramStart"/>
            <w:r w:rsidRPr="00114476">
              <w:rPr>
                <w:lang w:val="ru-RU"/>
              </w:rPr>
              <w:t>позднее</w:t>
            </w:r>
            <w:proofErr w:type="gramEnd"/>
            <w:r w:rsidRPr="00114476">
              <w:rPr>
                <w:lang w:val="ru-RU"/>
              </w:rPr>
              <w:t xml:space="preserve"> чем за 3 дня до начала периода выдвижения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30.06.2024</w:t>
            </w:r>
          </w:p>
        </w:tc>
        <w:tc>
          <w:tcPr>
            <w:tcW w:w="2693" w:type="dxa"/>
            <w:shd w:val="clear" w:color="auto" w:fill="auto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8F7441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Представление сведений об избирателях в ТИК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60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09.07.2024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spacing w:val="-4"/>
                <w:kern w:val="2"/>
                <w:lang w:val="ru-RU"/>
              </w:rPr>
            </w:pPr>
            <w:r w:rsidRPr="00114476">
              <w:rPr>
                <w:spacing w:val="-4"/>
                <w:kern w:val="2"/>
                <w:lang w:val="ru-RU"/>
              </w:rPr>
              <w:t>глава администрации муниципального образования, командир воинской части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Размещение </w:t>
            </w:r>
            <w:r w:rsidRPr="00114476">
              <w:rPr>
                <w:kern w:val="2"/>
                <w:lang w:val="ru-RU"/>
              </w:rPr>
              <w:t xml:space="preserve">сообщения </w:t>
            </w:r>
            <w:r w:rsidRPr="00114476">
              <w:rPr>
                <w:rFonts w:eastAsia="Calibri"/>
                <w:lang w:val="ru-RU"/>
              </w:rPr>
              <w:t>о дополнительном зачислении в резерв составов участковых комиссий на сайте ИКСРФ в сети Интернет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не позднее чем через 3 дня со дня принятия решения</w:t>
            </w: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spacing w:val="-4"/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Сбор предложений для дополнительного зачисления в резерв составов УИК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сбор предложений осуществляется в период, который начинается за 50 дней до дня голосования и оканчивается за 30 дней до дня голосования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 xml:space="preserve">с 19.07.2024 </w:t>
            </w:r>
            <w:proofErr w:type="spellStart"/>
            <w:r w:rsidRPr="00E908D9">
              <w:rPr>
                <w:kern w:val="2"/>
              </w:rPr>
              <w:t>по</w:t>
            </w:r>
            <w:proofErr w:type="spellEnd"/>
            <w:r w:rsidRPr="00E908D9">
              <w:rPr>
                <w:kern w:val="2"/>
              </w:rPr>
              <w:t xml:space="preserve"> 08.08.2024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ТИК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  <w:p w:rsidR="00114476" w:rsidRPr="0067758A" w:rsidRDefault="00114476" w:rsidP="00114476">
            <w:pPr>
              <w:ind w:left="357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Опубликование списков избирательных участков с указанием их границ, либо перечня населенных пунктов, номеров, мест нахождения участковых избирательных комиссий и помещений для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40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29.07.2024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spacing w:val="-4"/>
                <w:kern w:val="2"/>
                <w:lang w:val="ru-RU"/>
              </w:rPr>
            </w:pPr>
            <w:r w:rsidRPr="00114476">
              <w:rPr>
                <w:spacing w:val="-4"/>
                <w:kern w:val="2"/>
                <w:lang w:val="ru-RU"/>
              </w:rPr>
              <w:t>глава местной администрации муниципального района, городского округа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Образование избирательных участков в местах временного пребывания избирателей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30 дней до дня голосования, а в исключительных случаях не позднее чем за 3 дня до дня (первого дня)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08.08.2024, а в исключительных случаях не позднее 02.09.2024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ТИК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Формирование УИК на избирательных участках, образованных в местах временного пребывания избирателей (принятие решения о назначении членов УИК с правом решающего голоса</w:t>
            </w:r>
            <w:r w:rsidRPr="00114476">
              <w:rPr>
                <w:iCs/>
                <w:lang w:val="ru-RU"/>
              </w:rPr>
              <w:t xml:space="preserve"> из резерва составов участковых комиссий</w:t>
            </w:r>
            <w:r w:rsidRPr="00114476">
              <w:rPr>
                <w:lang w:val="ru-RU"/>
              </w:rPr>
              <w:t>)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не </w:t>
            </w:r>
            <w:proofErr w:type="gramStart"/>
            <w:r w:rsidRPr="00114476">
              <w:rPr>
                <w:lang w:val="ru-RU"/>
              </w:rPr>
              <w:t>позднее</w:t>
            </w:r>
            <w:proofErr w:type="gramEnd"/>
            <w:r w:rsidRPr="00114476">
              <w:rPr>
                <w:lang w:val="ru-RU"/>
              </w:rPr>
              <w:t xml:space="preserve"> чем за 15 дней до дня голосования, а в исключительных случаях - не позднее дня, предшествующего дню голосования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23.08.2024, а в исключительных случаях не позднее 07.09.2024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ТИК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Доведение до избирателей сведений об избирательных участках, образованных в местах временного пребывания избирателей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</w:pPr>
            <w:proofErr w:type="spellStart"/>
            <w:r w:rsidRPr="00E908D9">
              <w:t>незамедлительно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после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образования</w:t>
            </w:r>
            <w:proofErr w:type="spellEnd"/>
            <w:r w:rsidRPr="00E908D9">
              <w:t xml:space="preserve"> УИК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spacing w:val="-4"/>
                <w:kern w:val="2"/>
              </w:rPr>
            </w:pPr>
            <w:proofErr w:type="spellStart"/>
            <w:r w:rsidRPr="00E908D9">
              <w:t>соответствующая</w:t>
            </w:r>
            <w:proofErr w:type="spellEnd"/>
            <w:r w:rsidRPr="00E908D9">
              <w:t xml:space="preserve"> УИК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lang w:val="ru-RU"/>
              </w:rPr>
              <w:t>Представление сведений об избирателях в УИК (по избирательным участкам, образованным в местах временного пребывания избирателей)</w:t>
            </w: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</w:pPr>
            <w:proofErr w:type="spellStart"/>
            <w:r w:rsidRPr="00E908D9">
              <w:t>сразу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после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формирования</w:t>
            </w:r>
            <w:proofErr w:type="spellEnd"/>
            <w:r w:rsidRPr="00E908D9">
              <w:t xml:space="preserve"> УИК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lang w:val="ru-RU"/>
              </w:rPr>
              <w:t>руководитель организации, в которой избиратель временно пребывает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11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27.08.2024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ТИК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Передача первого экземпляра списка избирателей по акту в </w:t>
            </w:r>
            <w:proofErr w:type="gramStart"/>
            <w:r w:rsidRPr="00114476">
              <w:rPr>
                <w:kern w:val="2"/>
                <w:lang w:val="ru-RU"/>
              </w:rPr>
              <w:t>соответствующую</w:t>
            </w:r>
            <w:proofErr w:type="gramEnd"/>
            <w:r w:rsidRPr="00114476">
              <w:rPr>
                <w:kern w:val="2"/>
                <w:lang w:val="ru-RU"/>
              </w:rPr>
              <w:t xml:space="preserve"> УИК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10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28.08.2024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ТИК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Представление списков избирателей для ознакомления избирателей и его дополнительного уточнения</w:t>
            </w: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за</w:t>
            </w:r>
            <w:proofErr w:type="spellEnd"/>
            <w:r w:rsidRPr="00E908D9">
              <w:rPr>
                <w:kern w:val="2"/>
              </w:rPr>
              <w:t xml:space="preserve"> 10 </w:t>
            </w:r>
            <w:proofErr w:type="spellStart"/>
            <w:r w:rsidRPr="00E908D9">
              <w:rPr>
                <w:kern w:val="2"/>
              </w:rPr>
              <w:t>дней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до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дня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голосования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 xml:space="preserve">с 28.08.2024 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УИК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1559C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Составление списков избирателей по избирательным участкам, образованным в местах временного пребывания избирателей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не позднее дня, предшествующего дню голосования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05.09.2024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</w:pPr>
            <w:r w:rsidRPr="00E908D9">
              <w:rPr>
                <w:kern w:val="2"/>
              </w:rPr>
              <w:t>УИК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Подписание и заверение печатью выверенного и уточненного списка избирателей с указанием количества сброшюрованных книг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дня, предшествующего дню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05.09.2024</w:t>
            </w: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председатель</w:t>
            </w:r>
            <w:proofErr w:type="spellEnd"/>
            <w:r w:rsidRPr="00E908D9">
              <w:rPr>
                <w:kern w:val="2"/>
              </w:rPr>
              <w:t xml:space="preserve"> и </w:t>
            </w:r>
            <w:proofErr w:type="spellStart"/>
            <w:r w:rsidRPr="00E908D9">
              <w:rPr>
                <w:kern w:val="2"/>
              </w:rPr>
              <w:t>секретарь</w:t>
            </w:r>
            <w:proofErr w:type="spellEnd"/>
            <w:r w:rsidRPr="00E908D9">
              <w:rPr>
                <w:kern w:val="2"/>
              </w:rPr>
              <w:t xml:space="preserve"> УИК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14992" w:type="dxa"/>
            <w:gridSpan w:val="5"/>
          </w:tcPr>
          <w:p w:rsidR="00114476" w:rsidRPr="00E908D9" w:rsidRDefault="00114476" w:rsidP="00114476">
            <w:pPr>
              <w:jc w:val="center"/>
              <w:rPr>
                <w:b/>
                <w:kern w:val="2"/>
              </w:rPr>
            </w:pPr>
            <w:r w:rsidRPr="00E908D9">
              <w:rPr>
                <w:b/>
                <w:kern w:val="2"/>
              </w:rPr>
              <w:t>ВЫДВИ</w:t>
            </w:r>
            <w:r>
              <w:rPr>
                <w:b/>
                <w:kern w:val="2"/>
              </w:rPr>
              <w:t>ЖЕНИЕ И РЕГИСТРАЦИЯ КАНДИДАТОВ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spacing w:val="-4"/>
                <w:kern w:val="2"/>
                <w:lang w:val="ru-RU"/>
              </w:rPr>
            </w:pPr>
            <w:r w:rsidRPr="00114476">
              <w:rPr>
                <w:spacing w:val="-4"/>
                <w:kern w:val="2"/>
                <w:lang w:val="ru-RU"/>
              </w:rPr>
              <w:t xml:space="preserve">Размещение списка избирательных объединений, имеющих право принимать участие в выборах депутатов, в сети «Интернет» и 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spacing w:val="-4"/>
                <w:kern w:val="2"/>
                <w:lang w:val="ru-RU"/>
              </w:rPr>
              <w:t>направление его в ТИК (</w:t>
            </w:r>
            <w:proofErr w:type="gramStart"/>
            <w:r w:rsidRPr="00114476">
              <w:rPr>
                <w:kern w:val="2"/>
                <w:lang w:val="ru-RU"/>
              </w:rPr>
              <w:t>организующую</w:t>
            </w:r>
            <w:proofErr w:type="gramEnd"/>
            <w:r w:rsidRPr="00114476">
              <w:rPr>
                <w:kern w:val="2"/>
                <w:lang w:val="ru-RU"/>
              </w:rPr>
              <w:t xml:space="preserve"> выборы</w:t>
            </w:r>
            <w:r w:rsidRPr="00114476">
              <w:rPr>
                <w:spacing w:val="-4"/>
                <w:kern w:val="2"/>
                <w:lang w:val="ru-RU"/>
              </w:rPr>
              <w:t xml:space="preserve">) </w:t>
            </w:r>
          </w:p>
          <w:p w:rsidR="00114476" w:rsidRPr="00114476" w:rsidRDefault="00114476" w:rsidP="00114476">
            <w:pPr>
              <w:jc w:val="center"/>
              <w:rPr>
                <w:spacing w:val="-4"/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3 дня со дня официального опубликования (публикации) решения о назначении выборов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(по состоянию на день официального опубликования решения о назначении выборов)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strike/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Управление Министерства юстиции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Российской Федерации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по Тульской области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Самовыдвижение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кандидатов</w:t>
            </w:r>
            <w:proofErr w:type="spellEnd"/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после опубликования решения о назначении выборов, но не ранее чем за 65 дней и не </w:t>
            </w:r>
            <w:proofErr w:type="gramStart"/>
            <w:r w:rsidRPr="00114476">
              <w:rPr>
                <w:lang w:val="ru-RU"/>
              </w:rPr>
              <w:t>позднее</w:t>
            </w:r>
            <w:proofErr w:type="gramEnd"/>
            <w:r w:rsidRPr="00114476">
              <w:rPr>
                <w:lang w:val="ru-RU"/>
              </w:rPr>
              <w:t xml:space="preserve"> чем за 45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ранее 04.07.2024 и 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24.07.2024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граждане Российской Федерации, обладающие пассивным избирательным правом</w:t>
            </w:r>
          </w:p>
        </w:tc>
      </w:tr>
      <w:tr w:rsidR="00114476" w:rsidRPr="00986C51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Выдвижение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кандидатов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избирательными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объединениями</w:t>
            </w:r>
            <w:proofErr w:type="spellEnd"/>
            <w:r>
              <w:rPr>
                <w:kern w:val="2"/>
              </w:rPr>
              <w:t xml:space="preserve"> 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после опубликования решения о назначении выборов, но не ранее чем за 65 дней и не </w:t>
            </w:r>
            <w:proofErr w:type="gramStart"/>
            <w:r w:rsidRPr="00114476">
              <w:rPr>
                <w:lang w:val="ru-RU"/>
              </w:rPr>
              <w:t>позднее</w:t>
            </w:r>
            <w:proofErr w:type="gramEnd"/>
            <w:r w:rsidRPr="00114476">
              <w:rPr>
                <w:lang w:val="ru-RU"/>
              </w:rPr>
              <w:t xml:space="preserve"> чем за 45 дней до дня голосования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ранее 04.07.2024 и 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24.07.2024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избирательные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объединения</w:t>
            </w:r>
            <w:proofErr w:type="spellEnd"/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spacing w:line="260" w:lineRule="exact"/>
              <w:jc w:val="center"/>
              <w:rPr>
                <w:lang w:val="ru-RU"/>
              </w:rPr>
            </w:pPr>
            <w:proofErr w:type="gramStart"/>
            <w:r w:rsidRPr="00114476">
              <w:rPr>
                <w:lang w:val="ru-RU"/>
              </w:rPr>
              <w:t>Представление документов в ТИК (</w:t>
            </w:r>
            <w:r w:rsidRPr="00114476">
              <w:rPr>
                <w:kern w:val="2"/>
                <w:lang w:val="ru-RU"/>
              </w:rPr>
              <w:t>организующую выборы</w:t>
            </w:r>
            <w:r w:rsidRPr="00114476">
              <w:rPr>
                <w:lang w:val="ru-RU"/>
              </w:rPr>
              <w:t xml:space="preserve">) для заверения перечня кандидатов по </w:t>
            </w:r>
            <w:proofErr w:type="spellStart"/>
            <w:r w:rsidRPr="00114476">
              <w:rPr>
                <w:lang w:val="ru-RU"/>
              </w:rPr>
              <w:t>многомандатному</w:t>
            </w:r>
            <w:proofErr w:type="spellEnd"/>
            <w:r w:rsidRPr="00114476">
              <w:rPr>
                <w:lang w:val="ru-RU"/>
              </w:rPr>
              <w:t xml:space="preserve"> избирательному округу</w:t>
            </w:r>
            <w:proofErr w:type="gramEnd"/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не </w:t>
            </w:r>
            <w:proofErr w:type="gramStart"/>
            <w:r w:rsidRPr="00114476">
              <w:rPr>
                <w:lang w:val="ru-RU"/>
              </w:rPr>
              <w:t>позднее</w:t>
            </w:r>
            <w:proofErr w:type="gramEnd"/>
            <w:r w:rsidRPr="00114476">
              <w:rPr>
                <w:lang w:val="ru-RU"/>
              </w:rPr>
              <w:t xml:space="preserve"> чем за 45 дней до дня голосования до 18 часов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 xml:space="preserve">18 </w:t>
            </w:r>
            <w:proofErr w:type="spellStart"/>
            <w:r w:rsidRPr="00E908D9">
              <w:rPr>
                <w:kern w:val="2"/>
              </w:rPr>
              <w:t>часов</w:t>
            </w:r>
            <w:proofErr w:type="spellEnd"/>
            <w:r w:rsidRPr="00E908D9">
              <w:rPr>
                <w:kern w:val="2"/>
              </w:rPr>
              <w:t xml:space="preserve"> 24.07.2024</w:t>
            </w: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уполномоченный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представитель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избирательного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объединения</w:t>
            </w:r>
            <w:proofErr w:type="spellEnd"/>
          </w:p>
          <w:p w:rsidR="00114476" w:rsidRPr="00E908D9" w:rsidRDefault="00114476" w:rsidP="00114476">
            <w:pPr>
              <w:jc w:val="center"/>
            </w:pP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spacing w:line="260" w:lineRule="exact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Выдача подтверждения о получении документов для </w:t>
            </w:r>
            <w:proofErr w:type="gramStart"/>
            <w:r w:rsidRPr="00114476">
              <w:rPr>
                <w:lang w:val="ru-RU"/>
              </w:rPr>
              <w:t>заверения перечня</w:t>
            </w:r>
            <w:proofErr w:type="gramEnd"/>
            <w:r w:rsidRPr="00114476">
              <w:rPr>
                <w:lang w:val="ru-RU"/>
              </w:rPr>
              <w:t xml:space="preserve"> кандидатов по </w:t>
            </w:r>
            <w:proofErr w:type="spellStart"/>
            <w:r w:rsidRPr="00114476">
              <w:rPr>
                <w:lang w:val="ru-RU"/>
              </w:rPr>
              <w:t>многомандатному</w:t>
            </w:r>
            <w:proofErr w:type="spellEnd"/>
            <w:r w:rsidRPr="00114476">
              <w:rPr>
                <w:lang w:val="ru-RU"/>
              </w:rPr>
              <w:t xml:space="preserve"> избирательному округу с указанием даты и времени их представления</w:t>
            </w:r>
          </w:p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</w:pPr>
            <w:proofErr w:type="spellStart"/>
            <w:r w:rsidRPr="00E908D9">
              <w:t>незамедлительно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после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приема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документов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Принятие решения о </w:t>
            </w:r>
            <w:proofErr w:type="gramStart"/>
            <w:r w:rsidRPr="00114476">
              <w:rPr>
                <w:rFonts w:eastAsia="Calibri"/>
                <w:lang w:val="ru-RU"/>
              </w:rPr>
              <w:t>заверении перечня</w:t>
            </w:r>
            <w:proofErr w:type="gramEnd"/>
            <w:r w:rsidRPr="00114476">
              <w:rPr>
                <w:rFonts w:eastAsia="Calibri"/>
                <w:lang w:val="ru-RU"/>
              </w:rPr>
              <w:t xml:space="preserve"> кандидатов, либо мотивированного решения об отказе в его заверении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 течение 3 дней со дня приема документов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Направление решения о </w:t>
            </w:r>
            <w:proofErr w:type="gramStart"/>
            <w:r w:rsidRPr="00114476">
              <w:rPr>
                <w:rFonts w:eastAsia="Calibri"/>
                <w:lang w:val="ru-RU"/>
              </w:rPr>
              <w:t>заверении перечня</w:t>
            </w:r>
            <w:proofErr w:type="gramEnd"/>
            <w:r w:rsidRPr="00114476">
              <w:rPr>
                <w:rFonts w:eastAsia="Calibri"/>
                <w:lang w:val="ru-RU"/>
              </w:rPr>
              <w:t xml:space="preserve"> кандидатов, либо мотивированного решения об отказе в его заверении в ОИК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 течение суток с момента принятия решения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spacing w:line="260" w:lineRule="exact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Представление документов в ОИК для уведомления о выдвижении кандидата</w:t>
            </w:r>
          </w:p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не </w:t>
            </w:r>
            <w:proofErr w:type="gramStart"/>
            <w:r w:rsidRPr="00114476">
              <w:rPr>
                <w:lang w:val="ru-RU"/>
              </w:rPr>
              <w:t>позднее</w:t>
            </w:r>
            <w:proofErr w:type="gramEnd"/>
            <w:r w:rsidRPr="00114476">
              <w:rPr>
                <w:lang w:val="ru-RU"/>
              </w:rPr>
              <w:t xml:space="preserve"> чем за 45 дней до дня голосования до 18 часов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 xml:space="preserve">18 </w:t>
            </w:r>
            <w:proofErr w:type="spellStart"/>
            <w:r w:rsidRPr="00E908D9">
              <w:rPr>
                <w:kern w:val="2"/>
              </w:rPr>
              <w:t>часов</w:t>
            </w:r>
            <w:proofErr w:type="spellEnd"/>
            <w:r w:rsidRPr="00E908D9">
              <w:rPr>
                <w:kern w:val="2"/>
              </w:rPr>
              <w:t xml:space="preserve"> 24.07.2024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t>кандидат</w:t>
            </w:r>
            <w:proofErr w:type="spellEnd"/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spacing w:line="260" w:lineRule="exact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Выдача подтверждения о получении документов для уведомления о выдвижении кандидатов с указанием даты и времени их представления</w:t>
            </w:r>
          </w:p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</w:pPr>
            <w:proofErr w:type="spellStart"/>
            <w:r w:rsidRPr="00E908D9">
              <w:t>незамедлительно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после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приема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документов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ОИК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Представление в ОИК документов для регистрации кандидата, выдвинутого по </w:t>
            </w:r>
            <w:proofErr w:type="spellStart"/>
            <w:r w:rsidRPr="00114476">
              <w:rPr>
                <w:kern w:val="2"/>
                <w:lang w:val="ru-RU"/>
              </w:rPr>
              <w:t>многомандатному</w:t>
            </w:r>
            <w:proofErr w:type="spellEnd"/>
            <w:r w:rsidRPr="00114476">
              <w:rPr>
                <w:kern w:val="2"/>
                <w:lang w:val="ru-RU"/>
              </w:rPr>
              <w:t xml:space="preserve"> избирательному округу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40 дней до дня голосования до 18 часов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 xml:space="preserve">18 </w:t>
            </w:r>
            <w:proofErr w:type="spellStart"/>
            <w:r w:rsidRPr="00E908D9">
              <w:rPr>
                <w:kern w:val="2"/>
              </w:rPr>
              <w:t>часов</w:t>
            </w:r>
            <w:proofErr w:type="spellEnd"/>
            <w:r w:rsidRPr="00E908D9">
              <w:rPr>
                <w:kern w:val="2"/>
              </w:rPr>
              <w:t xml:space="preserve"> 29.07.2024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кандидат, выдвинутый по </w:t>
            </w:r>
            <w:proofErr w:type="spellStart"/>
            <w:r w:rsidRPr="00114476">
              <w:rPr>
                <w:kern w:val="2"/>
                <w:lang w:val="ru-RU"/>
              </w:rPr>
              <w:t>многомандатному</w:t>
            </w:r>
            <w:proofErr w:type="spellEnd"/>
            <w:r w:rsidRPr="00114476">
              <w:rPr>
                <w:kern w:val="2"/>
                <w:lang w:val="ru-RU"/>
              </w:rPr>
              <w:t xml:space="preserve"> избирательному округу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Выдача </w:t>
            </w:r>
            <w:r w:rsidRPr="00114476">
              <w:rPr>
                <w:lang w:val="ru-RU"/>
              </w:rPr>
              <w:t>подтверждения о получении</w:t>
            </w:r>
            <w:r w:rsidRPr="00114476">
              <w:rPr>
                <w:kern w:val="2"/>
                <w:lang w:val="ru-RU"/>
              </w:rPr>
              <w:t xml:space="preserve"> документов для регистрации кандидата, с указанием даты и времени их представления</w:t>
            </w:r>
          </w:p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незамедлительно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после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приема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документов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ОИК</w:t>
            </w:r>
          </w:p>
        </w:tc>
      </w:tr>
      <w:tr w:rsidR="00114476" w:rsidRPr="00986C51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Принятие решения о регистрации кандидата либо мотивированного решения об отказе в регистрации кандидата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 течение 10 дней со дня приема документов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07.08.2024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ОИК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986C51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Определение объема сведений о выдвинутых кандидатах и порядка их доведения до сведения избирателей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до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начала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периода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выдвижения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03.07.2024</w:t>
            </w: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Обращение в соответствующие органы с представлениями о проверке сведений о кандидатах, представленных при выдвижении</w:t>
            </w: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по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мере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поступления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документов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 xml:space="preserve">), </w:t>
            </w:r>
            <w:r w:rsidRPr="00E908D9">
              <w:rPr>
                <w:kern w:val="2"/>
              </w:rPr>
              <w:t>ОИК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Сообщение о результатах проверки сведений о кандидатах, представленных при выдвижении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общие сведения – в течение 10 дней, сведения о размере и об источниках доходов – в течение 20 дней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соответствующие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органы</w:t>
            </w:r>
            <w:proofErr w:type="spellEnd"/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Направление в СМИ сведений о выявленных фактах недостоверности сведений о кандидатах, представленных при выдвижении</w:t>
            </w: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по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мере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выявления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 xml:space="preserve">), </w:t>
            </w:r>
            <w:r w:rsidRPr="00E908D9">
              <w:rPr>
                <w:kern w:val="2"/>
              </w:rPr>
              <w:t>ОИК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Регистрация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уполномоченных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представителей</w:t>
            </w:r>
            <w:proofErr w:type="spellEnd"/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 течение трех дней со дня приема документов для их регистрации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14992" w:type="dxa"/>
            <w:gridSpan w:val="5"/>
          </w:tcPr>
          <w:p w:rsidR="00114476" w:rsidRPr="00E908D9" w:rsidRDefault="00114476" w:rsidP="00114476">
            <w:pPr>
              <w:jc w:val="center"/>
              <w:rPr>
                <w:b/>
                <w:kern w:val="2"/>
              </w:rPr>
            </w:pPr>
            <w:r w:rsidRPr="00E908D9">
              <w:rPr>
                <w:b/>
                <w:kern w:val="2"/>
              </w:rPr>
              <w:t>СТАТУС КАНДИДАТОВ</w:t>
            </w:r>
          </w:p>
        </w:tc>
      </w:tr>
      <w:tr w:rsidR="00114476" w:rsidRPr="0041277F" w:rsidTr="00114476">
        <w:trPr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Представление в ОИК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5 дней со дня регистрации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СМИ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</w:tr>
      <w:tr w:rsidR="00114476" w:rsidRPr="0067758A" w:rsidTr="00114476">
        <w:trPr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Назначение доверенных лиц кандидатом, избирательным объединением</w:t>
            </w: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после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выдвижения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кандидата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кандидаты</w:t>
            </w:r>
            <w:proofErr w:type="spellEnd"/>
            <w:r w:rsidRPr="00E908D9">
              <w:rPr>
                <w:kern w:val="2"/>
              </w:rPr>
              <w:t xml:space="preserve">, </w:t>
            </w:r>
            <w:proofErr w:type="spellStart"/>
            <w:r w:rsidRPr="00E908D9">
              <w:rPr>
                <w:kern w:val="2"/>
              </w:rPr>
              <w:t>политические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партии</w:t>
            </w:r>
            <w:proofErr w:type="spellEnd"/>
          </w:p>
        </w:tc>
      </w:tr>
      <w:tr w:rsidR="00114476" w:rsidRPr="0067758A" w:rsidTr="00114476">
        <w:trPr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 течение 5 дней со дня поступления документов, необходимых для регистрации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), ОИК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</w:tr>
      <w:tr w:rsidR="00114476" w:rsidRPr="0067758A" w:rsidTr="00114476">
        <w:trPr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Представление кандидатом, выдвинутым по </w:t>
            </w:r>
            <w:proofErr w:type="spellStart"/>
            <w:r w:rsidRPr="00114476">
              <w:rPr>
                <w:kern w:val="2"/>
                <w:lang w:val="ru-RU"/>
              </w:rPr>
              <w:t>многомандатному</w:t>
            </w:r>
            <w:proofErr w:type="spellEnd"/>
            <w:r w:rsidRPr="00114476">
              <w:rPr>
                <w:kern w:val="2"/>
                <w:lang w:val="ru-RU"/>
              </w:rPr>
              <w:t xml:space="preserve"> избирательному округу, заявления в ОИК о снятии своей кандидатуры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5 дней до дня (первого дня) голосования (а при наличии вынуждающих к этому обстоятельств – не позднее чем за один день до дня (первого дня) голосования)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31.08.2024, а при наличии вынуждающих обстоятельств – не позднее 04.09.2024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кандидат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</w:tr>
      <w:tr w:rsidR="00114476" w:rsidRPr="0067758A" w:rsidTr="00114476">
        <w:trPr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Отзыв кандидата, выдвинутого избирательным объединением по </w:t>
            </w:r>
            <w:proofErr w:type="spellStart"/>
            <w:r w:rsidRPr="00114476">
              <w:rPr>
                <w:kern w:val="2"/>
                <w:lang w:val="ru-RU"/>
              </w:rPr>
              <w:t>многомандатному</w:t>
            </w:r>
            <w:proofErr w:type="spellEnd"/>
            <w:r w:rsidRPr="00114476">
              <w:rPr>
                <w:kern w:val="2"/>
                <w:lang w:val="ru-RU"/>
              </w:rPr>
              <w:t xml:space="preserve"> избирательному округу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5 дней до дня (первого дня)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31.08.2024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политическая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партия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</w:tr>
      <w:tr w:rsidR="00114476" w:rsidRPr="0041277F" w:rsidTr="00114476">
        <w:trPr>
          <w:jc w:val="center"/>
        </w:trPr>
        <w:tc>
          <w:tcPr>
            <w:tcW w:w="14992" w:type="dxa"/>
            <w:gridSpan w:val="5"/>
          </w:tcPr>
          <w:p w:rsidR="00114476" w:rsidRPr="00114476" w:rsidRDefault="00114476" w:rsidP="00114476">
            <w:pPr>
              <w:jc w:val="center"/>
              <w:rPr>
                <w:b/>
                <w:kern w:val="2"/>
                <w:lang w:val="ru-RU"/>
              </w:rPr>
            </w:pPr>
            <w:r w:rsidRPr="00114476">
              <w:rPr>
                <w:b/>
                <w:kern w:val="2"/>
                <w:lang w:val="ru-RU"/>
              </w:rPr>
              <w:t>ИНФОРМИРОВАНИЕ ИЗБИРАТЕЛЕЙ И ПРЕДВЫБОРНАЯ АГИТАЦИЯ</w:t>
            </w:r>
          </w:p>
        </w:tc>
      </w:tr>
      <w:tr w:rsidR="00114476" w:rsidRPr="007F76D6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Агитационный период (для избирательного объединения)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bCs/>
                <w:lang w:val="ru-RU"/>
              </w:rPr>
              <w:t xml:space="preserve">начинается со дня принятия решения </w:t>
            </w:r>
            <w:r w:rsidRPr="00114476">
              <w:rPr>
                <w:rFonts w:eastAsia="Calibri"/>
                <w:lang w:val="ru-RU"/>
              </w:rPr>
              <w:t xml:space="preserve">о выдвижении перечня кандидатов по </w:t>
            </w:r>
            <w:proofErr w:type="spellStart"/>
            <w:r w:rsidRPr="00114476">
              <w:rPr>
                <w:rFonts w:eastAsia="Calibri"/>
                <w:lang w:val="ru-RU"/>
              </w:rPr>
              <w:t>многомандатному</w:t>
            </w:r>
            <w:proofErr w:type="spellEnd"/>
            <w:r w:rsidRPr="00114476">
              <w:rPr>
                <w:rFonts w:eastAsia="Calibri"/>
                <w:lang w:val="ru-RU"/>
              </w:rPr>
              <w:t xml:space="preserve"> избирательному округу</w:t>
            </w:r>
            <w:r w:rsidRPr="00114476">
              <w:rPr>
                <w:rFonts w:eastAsia="Calibri"/>
                <w:bCs/>
                <w:lang w:val="ru-RU"/>
              </w:rPr>
              <w:t xml:space="preserve"> и прекращается в </w:t>
            </w:r>
            <w:r w:rsidRPr="00114476">
              <w:rPr>
                <w:rFonts w:eastAsia="Calibri"/>
                <w:lang w:val="ru-RU"/>
              </w:rPr>
              <w:t>ноль часов по местному времени первого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до ноля часов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06.09.2024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(не включая)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избирательное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объединение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</w:tr>
      <w:tr w:rsidR="00114476" w:rsidRPr="007F76D6" w:rsidTr="00114476">
        <w:trPr>
          <w:cantSplit/>
          <w:jc w:val="center"/>
        </w:trPr>
        <w:tc>
          <w:tcPr>
            <w:tcW w:w="675" w:type="dxa"/>
          </w:tcPr>
          <w:p w:rsidR="00114476" w:rsidRPr="007F76D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lang w:val="ru-RU"/>
              </w:rPr>
              <w:t>Агитационный период (</w:t>
            </w:r>
            <w:r w:rsidRPr="00114476">
              <w:rPr>
                <w:rFonts w:eastAsia="Calibri"/>
                <w:lang w:val="ru-RU"/>
              </w:rPr>
              <w:t>для кандидата, выдвинутого в порядке самовыдвижения</w:t>
            </w:r>
            <w:r w:rsidRPr="00114476">
              <w:rPr>
                <w:lang w:val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lang w:val="ru-RU"/>
              </w:rPr>
              <w:t xml:space="preserve">начинается </w:t>
            </w:r>
            <w:r w:rsidRPr="00114476">
              <w:rPr>
                <w:rFonts w:eastAsia="Calibri"/>
                <w:lang w:val="ru-RU"/>
              </w:rPr>
              <w:t xml:space="preserve">со дня представления кандидатом в ОИК, заявления о согласии баллотироваться </w:t>
            </w:r>
            <w:r w:rsidRPr="00114476">
              <w:rPr>
                <w:rFonts w:eastAsia="Calibri"/>
                <w:bCs/>
                <w:lang w:val="ru-RU"/>
              </w:rPr>
              <w:t xml:space="preserve">и прекращается в </w:t>
            </w:r>
            <w:r w:rsidRPr="00114476">
              <w:rPr>
                <w:rFonts w:eastAsia="Calibri"/>
                <w:lang w:val="ru-RU"/>
              </w:rPr>
              <w:t>ноль часов по местному времени первого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до ноля часов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06.09.2024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(не включая)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кандидат</w:t>
            </w:r>
            <w:proofErr w:type="spellEnd"/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7F76D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Агитационный период (</w:t>
            </w:r>
            <w:r w:rsidRPr="00114476">
              <w:rPr>
                <w:rFonts w:eastAsia="Calibri"/>
                <w:lang w:val="ru-RU"/>
              </w:rPr>
              <w:t xml:space="preserve">для кандидата, выдвинутого избирательным объединением по </w:t>
            </w:r>
            <w:proofErr w:type="spellStart"/>
            <w:r w:rsidRPr="00114476">
              <w:rPr>
                <w:rFonts w:eastAsia="Calibri"/>
                <w:lang w:val="ru-RU"/>
              </w:rPr>
              <w:t>многомандатному</w:t>
            </w:r>
            <w:proofErr w:type="spellEnd"/>
            <w:r w:rsidRPr="00114476">
              <w:rPr>
                <w:rFonts w:eastAsia="Calibri"/>
                <w:lang w:val="ru-RU"/>
              </w:rPr>
              <w:t xml:space="preserve"> избирательному округу</w:t>
            </w:r>
            <w:r w:rsidRPr="00114476">
              <w:rPr>
                <w:lang w:val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со дня представления кандидатом документов в ОИК </w:t>
            </w:r>
            <w:r w:rsidRPr="00114476">
              <w:rPr>
                <w:rFonts w:eastAsia="Calibri"/>
                <w:bCs/>
                <w:lang w:val="ru-RU"/>
              </w:rPr>
              <w:t xml:space="preserve">и прекращается в </w:t>
            </w:r>
            <w:r w:rsidRPr="00114476">
              <w:rPr>
                <w:rFonts w:eastAsia="Calibri"/>
                <w:lang w:val="ru-RU"/>
              </w:rPr>
              <w:t>ноль часов по местному времени первого дня голосования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до ноля часов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06.09.2024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(не включая)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кандидат</w:t>
            </w:r>
            <w:proofErr w:type="spellEnd"/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Предвыборная агитация </w:t>
            </w:r>
            <w:r w:rsidRPr="00114476">
              <w:rPr>
                <w:rFonts w:eastAsia="Calibri"/>
                <w:lang w:val="ru-RU"/>
              </w:rPr>
              <w:t>на каналах организаций телерадиовещания, в периодических печатных изданиях и в сетевых изданиях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начинается за 28 дней до дня голосования и прекращается в</w:t>
            </w:r>
            <w:r w:rsidRPr="00114476">
              <w:rPr>
                <w:rFonts w:eastAsia="Calibri"/>
                <w:bCs/>
                <w:lang w:val="ru-RU"/>
              </w:rPr>
              <w:t xml:space="preserve"> </w:t>
            </w:r>
            <w:r w:rsidRPr="00114476">
              <w:rPr>
                <w:rFonts w:eastAsia="Calibri"/>
                <w:lang w:val="ru-RU"/>
              </w:rPr>
              <w:t>ноль часов по местному времени первого дня голосования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с 10.08.2024 и </w:t>
            </w:r>
            <w:r w:rsidRPr="00114476">
              <w:rPr>
                <w:lang w:val="ru-RU"/>
              </w:rPr>
              <w:t>до ноля часов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06.09.2024</w:t>
            </w:r>
          </w:p>
          <w:p w:rsidR="00114476" w:rsidRPr="00E908D9" w:rsidRDefault="00114476" w:rsidP="00114476">
            <w:pPr>
              <w:jc w:val="center"/>
            </w:pPr>
            <w:r w:rsidRPr="00E908D9">
              <w:t>(</w:t>
            </w:r>
            <w:proofErr w:type="spellStart"/>
            <w:r w:rsidRPr="00E908D9">
              <w:t>не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включая</w:t>
            </w:r>
            <w:proofErr w:type="spellEnd"/>
            <w:r w:rsidRPr="00E908D9">
              <w:t>)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зарегистрированные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кандидаты</w:t>
            </w:r>
            <w:proofErr w:type="spellEnd"/>
            <w:r w:rsidRPr="00E908D9">
              <w:rPr>
                <w:kern w:val="2"/>
              </w:rPr>
              <w:t xml:space="preserve">, </w:t>
            </w:r>
            <w:proofErr w:type="spellStart"/>
            <w:r w:rsidRPr="00E908D9">
              <w:rPr>
                <w:kern w:val="2"/>
              </w:rPr>
              <w:t>политические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партии</w:t>
            </w:r>
            <w:proofErr w:type="spellEnd"/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rFonts w:eastAsia="Calibri"/>
                <w:lang w:val="ru-RU"/>
              </w:rPr>
            </w:pPr>
            <w:r w:rsidRPr="00114476">
              <w:rPr>
                <w:kern w:val="2"/>
                <w:lang w:val="ru-RU"/>
              </w:rPr>
              <w:t>Представление в ТИК (организующую выборы</w:t>
            </w:r>
            <w:proofErr w:type="gramStart"/>
            <w:r w:rsidRPr="00114476">
              <w:rPr>
                <w:kern w:val="2"/>
                <w:lang w:val="ru-RU"/>
              </w:rPr>
              <w:t xml:space="preserve"> )</w:t>
            </w:r>
            <w:proofErr w:type="gramEnd"/>
            <w:r w:rsidRPr="00114476">
              <w:rPr>
                <w:kern w:val="2"/>
                <w:lang w:val="ru-RU"/>
              </w:rPr>
              <w:t xml:space="preserve"> перечня </w:t>
            </w:r>
            <w:r w:rsidRPr="00114476">
              <w:rPr>
                <w:rFonts w:eastAsia="Calibri"/>
                <w:lang w:val="ru-RU"/>
              </w:rPr>
              <w:t>муниципальных организаций телерадиовещания, а также редакций муниципальных периодических печатных изданий</w:t>
            </w:r>
          </w:p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на 10-й день после дня официального опубликования (публикации) решения о назначении выборов</w:t>
            </w:r>
          </w:p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не позднее 22.07.2024</w:t>
            </w:r>
          </w:p>
        </w:tc>
        <w:tc>
          <w:tcPr>
            <w:tcW w:w="2693" w:type="dxa"/>
            <w:shd w:val="clear" w:color="auto" w:fill="auto"/>
          </w:tcPr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Управление </w:t>
            </w:r>
            <w:proofErr w:type="spellStart"/>
            <w:r w:rsidRPr="00114476">
              <w:rPr>
                <w:kern w:val="2"/>
                <w:lang w:val="ru-RU"/>
              </w:rPr>
              <w:t>Роскомнадзора</w:t>
            </w:r>
            <w:proofErr w:type="spellEnd"/>
            <w:r w:rsidRPr="00114476">
              <w:rPr>
                <w:kern w:val="2"/>
                <w:lang w:val="ru-RU"/>
              </w:rPr>
              <w:t xml:space="preserve"> по Тульской области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rFonts w:eastAsia="Calibri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Опубликование перечня </w:t>
            </w:r>
            <w:r w:rsidRPr="00114476">
              <w:rPr>
                <w:rFonts w:eastAsia="Calibri"/>
                <w:lang w:val="ru-RU"/>
              </w:rPr>
              <w:t>организаций телерадиовещания и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на 15-й день после дня официального опубликования (публикации) решения о назначении выборов</w:t>
            </w:r>
          </w:p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272DE9" w:rsidRDefault="00114476" w:rsidP="00114476">
            <w:pPr>
              <w:framePr w:hSpace="180" w:wrap="around" w:vAnchor="text" w:hAnchor="margin" w:xAlign="center" w:y="-10494"/>
              <w:jc w:val="center"/>
              <w:rPr>
                <w:color w:val="4F81BD" w:themeColor="accent1"/>
                <w:kern w:val="2"/>
              </w:rPr>
            </w:pPr>
            <w:r>
              <w:rPr>
                <w:lang w:val="ru-RU"/>
              </w:rPr>
              <w:t>не позднее 27.06</w:t>
            </w:r>
            <w:r w:rsidRPr="00114476">
              <w:rPr>
                <w:lang w:val="ru-RU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framePr w:hSpace="180" w:wrap="around" w:vAnchor="text" w:hAnchor="margin" w:xAlign="center" w:y="-10494"/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val="ru-RU"/>
              </w:rPr>
            </w:pPr>
            <w:r w:rsidRPr="00114476">
              <w:rPr>
                <w:spacing w:val="-6"/>
                <w:kern w:val="2"/>
                <w:lang w:val="ru-RU"/>
              </w:rPr>
              <w:t xml:space="preserve">Опубликование списка организаций телерадиовещания, редакций периодических печатных изданий </w:t>
            </w:r>
            <w:r w:rsidRPr="00114476">
              <w:rPr>
                <w:rFonts w:eastAsia="Calibri"/>
                <w:lang w:val="ru-RU"/>
              </w:rPr>
              <w:t xml:space="preserve">и редакций сетевых изданий, </w:t>
            </w:r>
            <w:r w:rsidRPr="00114476">
              <w:rPr>
                <w:spacing w:val="-6"/>
                <w:kern w:val="2"/>
                <w:lang w:val="ru-RU"/>
              </w:rPr>
              <w:t>выполнивших требования федерального закона и готовых предоставлять эфирное время, печатную площадь, услуги по размещению в сетевых изданиях для проведения предвыборной агитации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spacing w:val="-4"/>
                <w:kern w:val="2"/>
                <w:lang w:val="ru-RU"/>
              </w:rPr>
            </w:pPr>
            <w:r w:rsidRPr="00114476">
              <w:rPr>
                <w:spacing w:val="-4"/>
                <w:kern w:val="2"/>
                <w:lang w:val="ru-RU"/>
              </w:rPr>
              <w:t>до начала периода предвыборной агитации на каналах организаций телерадиовещания и в периодических печатных изданиях</w:t>
            </w:r>
          </w:p>
          <w:p w:rsidR="00114476" w:rsidRPr="00114476" w:rsidRDefault="00114476" w:rsidP="00114476">
            <w:pPr>
              <w:framePr w:hSpace="180" w:wrap="around" w:vAnchor="text" w:hAnchor="margin" w:xAlign="center" w:y="-10494"/>
              <w:jc w:val="center"/>
              <w:rPr>
                <w:spacing w:val="-4"/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FF3E75" w:rsidRDefault="00114476" w:rsidP="00114476">
            <w:pPr>
              <w:framePr w:hSpace="180" w:wrap="around" w:vAnchor="text" w:hAnchor="margin" w:xAlign="center" w:y="-10494"/>
              <w:jc w:val="center"/>
              <w:rPr>
                <w:color w:val="4F81BD" w:themeColor="accent1"/>
                <w:kern w:val="2"/>
              </w:rPr>
            </w:pPr>
            <w:r w:rsidRPr="00114476">
              <w:rPr>
                <w:lang w:val="ru-RU"/>
              </w:rPr>
              <w:t>не позднее 09.08.2024</w:t>
            </w:r>
          </w:p>
        </w:tc>
        <w:tc>
          <w:tcPr>
            <w:tcW w:w="2693" w:type="dxa"/>
            <w:shd w:val="clear" w:color="auto" w:fill="auto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framePr w:hSpace="180" w:wrap="around" w:vAnchor="text" w:hAnchor="margin" w:xAlign="center" w:y="-10494"/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Опубликование предвыборной программы политической партии, выдвинувшей зарегистрированных кандидатов по </w:t>
            </w:r>
            <w:proofErr w:type="spellStart"/>
            <w:r w:rsidRPr="00114476">
              <w:rPr>
                <w:kern w:val="2"/>
                <w:lang w:val="ru-RU"/>
              </w:rPr>
              <w:t>многомандатному</w:t>
            </w:r>
            <w:proofErr w:type="spellEnd"/>
            <w:r w:rsidRPr="00114476">
              <w:rPr>
                <w:kern w:val="2"/>
                <w:lang w:val="ru-RU"/>
              </w:rPr>
              <w:t xml:space="preserve"> избирательному округу, не менее чем в одном муниципальном периодическом печатном издании, а также ее размещение в сети «Интернет»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10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FF3E75" w:rsidRDefault="00114476" w:rsidP="00114476">
            <w:pPr>
              <w:jc w:val="center"/>
              <w:rPr>
                <w:color w:val="4F81BD" w:themeColor="accent1"/>
                <w:kern w:val="2"/>
              </w:rPr>
            </w:pPr>
            <w:r w:rsidRPr="00B926A7">
              <w:rPr>
                <w:lang w:val="ru-RU"/>
              </w:rPr>
              <w:t>не позднее 28.08.2024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политические партии, выдвинувшие зарегистрированных кандидатов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proofErr w:type="gramStart"/>
            <w:r w:rsidRPr="00114476">
              <w:rPr>
                <w:lang w:val="ru-RU"/>
              </w:rPr>
              <w:t>Опубликование сведений (в валюте Российской Федерации) о размере и других условиях оплаты эфирного времени, печатной площади, услуг по размещению агитационных материалов, а также представление в ТИК (</w:t>
            </w:r>
            <w:r w:rsidRPr="00114476">
              <w:rPr>
                <w:kern w:val="2"/>
                <w:lang w:val="ru-RU"/>
              </w:rPr>
              <w:t>организующую выборы</w:t>
            </w:r>
            <w:r w:rsidRPr="00114476">
              <w:rPr>
                <w:lang w:val="ru-RU"/>
              </w:rPr>
              <w:t>) указанных сведений и информации о дате и об источнике их опубликования, сведений о регистрационном номере и дате выдачи свидетельства о регистрации СМИ,  уведомления о готовности предоставить, эфирное время,  печатную площадь для проведения</w:t>
            </w:r>
            <w:proofErr w:type="gramEnd"/>
            <w:r w:rsidRPr="00114476">
              <w:rPr>
                <w:lang w:val="ru-RU"/>
              </w:rPr>
              <w:t xml:space="preserve"> предвыборной агитации, услуги по размещению агитационных материалов в сетевом издании</w:t>
            </w:r>
          </w:p>
          <w:p w:rsidR="00114476" w:rsidRPr="00114476" w:rsidRDefault="00114476" w:rsidP="00114476">
            <w:pPr>
              <w:jc w:val="center"/>
              <w:rPr>
                <w:spacing w:val="-2"/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B926A7" w:rsidRDefault="00114476" w:rsidP="00114476">
            <w:pPr>
              <w:jc w:val="center"/>
              <w:rPr>
                <w:color w:val="4F81BD" w:themeColor="accent1"/>
                <w:kern w:val="2"/>
                <w:lang w:val="ru-RU"/>
              </w:rPr>
            </w:pPr>
            <w:r w:rsidRPr="00B926A7">
              <w:rPr>
                <w:lang w:val="ru-RU"/>
              </w:rPr>
              <w:t xml:space="preserve">не </w:t>
            </w:r>
            <w:r w:rsidR="00B926A7" w:rsidRPr="00B926A7">
              <w:rPr>
                <w:lang w:val="ru-RU"/>
              </w:rPr>
              <w:t>позднее 12.07.2024</w:t>
            </w:r>
          </w:p>
        </w:tc>
        <w:tc>
          <w:tcPr>
            <w:tcW w:w="2693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lang w:val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114476" w:rsidRPr="0041277F" w:rsidTr="00114476">
        <w:trPr>
          <w:cantSplit/>
          <w:trHeight w:val="290"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  <w:proofErr w:type="gramStart"/>
            <w:r w:rsidRPr="00114476">
              <w:rPr>
                <w:kern w:val="2"/>
                <w:lang w:val="ru-RU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материалов, а также представление в ТИК (организующую выборы) указанных сведений и </w:t>
            </w:r>
            <w:r w:rsidRPr="00114476">
              <w:rPr>
                <w:rFonts w:eastAsia="Calibri"/>
                <w:lang w:val="ru-RU"/>
              </w:rPr>
              <w:t>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  <w:r w:rsidRPr="00114476">
              <w:rPr>
                <w:kern w:val="2"/>
                <w:lang w:val="ru-RU"/>
              </w:rPr>
              <w:t xml:space="preserve"> </w:t>
            </w:r>
            <w:proofErr w:type="gramEnd"/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B926A7" w:rsidRDefault="00114476" w:rsidP="00114476">
            <w:pPr>
              <w:jc w:val="center"/>
              <w:rPr>
                <w:lang w:val="ru-RU"/>
              </w:rPr>
            </w:pPr>
            <w:r w:rsidRPr="00B926A7">
              <w:rPr>
                <w:lang w:val="ru-RU"/>
              </w:rPr>
              <w:t xml:space="preserve">не </w:t>
            </w:r>
            <w:r w:rsidR="00B926A7">
              <w:rPr>
                <w:lang w:val="ru-RU"/>
              </w:rPr>
              <w:t>позднее 12</w:t>
            </w:r>
            <w:r w:rsidRPr="00B926A7">
              <w:rPr>
                <w:lang w:val="ru-RU"/>
              </w:rPr>
              <w:t>.07.202</w:t>
            </w:r>
            <w:r w:rsidR="00B926A7">
              <w:rPr>
                <w:lang w:val="ru-RU"/>
              </w:rPr>
              <w:t>4</w:t>
            </w:r>
          </w:p>
        </w:tc>
        <w:tc>
          <w:tcPr>
            <w:tcW w:w="2693" w:type="dxa"/>
          </w:tcPr>
          <w:p w:rsidR="00114476" w:rsidRPr="00B926A7" w:rsidRDefault="00114476" w:rsidP="00114476">
            <w:pPr>
              <w:jc w:val="center"/>
              <w:rPr>
                <w:lang w:val="ru-RU"/>
              </w:rPr>
            </w:pPr>
            <w:r w:rsidRPr="00B926A7">
              <w:rPr>
                <w:lang w:val="ru-RU"/>
              </w:rPr>
              <w:t>организации и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до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начала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их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распространения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кандидат – в ОИК, избирательное объединение – в 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Проведение жеребьевки в целях распределения бесплатного эфирного времени между зарегистрированными кандидатами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30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08.08.2024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ТИК 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(</w:t>
            </w:r>
            <w:proofErr w:type="gramStart"/>
            <w:r w:rsidRPr="00114476">
              <w:rPr>
                <w:kern w:val="2"/>
                <w:lang w:val="ru-RU"/>
              </w:rPr>
              <w:t>организующая</w:t>
            </w:r>
            <w:proofErr w:type="gramEnd"/>
            <w:r w:rsidRPr="00114476">
              <w:rPr>
                <w:kern w:val="2"/>
                <w:lang w:val="ru-RU"/>
              </w:rPr>
              <w:t xml:space="preserve"> выборы) с </w:t>
            </w:r>
            <w:r w:rsidRPr="00114476">
              <w:rPr>
                <w:rFonts w:eastAsia="Calibri"/>
                <w:lang w:val="ru-RU"/>
              </w:rPr>
              <w:t>участием представителей региональных организаций телерадиовещания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Проведение жеребьевки в целях распределения платного эфирного времени между зарегистрированными кандидатами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30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08.08.2024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муниципальные организации телерадиовещания с участием заинтересованных лиц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Проведение жеребьевки в целях распределения бесплатной печатной площади между зарегистрированными кандидатами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30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08.08.2024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редакции </w:t>
            </w:r>
            <w:proofErr w:type="gramStart"/>
            <w:r w:rsidRPr="00114476">
              <w:rPr>
                <w:rFonts w:eastAsia="Calibri"/>
                <w:lang w:val="ru-RU"/>
              </w:rPr>
              <w:t>муниципальных</w:t>
            </w:r>
            <w:proofErr w:type="gramEnd"/>
            <w:r w:rsidRPr="00114476">
              <w:rPr>
                <w:rFonts w:eastAsia="Calibri"/>
                <w:lang w:val="ru-RU"/>
              </w:rPr>
              <w:t xml:space="preserve"> периодических 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печатных изданий 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с участием заинтересованных лиц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Проведение жеребьевки в целях распределения платной печатной площади между зарегистрированными кандидатами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30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08.08.2024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редакции </w:t>
            </w:r>
            <w:proofErr w:type="gramStart"/>
            <w:r w:rsidRPr="00114476">
              <w:rPr>
                <w:rFonts w:eastAsia="Calibri"/>
                <w:lang w:val="ru-RU"/>
              </w:rPr>
              <w:t>муниципальных</w:t>
            </w:r>
            <w:proofErr w:type="gramEnd"/>
            <w:r w:rsidRPr="00114476">
              <w:rPr>
                <w:rFonts w:eastAsia="Calibri"/>
                <w:lang w:val="ru-RU"/>
              </w:rPr>
              <w:t xml:space="preserve"> периодических 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печатных изданий 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с участием заинтересованных лиц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30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08.08.2024</w:t>
            </w: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органы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местного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самоуправления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муниципальных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образований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spacing w:val="-4"/>
                <w:kern w:val="2"/>
                <w:lang w:val="ru-RU"/>
              </w:rPr>
              <w:t>Представление в ТИК (</w:t>
            </w:r>
            <w:proofErr w:type="gramStart"/>
            <w:r w:rsidRPr="00114476">
              <w:rPr>
                <w:kern w:val="2"/>
                <w:lang w:val="ru-RU"/>
              </w:rPr>
              <w:t>организующую</w:t>
            </w:r>
            <w:proofErr w:type="gramEnd"/>
            <w:r w:rsidRPr="00114476">
              <w:rPr>
                <w:kern w:val="2"/>
                <w:lang w:val="ru-RU"/>
              </w:rPr>
              <w:t xml:space="preserve"> выборы</w:t>
            </w:r>
            <w:r w:rsidRPr="00114476">
              <w:rPr>
                <w:spacing w:val="-4"/>
                <w:kern w:val="2"/>
                <w:lang w:val="ru-RU"/>
              </w:rPr>
              <w:t xml:space="preserve">)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114476">
              <w:rPr>
                <w:rFonts w:eastAsia="Calibri"/>
                <w:lang w:val="ru-RU"/>
              </w:rPr>
              <w:t>объемов и стоимости услуг по размещению агитационных материалов в сетевых изданиях</w:t>
            </w:r>
          </w:p>
          <w:p w:rsidR="00114476" w:rsidRPr="00114476" w:rsidRDefault="00114476" w:rsidP="00114476">
            <w:pPr>
              <w:jc w:val="center"/>
              <w:rPr>
                <w:spacing w:val="-4"/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10 дней со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18.09.2024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организации, осуществляющие выпуск СМИ, редакции сетевых изданий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pStyle w:val="22"/>
              <w:rPr>
                <w:b/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Сообщение соответствующим организациям телерадиовещания и редакциям периодических печатных изданий об отказе от использования эфирного времени или печатной площади</w:t>
            </w:r>
          </w:p>
          <w:p w:rsidR="00114476" w:rsidRPr="00114476" w:rsidRDefault="00114476" w:rsidP="00114476">
            <w:pPr>
              <w:suppressAutoHyphens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pStyle w:val="a5"/>
              <w:rPr>
                <w:b w:val="0"/>
                <w:kern w:val="2"/>
                <w:lang w:val="ru-RU"/>
              </w:rPr>
            </w:pPr>
            <w:r w:rsidRPr="00114476">
              <w:rPr>
                <w:b w:val="0"/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b w:val="0"/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b w:val="0"/>
                <w:kern w:val="2"/>
                <w:lang w:val="ru-RU"/>
              </w:rPr>
              <w:t xml:space="preserve"> чем за 2 дня до дня выхода в эфир, опубликования агитационного материала</w:t>
            </w:r>
          </w:p>
          <w:p w:rsidR="00114476" w:rsidRPr="00114476" w:rsidRDefault="00114476" w:rsidP="00114476">
            <w:pPr>
              <w:pStyle w:val="a5"/>
              <w:rPr>
                <w:b w:val="0"/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pStyle w:val="a5"/>
              <w:rPr>
                <w:b w:val="0"/>
                <w:kern w:val="2"/>
              </w:rPr>
            </w:pPr>
            <w:proofErr w:type="spellStart"/>
            <w:r>
              <w:rPr>
                <w:b w:val="0"/>
                <w:kern w:val="2"/>
              </w:rPr>
              <w:t>зарегистрированные</w:t>
            </w:r>
            <w:proofErr w:type="spellEnd"/>
            <w:r>
              <w:rPr>
                <w:b w:val="0"/>
                <w:kern w:val="2"/>
              </w:rPr>
              <w:t xml:space="preserve"> </w:t>
            </w:r>
            <w:proofErr w:type="spellStart"/>
            <w:r>
              <w:rPr>
                <w:b w:val="0"/>
                <w:kern w:val="2"/>
              </w:rPr>
              <w:t>кандидаты</w:t>
            </w:r>
            <w:proofErr w:type="spellEnd"/>
          </w:p>
          <w:p w:rsidR="00114476" w:rsidRPr="00E908D9" w:rsidRDefault="00114476" w:rsidP="00114476">
            <w:pPr>
              <w:pStyle w:val="a5"/>
              <w:rPr>
                <w:kern w:val="2"/>
              </w:rPr>
            </w:pP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pStyle w:val="22"/>
              <w:rPr>
                <w:b/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Уведомление в письменной форме ТИК о факте предоставления помещения, об условиях, на которых оно было предоставлено, а также о том, когда оно может быть предоставлено в течение агитационного периода другим кандидатам, избирательным объединениям</w:t>
            </w:r>
          </w:p>
          <w:p w:rsidR="00114476" w:rsidRPr="00114476" w:rsidRDefault="00114476" w:rsidP="00114476">
            <w:pPr>
              <w:pStyle w:val="22"/>
              <w:rPr>
                <w:b/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не позднее дня, следующего за днем предоставления помещения</w:t>
            </w:r>
          </w:p>
          <w:p w:rsidR="00114476" w:rsidRPr="00114476" w:rsidRDefault="00114476" w:rsidP="00114476">
            <w:pPr>
              <w:suppressAutoHyphens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suppressAutoHyphens/>
              <w:jc w:val="center"/>
            </w:pPr>
            <w:proofErr w:type="spellStart"/>
            <w:r w:rsidRPr="00E908D9">
              <w:t>собственник</w:t>
            </w:r>
            <w:proofErr w:type="spellEnd"/>
            <w:r w:rsidRPr="00E908D9">
              <w:t xml:space="preserve">, </w:t>
            </w:r>
            <w:proofErr w:type="spellStart"/>
            <w:r w:rsidRPr="00E908D9">
              <w:t>владелец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помещения</w:t>
            </w:r>
            <w:proofErr w:type="spellEnd"/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pStyle w:val="22"/>
              <w:rPr>
                <w:b/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Размещение информации о предоставлении помещения в сети «Интернет» или иным способом доведение ее до сведения других зарегистрированных кандидатов</w:t>
            </w:r>
          </w:p>
          <w:p w:rsidR="00114476" w:rsidRPr="00114476" w:rsidRDefault="00114476" w:rsidP="00114476">
            <w:pPr>
              <w:pStyle w:val="22"/>
              <w:rPr>
                <w:b/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в течение 2 суток с момента получения уведомления о факте предоставления помещения</w:t>
            </w:r>
          </w:p>
          <w:p w:rsidR="00114476" w:rsidRPr="00114476" w:rsidRDefault="00114476" w:rsidP="00114476">
            <w:pPr>
              <w:suppressAutoHyphens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suppressAutoHyphens/>
              <w:jc w:val="center"/>
            </w:pPr>
            <w:r w:rsidRPr="00E908D9">
              <w:t>ТИК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pStyle w:val="22"/>
              <w:rPr>
                <w:b/>
                <w:kern w:val="2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Подача в соответствующую избирательную комиссию заявок на аккредитацию представителей средств массовой информации для осуществления полномочий, указанных в </w:t>
            </w:r>
            <w:hyperlink r:id="rId10" w:history="1">
              <w:r w:rsidRPr="00114476">
                <w:rPr>
                  <w:rFonts w:eastAsia="Calibri"/>
                  <w:lang w:val="ru-RU"/>
                </w:rPr>
                <w:t>пунктах 1.2</w:t>
              </w:r>
            </w:hyperlink>
            <w:r w:rsidRPr="00114476">
              <w:rPr>
                <w:rFonts w:eastAsia="Calibri"/>
                <w:lang w:val="ru-RU"/>
              </w:rPr>
              <w:t xml:space="preserve">, </w:t>
            </w:r>
            <w:hyperlink r:id="rId11" w:history="1">
              <w:r w:rsidRPr="00114476">
                <w:rPr>
                  <w:rFonts w:eastAsia="Calibri"/>
                  <w:lang w:val="ru-RU"/>
                </w:rPr>
                <w:t>3</w:t>
              </w:r>
            </w:hyperlink>
            <w:r w:rsidRPr="00114476">
              <w:rPr>
                <w:rFonts w:eastAsia="Calibri"/>
                <w:lang w:val="ru-RU"/>
              </w:rPr>
              <w:t xml:space="preserve">, </w:t>
            </w:r>
            <w:hyperlink r:id="rId12" w:history="1">
              <w:r w:rsidRPr="00114476">
                <w:rPr>
                  <w:rFonts w:eastAsia="Calibri"/>
                  <w:lang w:val="ru-RU"/>
                </w:rPr>
                <w:t>11.1 статьи 30</w:t>
              </w:r>
            </w:hyperlink>
            <w:r w:rsidRPr="00114476">
              <w:rPr>
                <w:rFonts w:eastAsia="Calibri"/>
                <w:lang w:val="ru-RU"/>
              </w:rPr>
      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в ЦИК России - в период, который начинается с 20.07.2024 и оканчивается за десять дней до дня (последнего дня) голосования;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в ИКТО - в период, который начинается с 20.07.2024 и оканчивается не </w:t>
            </w:r>
            <w:proofErr w:type="gramStart"/>
            <w:r w:rsidRPr="00114476">
              <w:rPr>
                <w:rFonts w:eastAsia="Calibri"/>
                <w:lang w:val="ru-RU"/>
              </w:rPr>
              <w:t>позднее</w:t>
            </w:r>
            <w:proofErr w:type="gramEnd"/>
            <w:r w:rsidRPr="00114476">
              <w:rPr>
                <w:rFonts w:eastAsia="Calibri"/>
                <w:lang w:val="ru-RU"/>
              </w:rPr>
              <w:t xml:space="preserve"> чем за семь дней до дня (первого дня) голосования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</w:p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в ЦИК России - </w:t>
            </w:r>
            <w:r w:rsidRPr="00114476">
              <w:rPr>
                <w:lang w:val="ru-RU"/>
              </w:rPr>
              <w:br/>
              <w:t>с 20.07.2024 по 28.08.2024;</w:t>
            </w:r>
          </w:p>
          <w:p w:rsidR="00114476" w:rsidRPr="00E908D9" w:rsidRDefault="00114476" w:rsidP="00114476">
            <w:pPr>
              <w:suppressAutoHyphens/>
              <w:jc w:val="center"/>
            </w:pPr>
            <w:r w:rsidRPr="00E908D9">
              <w:t>в</w:t>
            </w:r>
            <w:r>
              <w:t xml:space="preserve"> ИКТО</w:t>
            </w:r>
            <w:r w:rsidRPr="00E908D9">
              <w:t xml:space="preserve"> - </w:t>
            </w:r>
            <w:r w:rsidRPr="00E908D9">
              <w:br/>
              <w:t xml:space="preserve">с 20.07.2024 </w:t>
            </w:r>
            <w:proofErr w:type="spellStart"/>
            <w:r w:rsidRPr="00E908D9">
              <w:t>по</w:t>
            </w:r>
            <w:proofErr w:type="spellEnd"/>
            <w:r w:rsidRPr="00E908D9">
              <w:t xml:space="preserve"> 29.08.2024   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suppressAutoHyphens/>
              <w:jc w:val="center"/>
              <w:rPr>
                <w:b/>
              </w:rPr>
            </w:pPr>
            <w:proofErr w:type="spellStart"/>
            <w:r w:rsidRPr="00E908D9">
              <w:t>главный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редактор</w:t>
            </w:r>
            <w:proofErr w:type="spellEnd"/>
            <w:r w:rsidRPr="00E908D9">
              <w:t xml:space="preserve"> СМИ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en-US"/>
              </w:rPr>
            </w:pPr>
            <w:r w:rsidRPr="00114476">
              <w:rPr>
                <w:lang w:val="ru-RU"/>
              </w:rPr>
              <w:t xml:space="preserve">Запрет </w:t>
            </w:r>
            <w:r w:rsidRPr="00114476">
              <w:rPr>
                <w:rFonts w:eastAsia="Calibri"/>
                <w:lang w:val="ru-RU" w:eastAsia="en-US"/>
              </w:rPr>
              <w:t>на опубликование (обнародование) результатов опросов общественного мнения, прогнозов результатов выборов и референдумов, иных исследований, связанных с проводимыми выборами и референдумами, в том числе на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en-US"/>
              </w:rPr>
            </w:pP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en-US"/>
              </w:rPr>
            </w:pP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en-US"/>
              </w:rPr>
            </w:pPr>
          </w:p>
          <w:p w:rsidR="00114476" w:rsidRPr="00114476" w:rsidRDefault="00114476" w:rsidP="00114476">
            <w:pPr>
              <w:pStyle w:val="22"/>
              <w:rPr>
                <w:b/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в течение 5 дней до дня голосования и до момента окончания голосования в день голосования (последний день голосования)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suppressAutoHyphens/>
              <w:jc w:val="center"/>
            </w:pPr>
            <w:r w:rsidRPr="00E908D9">
              <w:t xml:space="preserve">с 03.09.2024 </w:t>
            </w:r>
            <w:proofErr w:type="spellStart"/>
            <w:r w:rsidRPr="00E908D9">
              <w:t>по</w:t>
            </w:r>
            <w:proofErr w:type="spellEnd"/>
            <w:r w:rsidRPr="00E908D9">
              <w:t xml:space="preserve"> 08.09.2024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СМИ, граждане РФ и организации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14992" w:type="dxa"/>
            <w:gridSpan w:val="5"/>
          </w:tcPr>
          <w:p w:rsidR="00114476" w:rsidRPr="00E908D9" w:rsidRDefault="00114476" w:rsidP="00114476">
            <w:pPr>
              <w:jc w:val="center"/>
              <w:rPr>
                <w:b/>
                <w:kern w:val="2"/>
              </w:rPr>
            </w:pPr>
            <w:r w:rsidRPr="00E908D9">
              <w:rPr>
                <w:b/>
                <w:kern w:val="2"/>
              </w:rPr>
              <w:t>ФИНАНСИРОВАНИЕ ВЫБОРОВ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в десятидневный срок со дня официального опубликования (публикации) решения о назначении выборов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B926A7" w:rsidRDefault="00114476" w:rsidP="00114476">
            <w:pPr>
              <w:jc w:val="center"/>
              <w:rPr>
                <w:kern w:val="2"/>
                <w:lang w:val="ru-RU"/>
              </w:rPr>
            </w:pPr>
            <w:r w:rsidRPr="00B926A7">
              <w:rPr>
                <w:kern w:val="2"/>
                <w:lang w:val="ru-RU"/>
              </w:rPr>
              <w:t>Министерство финансов Тульской области</w:t>
            </w:r>
            <w:r w:rsidR="00B926A7">
              <w:rPr>
                <w:kern w:val="2"/>
                <w:lang w:val="ru-RU"/>
              </w:rPr>
              <w:t>, средства местного бюджета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B926A7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Назначение кандидатом, избирательным объединением уполномоченных представителей, в т.ч. по финансовым вопросам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E908D9" w:rsidRDefault="00114476" w:rsidP="00114476">
            <w:pPr>
              <w:suppressAutoHyphens/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после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выдвижения</w:t>
            </w:r>
            <w:proofErr w:type="spellEnd"/>
          </w:p>
          <w:p w:rsidR="00114476" w:rsidRPr="00E908D9" w:rsidRDefault="00114476" w:rsidP="00114476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pStyle w:val="31"/>
              <w:suppressAutoHyphens/>
              <w:jc w:val="center"/>
              <w:rPr>
                <w:kern w:val="2"/>
                <w:szCs w:val="24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pStyle w:val="31"/>
              <w:suppressAutoHyphens/>
              <w:jc w:val="center"/>
              <w:rPr>
                <w:kern w:val="2"/>
                <w:szCs w:val="24"/>
              </w:rPr>
            </w:pPr>
            <w:r w:rsidRPr="00B926A7">
              <w:rPr>
                <w:kern w:val="2"/>
                <w:sz w:val="24"/>
                <w:szCs w:val="24"/>
                <w:lang w:val="ru-RU"/>
              </w:rPr>
              <w:t>кандидат, избирательное объединение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suppressAutoHyphens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Регистрация уполномоченных представителей по финансовым вопросам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suppressAutoHyphens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 течение 3 дней</w:t>
            </w:r>
          </w:p>
          <w:p w:rsidR="00114476" w:rsidRPr="00114476" w:rsidRDefault="00114476" w:rsidP="00114476">
            <w:pPr>
              <w:suppressAutoHyphens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со дня приема документов</w:t>
            </w:r>
          </w:p>
          <w:p w:rsidR="00114476" w:rsidRPr="00114476" w:rsidRDefault="00114476" w:rsidP="00114476">
            <w:pPr>
              <w:suppressAutoHyphens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suppressAutoHyphens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  <w:r w:rsidRPr="00E908D9">
              <w:rPr>
                <w:kern w:val="2"/>
              </w:rPr>
              <w:t>, ОИК</w:t>
            </w:r>
          </w:p>
        </w:tc>
      </w:tr>
      <w:tr w:rsidR="00114476" w:rsidRPr="00A059A8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Представление в вышестоящую комиссию отчета о поступлении и расходовании средств местного бюджета, выделенных на подготовку и проведение выборов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10 дней со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18.09.2024</w:t>
            </w: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УИК</w:t>
            </w:r>
          </w:p>
        </w:tc>
      </w:tr>
      <w:tr w:rsidR="00114476" w:rsidRPr="00A059A8" w:rsidTr="00114476">
        <w:trPr>
          <w:cantSplit/>
          <w:jc w:val="center"/>
        </w:trPr>
        <w:tc>
          <w:tcPr>
            <w:tcW w:w="675" w:type="dxa"/>
          </w:tcPr>
          <w:p w:rsidR="00114476" w:rsidRPr="00A059A8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Представление в вышестоящую комиссию отчета о поступлении и расходовании средств местного бюджета, выделенных на подготовку и проведение выборов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20 дней со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28.09.2024</w:t>
            </w: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ОИК</w:t>
            </w:r>
          </w:p>
        </w:tc>
      </w:tr>
      <w:tr w:rsidR="00114476" w:rsidRPr="00A059A8" w:rsidTr="00114476">
        <w:trPr>
          <w:cantSplit/>
          <w:jc w:val="center"/>
        </w:trPr>
        <w:tc>
          <w:tcPr>
            <w:tcW w:w="675" w:type="dxa"/>
          </w:tcPr>
          <w:p w:rsidR="00114476" w:rsidRPr="00A059A8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Представление в вышестоящую комиссию отчета о поступлении и расходовании средств местного бюджета, выделенных на подготовку и проведение выборов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30 дней со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08.10.2024</w:t>
            </w: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ТИК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A059A8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spacing w:val="-4"/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Представление отчета в представительный орган муниципального образования о расходовании средств местного бюджета, выделенных на подготовку и проведение выборов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2 месяца со дня официального опубликования результатов выборов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880AEF" w:rsidRDefault="00114476" w:rsidP="00114476">
            <w:pPr>
              <w:jc w:val="center"/>
              <w:rPr>
                <w:color w:val="4F81BD" w:themeColor="accent1"/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Создание избирательного фонда для финансирования своей избирательной кампании кандидатом, выдвинутым по </w:t>
            </w:r>
            <w:proofErr w:type="spellStart"/>
            <w:r w:rsidRPr="00114476">
              <w:rPr>
                <w:kern w:val="2"/>
                <w:lang w:val="ru-RU"/>
              </w:rPr>
              <w:t>многомандатному</w:t>
            </w:r>
            <w:proofErr w:type="spellEnd"/>
            <w:r w:rsidRPr="00114476">
              <w:rPr>
                <w:kern w:val="2"/>
                <w:lang w:val="ru-RU"/>
              </w:rPr>
              <w:t xml:space="preserve"> избирательному округу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после уведомления ОИК о выдвижении до представления документов для регистрации кандидата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кандидат, выдвинутый по </w:t>
            </w:r>
            <w:proofErr w:type="spellStart"/>
            <w:r w:rsidRPr="00114476">
              <w:rPr>
                <w:kern w:val="2"/>
                <w:lang w:val="ru-RU"/>
              </w:rPr>
              <w:t>многомандатному</w:t>
            </w:r>
            <w:proofErr w:type="spellEnd"/>
            <w:r w:rsidRPr="00114476">
              <w:rPr>
                <w:kern w:val="2"/>
                <w:lang w:val="ru-RU"/>
              </w:rPr>
              <w:t xml:space="preserve"> избирательному округу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  <w:shd w:val="clear" w:color="auto" w:fill="auto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spacing w:val="-4"/>
                <w:kern w:val="2"/>
                <w:lang w:val="ru-RU"/>
              </w:rPr>
            </w:pPr>
            <w:r w:rsidRPr="00114476">
              <w:rPr>
                <w:spacing w:val="-4"/>
                <w:kern w:val="2"/>
                <w:lang w:val="ru-RU"/>
              </w:rPr>
              <w:t>Представление в соответствующие избирательные комиссии сведений о поступлении средств на специальные избирательные счета кандидатов и их расходовании</w:t>
            </w:r>
          </w:p>
        </w:tc>
        <w:tc>
          <w:tcPr>
            <w:tcW w:w="368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реже одного раза в неделю, а менее чем за 10 дней до голосования – не реже одного раза в 3 операционных дня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подразделение </w:t>
            </w:r>
            <w:r w:rsidRPr="00114476">
              <w:rPr>
                <w:rFonts w:eastAsia="Calibri"/>
                <w:lang w:val="ru-RU"/>
              </w:rPr>
              <w:t>публичного акционерного общества «Сбербанк России»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Направление в редакции СМИ для опубликования информации о поступлении и расходовании средств избирательных фондов кандидатов</w:t>
            </w: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периодически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до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дня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голосования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  <w:shd w:val="clear" w:color="auto" w:fill="auto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Публикация сведений о поступлении и расходовании средств избирательных фондов кандидатов</w:t>
            </w:r>
          </w:p>
        </w:tc>
        <w:tc>
          <w:tcPr>
            <w:tcW w:w="368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 10-дневный срок с получения соответствующих сведений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33704D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33704D">
              <w:rPr>
                <w:kern w:val="2"/>
              </w:rPr>
              <w:t>редакции</w:t>
            </w:r>
            <w:proofErr w:type="spellEnd"/>
            <w:r w:rsidRPr="0033704D">
              <w:rPr>
                <w:kern w:val="2"/>
              </w:rPr>
              <w:t xml:space="preserve"> </w:t>
            </w:r>
            <w:proofErr w:type="spellStart"/>
            <w:r w:rsidRPr="0033704D">
              <w:rPr>
                <w:kern w:val="2"/>
              </w:rPr>
              <w:t>муниципальных</w:t>
            </w:r>
            <w:proofErr w:type="spellEnd"/>
            <w:r w:rsidRPr="0033704D">
              <w:rPr>
                <w:kern w:val="2"/>
              </w:rPr>
              <w:t xml:space="preserve"> </w:t>
            </w:r>
            <w:proofErr w:type="spellStart"/>
            <w:r w:rsidRPr="0033704D">
              <w:rPr>
                <w:kern w:val="2"/>
              </w:rPr>
              <w:t>периодических</w:t>
            </w:r>
            <w:proofErr w:type="spellEnd"/>
            <w:r w:rsidRPr="0033704D">
              <w:rPr>
                <w:kern w:val="2"/>
              </w:rPr>
              <w:t xml:space="preserve"> </w:t>
            </w:r>
            <w:proofErr w:type="spellStart"/>
            <w:r w:rsidRPr="0033704D">
              <w:rPr>
                <w:kern w:val="2"/>
              </w:rPr>
              <w:t>печатных</w:t>
            </w:r>
            <w:proofErr w:type="spellEnd"/>
            <w:r w:rsidRPr="0033704D">
              <w:rPr>
                <w:kern w:val="2"/>
              </w:rPr>
              <w:t xml:space="preserve"> </w:t>
            </w:r>
            <w:proofErr w:type="spellStart"/>
            <w:r w:rsidRPr="0033704D">
              <w:rPr>
                <w:kern w:val="2"/>
              </w:rPr>
              <w:t>изданий</w:t>
            </w:r>
            <w:proofErr w:type="spellEnd"/>
          </w:p>
          <w:p w:rsidR="00114476" w:rsidRPr="0033704D" w:rsidRDefault="00114476" w:rsidP="00114476">
            <w:pPr>
              <w:jc w:val="center"/>
              <w:rPr>
                <w:kern w:val="2"/>
              </w:rPr>
            </w:pP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Представление первого финансового отчета в </w:t>
            </w:r>
            <w:proofErr w:type="gramStart"/>
            <w:r w:rsidRPr="00114476">
              <w:rPr>
                <w:kern w:val="2"/>
                <w:lang w:val="ru-RU"/>
              </w:rPr>
              <w:t>соответствующую</w:t>
            </w:r>
            <w:proofErr w:type="gramEnd"/>
            <w:r w:rsidRPr="00114476">
              <w:rPr>
                <w:kern w:val="2"/>
                <w:lang w:val="ru-RU"/>
              </w:rPr>
              <w:t xml:space="preserve"> ОИК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одновременно с представлением документов, необходимых для регистрации кандидата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кандидат</w:t>
            </w:r>
            <w:proofErr w:type="spellEnd"/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Представление итогового финансового отчета в </w:t>
            </w:r>
            <w:proofErr w:type="gramStart"/>
            <w:r w:rsidRPr="00114476">
              <w:rPr>
                <w:kern w:val="2"/>
                <w:lang w:val="ru-RU"/>
              </w:rPr>
              <w:t>соответствующую</w:t>
            </w:r>
            <w:proofErr w:type="gramEnd"/>
            <w:r w:rsidRPr="00114476">
              <w:rPr>
                <w:kern w:val="2"/>
                <w:lang w:val="ru-RU"/>
              </w:rPr>
              <w:t xml:space="preserve"> ОИК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позднее чем через 30 дней со дня официального опубликования результатов выборов 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Default="00114476" w:rsidP="00114476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кандидат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strike/>
                <w:kern w:val="2"/>
              </w:rPr>
            </w:pP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Передача для опубликования в редакции СМИ копий финансовых отчетов кандидатов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 течение пяти дней со дня получения соответствующих отчетов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ОИК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14992" w:type="dxa"/>
            <w:gridSpan w:val="5"/>
          </w:tcPr>
          <w:p w:rsidR="00114476" w:rsidRPr="00114476" w:rsidRDefault="00114476" w:rsidP="00114476">
            <w:pPr>
              <w:jc w:val="center"/>
              <w:rPr>
                <w:b/>
                <w:kern w:val="2"/>
                <w:lang w:val="ru-RU"/>
              </w:rPr>
            </w:pPr>
            <w:r w:rsidRPr="00114476">
              <w:rPr>
                <w:b/>
                <w:kern w:val="2"/>
                <w:lang w:val="ru-RU"/>
              </w:rPr>
              <w:t>ГОЛОСОВАНИЕ И ОПРЕДЕЛЕНИЕ РЕЗУЛЬТАТОВ ВЫБОРОВ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Утверждение формы, текста, числа бюллетеней, а также порядка осуществления </w:t>
            </w:r>
            <w:proofErr w:type="gramStart"/>
            <w:r w:rsidRPr="00114476">
              <w:rPr>
                <w:kern w:val="2"/>
                <w:lang w:val="ru-RU"/>
              </w:rPr>
              <w:t>контроля за</w:t>
            </w:r>
            <w:proofErr w:type="gramEnd"/>
            <w:r w:rsidRPr="00114476">
              <w:rPr>
                <w:kern w:val="2"/>
                <w:lang w:val="ru-RU"/>
              </w:rPr>
              <w:t xml:space="preserve"> их изготовлением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20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18.08.2024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  <w:r w:rsidRPr="00E908D9">
              <w:rPr>
                <w:kern w:val="2"/>
              </w:rPr>
              <w:t>, ОИК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Изготовление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избирательных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бюллетеней</w:t>
            </w:r>
            <w:proofErr w:type="spellEnd"/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16 дней до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22.08.2024</w:t>
            </w: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полиграфическая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организация</w:t>
            </w:r>
            <w:proofErr w:type="spellEnd"/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Принятие решения о месте и времени передачи избирательных бюллетеней от полиграфической организации членам ТИК (</w:t>
            </w:r>
            <w:proofErr w:type="gramStart"/>
            <w:r w:rsidRPr="00114476">
              <w:rPr>
                <w:kern w:val="2"/>
                <w:lang w:val="ru-RU"/>
              </w:rPr>
              <w:t>организующую</w:t>
            </w:r>
            <w:proofErr w:type="gramEnd"/>
            <w:r w:rsidRPr="00114476">
              <w:rPr>
                <w:kern w:val="2"/>
                <w:lang w:val="ru-RU"/>
              </w:rPr>
              <w:t xml:space="preserve"> выборы)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позднее, чем за 2 дня до дня получения избирательных бюллетеней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  <w:shd w:val="clear" w:color="auto" w:fill="auto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shd w:val="clear" w:color="auto" w:fill="auto"/>
          </w:tcPr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Передача избирательных бюллетеней в ТИК</w:t>
            </w:r>
          </w:p>
        </w:tc>
        <w:tc>
          <w:tcPr>
            <w:tcW w:w="3686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в срок, установленный ТИК (</w:t>
            </w:r>
            <w:r w:rsidRPr="00114476">
              <w:rPr>
                <w:kern w:val="2"/>
                <w:lang w:val="ru-RU"/>
              </w:rPr>
              <w:t>организующей выборы</w:t>
            </w:r>
            <w:r w:rsidRPr="00114476">
              <w:rPr>
                <w:rFonts w:eastAsia="Calibri"/>
                <w:lang w:val="ru-RU"/>
              </w:rPr>
              <w:t>)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  <w:r w:rsidRPr="00E908D9">
              <w:rPr>
                <w:kern w:val="2"/>
              </w:rPr>
              <w:t>, ОИК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Передача избирательных бюллетеней в УИК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не </w:t>
            </w:r>
            <w:proofErr w:type="gramStart"/>
            <w:r w:rsidRPr="00114476">
              <w:rPr>
                <w:kern w:val="2"/>
                <w:lang w:val="ru-RU"/>
              </w:rPr>
              <w:t>позднее</w:t>
            </w:r>
            <w:proofErr w:type="gramEnd"/>
            <w:r w:rsidRPr="00114476">
              <w:rPr>
                <w:kern w:val="2"/>
                <w:lang w:val="ru-RU"/>
              </w:rPr>
              <w:t xml:space="preserve"> чем за один день до дня (первого дня) голосования</w:t>
            </w:r>
          </w:p>
          <w:p w:rsidR="00114476" w:rsidRPr="00114476" w:rsidRDefault="00114476" w:rsidP="00114476">
            <w:pPr>
              <w:pStyle w:val="ad"/>
              <w:spacing w:before="0" w:after="0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04.09.2024</w:t>
            </w: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pStyle w:val="ad"/>
              <w:spacing w:before="0" w:after="0"/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ТИК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Оповещение избирателей о дне, времени и месте голосования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не </w:t>
            </w:r>
            <w:proofErr w:type="gramStart"/>
            <w:r w:rsidRPr="00114476">
              <w:rPr>
                <w:lang w:val="ru-RU"/>
              </w:rPr>
              <w:t>позднее</w:t>
            </w:r>
            <w:proofErr w:type="gramEnd"/>
            <w:r w:rsidRPr="00114476">
              <w:rPr>
                <w:lang w:val="ru-RU"/>
              </w:rPr>
              <w:t xml:space="preserve"> чем за 10 дней до дня голосования</w:t>
            </w:r>
          </w:p>
          <w:p w:rsidR="00114476" w:rsidRPr="00114476" w:rsidRDefault="00114476" w:rsidP="00114476">
            <w:pPr>
              <w:suppressAutoHyphens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28.08.2024</w:t>
            </w: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ТИК, УИК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Реализация избирателем права подачи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в любое время в течение 10 дней до дня голосования, но не </w:t>
            </w:r>
            <w:proofErr w:type="gramStart"/>
            <w:r w:rsidRPr="00114476">
              <w:rPr>
                <w:rFonts w:eastAsia="Calibri"/>
                <w:lang w:val="ru-RU"/>
              </w:rPr>
              <w:t>позднее</w:t>
            </w:r>
            <w:proofErr w:type="gramEnd"/>
            <w:r w:rsidRPr="00114476">
              <w:rPr>
                <w:rFonts w:eastAsia="Calibri"/>
                <w:lang w:val="ru-RU"/>
              </w:rPr>
              <w:t xml:space="preserve"> чем за шесть часов до окончания времени голосования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с 29.08.2024, но не позднее 14 часов 08.09.2024</w:t>
            </w:r>
          </w:p>
        </w:tc>
        <w:tc>
          <w:tcPr>
            <w:tcW w:w="2693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избиратели, которые имеют право быть внесенными или внесены в список избирателей на данном избирательном участке, но не могут по уважительным причинам прибыть в помещение для голосования (по состоянию здоровья, инвалидности, в связи с необходимостью ухода за лицами, в этом нуждающимися, и иным уважительным причинам), а также избиратели, которые внесены в список избирателей, но в </w:t>
            </w:r>
            <w:proofErr w:type="gramStart"/>
            <w:r w:rsidRPr="00114476">
              <w:rPr>
                <w:kern w:val="2"/>
                <w:lang w:val="ru-RU"/>
              </w:rPr>
              <w:t>отношении</w:t>
            </w:r>
            <w:proofErr w:type="gramEnd"/>
            <w:r w:rsidRPr="00114476">
              <w:rPr>
                <w:kern w:val="2"/>
                <w:lang w:val="ru-RU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Подача </w:t>
            </w:r>
            <w:proofErr w:type="gramStart"/>
            <w:r w:rsidRPr="00114476">
              <w:rPr>
                <w:kern w:val="2"/>
                <w:lang w:val="ru-RU"/>
              </w:rPr>
              <w:t>в электронном виде заявления о голосовании вне помещения для голосования при помощи</w:t>
            </w:r>
            <w:proofErr w:type="gramEnd"/>
            <w:r w:rsidRPr="00114476">
              <w:rPr>
                <w:kern w:val="2"/>
                <w:lang w:val="ru-RU"/>
              </w:rPr>
              <w:t xml:space="preserve"> цифрового сервиса «Подача заявления о голосовании вне помещения для голосования» с использованием личного кабинета на ЕПГУ, а также мобильного приложения «</w:t>
            </w:r>
            <w:proofErr w:type="spellStart"/>
            <w:r w:rsidRPr="00114476">
              <w:rPr>
                <w:kern w:val="2"/>
                <w:lang w:val="ru-RU"/>
              </w:rPr>
              <w:t>Госуслуги</w:t>
            </w:r>
            <w:proofErr w:type="spellEnd"/>
            <w:r w:rsidRPr="00114476">
              <w:rPr>
                <w:kern w:val="2"/>
                <w:lang w:val="ru-RU"/>
              </w:rPr>
              <w:t>»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не ранее чем за 9 дней до дня (первого дня) голосования и не позднее 24.00 по московскому времени за 3 дня до дня </w:t>
            </w:r>
            <w:r w:rsidRPr="00114476">
              <w:rPr>
                <w:rFonts w:eastAsia="Calibri"/>
                <w:lang w:val="ru-RU"/>
              </w:rPr>
              <w:br/>
              <w:t>(первого дня) голосования</w:t>
            </w: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 xml:space="preserve">с 27.08.2024 и </w:t>
            </w: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24.00 02.09.2024</w:t>
            </w:r>
          </w:p>
        </w:tc>
        <w:tc>
          <w:tcPr>
            <w:tcW w:w="2693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избиратели, которые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по иным уважительным причинам, не позволяющим прибыть в помещение для голосования)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rFonts w:eastAsia="Calibri"/>
                <w:lang w:val="ru-RU"/>
              </w:rPr>
              <w:t>Представление в соответствующую территориальную избирательную комиссию списка наблюдателей, назначенных в участковые избирательные комиссии и территориальную избирательную комиссию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не </w:t>
            </w:r>
            <w:proofErr w:type="gramStart"/>
            <w:r w:rsidRPr="00114476">
              <w:rPr>
                <w:lang w:val="ru-RU"/>
              </w:rPr>
              <w:t>позднее</w:t>
            </w:r>
            <w:proofErr w:type="gramEnd"/>
            <w:r w:rsidRPr="00114476">
              <w:rPr>
                <w:lang w:val="ru-RU"/>
              </w:rPr>
              <w:t xml:space="preserve"> чем за три дня до дня (первого дня) голосования</w:t>
            </w: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</w:pPr>
            <w:proofErr w:type="spellStart"/>
            <w:r w:rsidRPr="00E908D9">
              <w:t>не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позднее</w:t>
            </w:r>
            <w:proofErr w:type="spellEnd"/>
            <w:r w:rsidRPr="00E908D9">
              <w:t xml:space="preserve"> 02.09.2024</w:t>
            </w:r>
          </w:p>
        </w:tc>
        <w:tc>
          <w:tcPr>
            <w:tcW w:w="2693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en-US"/>
              </w:rPr>
            </w:pPr>
            <w:r w:rsidRPr="00114476">
              <w:rPr>
                <w:lang w:val="ru-RU"/>
              </w:rPr>
              <w:t xml:space="preserve">кандидат, избирательное объединение, </w:t>
            </w:r>
            <w:r w:rsidRPr="00114476">
              <w:rPr>
                <w:rFonts w:eastAsia="Calibri"/>
                <w:lang w:val="ru-RU" w:eastAsia="en-US"/>
              </w:rPr>
              <w:t>субъект общественного контроля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highlight w:val="yellow"/>
                <w:lang w:val="ru-RU"/>
              </w:rPr>
            </w:pPr>
            <w:r w:rsidRPr="00114476">
              <w:rPr>
                <w:rFonts w:eastAsia="Calibri"/>
                <w:lang w:val="ru-RU"/>
              </w:rPr>
              <w:t>Представление в окружную избирательную комиссию списка наблюдателей, назначенных в окружную избирательную комиссию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не </w:t>
            </w:r>
            <w:proofErr w:type="gramStart"/>
            <w:r w:rsidRPr="00114476">
              <w:rPr>
                <w:lang w:val="ru-RU"/>
              </w:rPr>
              <w:t>позднее</w:t>
            </w:r>
            <w:proofErr w:type="gramEnd"/>
            <w:r w:rsidRPr="00114476">
              <w:rPr>
                <w:lang w:val="ru-RU"/>
              </w:rPr>
              <w:t xml:space="preserve"> чем за три дня до дня (первого дня) голосования</w:t>
            </w: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</w:pPr>
            <w:proofErr w:type="spellStart"/>
            <w:r w:rsidRPr="00E908D9">
              <w:t>не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позднее</w:t>
            </w:r>
            <w:proofErr w:type="spellEnd"/>
            <w:r w:rsidRPr="00E908D9">
              <w:t xml:space="preserve"> 02.09.2024</w:t>
            </w:r>
          </w:p>
        </w:tc>
        <w:tc>
          <w:tcPr>
            <w:tcW w:w="2693" w:type="dxa"/>
            <w:shd w:val="clear" w:color="auto" w:fill="auto"/>
          </w:tcPr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en-US"/>
              </w:rPr>
            </w:pPr>
            <w:r w:rsidRPr="00114476">
              <w:rPr>
                <w:lang w:val="ru-RU"/>
              </w:rPr>
              <w:t xml:space="preserve">кандидат, избирательное объединение, </w:t>
            </w:r>
            <w:r w:rsidRPr="00114476">
              <w:rPr>
                <w:rFonts w:eastAsia="Calibri"/>
                <w:lang w:val="ru-RU" w:eastAsia="en-US"/>
              </w:rPr>
              <w:t>субъект общественного контроля</w:t>
            </w:r>
          </w:p>
          <w:p w:rsidR="00114476" w:rsidRPr="00114476" w:rsidRDefault="00114476" w:rsidP="001144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rFonts w:eastAsia="Calibri"/>
                <w:lang w:val="ru-RU"/>
              </w:rPr>
            </w:pPr>
            <w:r w:rsidRPr="00114476">
              <w:rPr>
                <w:rFonts w:eastAsia="Calibri"/>
                <w:lang w:val="ru-RU"/>
              </w:rPr>
              <w:t xml:space="preserve">Представление направления, выданного избирательным объединением, выдвинувшим зарегистрированного кандидата, кандидатом, зарегистрированным по соответствующему </w:t>
            </w:r>
            <w:proofErr w:type="spellStart"/>
            <w:r w:rsidRPr="00114476">
              <w:rPr>
                <w:rFonts w:eastAsia="Calibri"/>
                <w:lang w:val="ru-RU"/>
              </w:rPr>
              <w:t>многомандатному</w:t>
            </w:r>
            <w:proofErr w:type="spellEnd"/>
            <w:r w:rsidRPr="00114476">
              <w:rPr>
                <w:rFonts w:eastAsia="Calibri"/>
                <w:lang w:val="ru-RU"/>
              </w:rPr>
              <w:t xml:space="preserve"> избирательному округу, субъектом общественного контроля в избирательную комиссию, в которую назначен наблюдатель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rFonts w:eastAsia="Calibri"/>
                <w:lang w:val="ru-RU"/>
              </w:rPr>
              <w:t>в день, предшествующий дню голосования, либо непосредственно в день голосования</w:t>
            </w: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</w:pPr>
            <w:r w:rsidRPr="00E908D9">
              <w:t xml:space="preserve">05.09.2024 </w:t>
            </w:r>
            <w:proofErr w:type="spellStart"/>
            <w:r w:rsidRPr="00E908D9">
              <w:t>либо</w:t>
            </w:r>
            <w:proofErr w:type="spellEnd"/>
            <w:r w:rsidRPr="00E908D9">
              <w:t xml:space="preserve"> 06.09.2024, 07.09.2024, 08.09.2024</w:t>
            </w: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908D9">
              <w:t>наблюдатель</w:t>
            </w:r>
            <w:proofErr w:type="spellEnd"/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E908D9" w:rsidRDefault="00114476" w:rsidP="00114476">
            <w:pPr>
              <w:suppressAutoHyphens/>
              <w:jc w:val="center"/>
            </w:pPr>
            <w:proofErr w:type="spellStart"/>
            <w:r w:rsidRPr="00E908D9">
              <w:t>Проведение</w:t>
            </w:r>
            <w:proofErr w:type="spellEnd"/>
            <w:r w:rsidRPr="00E908D9">
              <w:t xml:space="preserve"> </w:t>
            </w:r>
            <w:proofErr w:type="spellStart"/>
            <w:r w:rsidRPr="00E908D9">
              <w:t>голосования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с 8 до 20 часов по московскому времени</w:t>
            </w:r>
          </w:p>
          <w:p w:rsidR="00114476" w:rsidRPr="00114476" w:rsidRDefault="00114476" w:rsidP="00114476">
            <w:pPr>
              <w:suppressAutoHyphens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06.09.2024, 07.09.2024, 08.09.2024</w:t>
            </w: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УИК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Установление итогов голосования – подсчет голосов на избирательном участке и составление протокола об итогах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начинается сразу после окончания голосования и проводится без перерыва до установления итогов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УИК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Подписание протокола УИК об итогах голосования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на итоговом заседании после рассмотрения жалоб (заявлений)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члены УИК с правом решающего голоса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Выдача заверенных копий протокола УИК об итогах голосования по требованию члена УИК, иных лиц, указанных в законе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незамедлительно после подписания протоколов об итогах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УИК при обращении соответствующих лиц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proofErr w:type="gramStart"/>
            <w:r w:rsidRPr="00114476">
              <w:rPr>
                <w:kern w:val="2"/>
                <w:lang w:val="ru-RU"/>
              </w:rPr>
              <w:t>Направление в ТИК первых экземпляров протоколов УИК с приложенным к ним документами</w:t>
            </w:r>
            <w:proofErr w:type="gramEnd"/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незамедлительно после подписания протоколов об итогах голосования и выдачи их заверенных копий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УИК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  <w:shd w:val="clear" w:color="auto" w:fill="auto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shd w:val="clear" w:color="auto" w:fill="auto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Установление итогов голосования по </w:t>
            </w:r>
            <w:proofErr w:type="spellStart"/>
            <w:r w:rsidRPr="00114476">
              <w:rPr>
                <w:kern w:val="2"/>
                <w:lang w:val="ru-RU"/>
              </w:rPr>
              <w:t>многомандатному</w:t>
            </w:r>
            <w:proofErr w:type="spellEnd"/>
            <w:r w:rsidRPr="00114476">
              <w:rPr>
                <w:kern w:val="2"/>
                <w:lang w:val="ru-RU"/>
              </w:rPr>
              <w:t xml:space="preserve"> избирательному округу на соответствующей территории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114476" w:rsidRPr="00114476" w:rsidRDefault="00114476" w:rsidP="00114476">
            <w:pPr>
              <w:suppressAutoHyphens/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не позднее чем через 3 дня со дня голосования</w:t>
            </w:r>
          </w:p>
          <w:p w:rsidR="00114476" w:rsidRPr="00114476" w:rsidRDefault="00114476" w:rsidP="00114476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11.09.2024</w:t>
            </w:r>
          </w:p>
        </w:tc>
        <w:tc>
          <w:tcPr>
            <w:tcW w:w="2693" w:type="dxa"/>
            <w:shd w:val="clear" w:color="auto" w:fill="auto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ТИК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Определение результатов выборов по </w:t>
            </w:r>
            <w:proofErr w:type="spellStart"/>
            <w:r w:rsidRPr="00114476">
              <w:rPr>
                <w:kern w:val="2"/>
                <w:lang w:val="ru-RU"/>
              </w:rPr>
              <w:t>многомандатным</w:t>
            </w:r>
            <w:proofErr w:type="spellEnd"/>
            <w:r w:rsidRPr="00114476">
              <w:rPr>
                <w:kern w:val="2"/>
                <w:lang w:val="ru-RU"/>
              </w:rPr>
              <w:t xml:space="preserve"> избирательным округам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 xml:space="preserve">не позднее чем через один день со дня получения последнего протокола </w:t>
            </w:r>
            <w:proofErr w:type="gramStart"/>
            <w:r w:rsidRPr="00114476">
              <w:rPr>
                <w:lang w:val="ru-RU"/>
              </w:rPr>
              <w:t>из</w:t>
            </w:r>
            <w:proofErr w:type="gramEnd"/>
            <w:r w:rsidRPr="00114476">
              <w:rPr>
                <w:lang w:val="ru-RU"/>
              </w:rPr>
              <w:t xml:space="preserve"> </w:t>
            </w:r>
            <w:proofErr w:type="gramStart"/>
            <w:r w:rsidRPr="00114476">
              <w:rPr>
                <w:lang w:val="ru-RU"/>
              </w:rPr>
              <w:t>ТИК</w:t>
            </w:r>
            <w:proofErr w:type="gramEnd"/>
            <w:r w:rsidRPr="00114476">
              <w:rPr>
                <w:lang w:val="ru-RU"/>
              </w:rPr>
              <w:t xml:space="preserve"> об итогах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i/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r w:rsidRPr="00E908D9">
              <w:rPr>
                <w:kern w:val="2"/>
              </w:rPr>
              <w:t>ОИК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Направление в редакцию официального периодического печатного издания решения об общих результатах, а также данных о числе голосов, полученных каждым кандидатом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незамедлительно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после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определения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результатов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выборов</w:t>
            </w:r>
            <w:proofErr w:type="spellEnd"/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41277F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Официальное опубликование результатов выборов, а также данных о числе голосов, полученных каждым кандидатом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lang w:val="ru-RU"/>
              </w:rPr>
              <w:t>не позднее чем через две недели со дня голосования</w:t>
            </w:r>
            <w:r w:rsidRPr="00114476">
              <w:rPr>
                <w:kern w:val="2"/>
                <w:lang w:val="ru-RU"/>
              </w:rPr>
              <w:t xml:space="preserve"> 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22.09.2024</w:t>
            </w:r>
          </w:p>
        </w:tc>
        <w:tc>
          <w:tcPr>
            <w:tcW w:w="2693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ТИК 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(организующая выборы), </w:t>
            </w:r>
            <w:r w:rsidRPr="00114476">
              <w:rPr>
                <w:lang w:val="ru-RU"/>
              </w:rPr>
              <w:t>редакция официального периодического печатного издания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114476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Опубликование (обнародование) данных, содержащихся в протоколах избирательных комиссий всех уровней об итогах голосования и о результатах выборов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в течение двух месяцев со дня голосования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E908D9" w:rsidRDefault="00114476" w:rsidP="00114476">
            <w:pPr>
              <w:jc w:val="center"/>
              <w:rPr>
                <w:kern w:val="2"/>
              </w:rPr>
            </w:pPr>
            <w:proofErr w:type="spellStart"/>
            <w:r w:rsidRPr="00E908D9">
              <w:rPr>
                <w:kern w:val="2"/>
              </w:rPr>
              <w:t>не</w:t>
            </w:r>
            <w:proofErr w:type="spellEnd"/>
            <w:r w:rsidRPr="00E908D9">
              <w:rPr>
                <w:kern w:val="2"/>
              </w:rPr>
              <w:t xml:space="preserve"> </w:t>
            </w:r>
            <w:proofErr w:type="spellStart"/>
            <w:r w:rsidRPr="00E908D9">
              <w:rPr>
                <w:kern w:val="2"/>
              </w:rPr>
              <w:t>позднее</w:t>
            </w:r>
            <w:proofErr w:type="spellEnd"/>
            <w:r w:rsidRPr="00E908D9">
              <w:rPr>
                <w:kern w:val="2"/>
              </w:rPr>
              <w:t xml:space="preserve"> 07.11.2024</w:t>
            </w: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rPr>
                <w:kern w:val="2"/>
              </w:rPr>
              <w:t>)</w:t>
            </w: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lang w:val="ru-RU"/>
              </w:rPr>
              <w:t>Представление в ТИК (</w:t>
            </w:r>
            <w:r w:rsidRPr="00114476">
              <w:rPr>
                <w:kern w:val="2"/>
                <w:lang w:val="ru-RU"/>
              </w:rPr>
              <w:t>организующую выборы</w:t>
            </w:r>
            <w:r w:rsidRPr="00114476">
              <w:rPr>
                <w:lang w:val="ru-RU"/>
              </w:rPr>
              <w:t>) копии приказа (иного документа) об освобождении от обязанностей, несовместимых со статусом депутата,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</w:tcPr>
          <w:p w:rsidR="00114476" w:rsidRPr="00114476" w:rsidRDefault="00114476" w:rsidP="00114476">
            <w:pPr>
              <w:pStyle w:val="a5"/>
              <w:rPr>
                <w:b w:val="0"/>
                <w:lang w:val="ru-RU"/>
              </w:rPr>
            </w:pPr>
            <w:r w:rsidRPr="00114476">
              <w:rPr>
                <w:b w:val="0"/>
                <w:lang w:val="ru-RU"/>
              </w:rPr>
              <w:t>в пятидневный срок после извещения зарегистрированного кандидата, избранного депутатом</w:t>
            </w:r>
          </w:p>
          <w:p w:rsidR="00114476" w:rsidRPr="00114476" w:rsidRDefault="00114476" w:rsidP="00114476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Pr="00E908D9" w:rsidRDefault="00114476" w:rsidP="00114476">
            <w:pPr>
              <w:pStyle w:val="a5"/>
              <w:rPr>
                <w:b w:val="0"/>
              </w:rPr>
            </w:pPr>
            <w:proofErr w:type="spellStart"/>
            <w:r w:rsidRPr="00E908D9">
              <w:rPr>
                <w:b w:val="0"/>
              </w:rPr>
              <w:t>зарегистрированный</w:t>
            </w:r>
            <w:proofErr w:type="spellEnd"/>
            <w:r w:rsidRPr="00E908D9">
              <w:rPr>
                <w:b w:val="0"/>
              </w:rPr>
              <w:t xml:space="preserve"> </w:t>
            </w:r>
            <w:proofErr w:type="spellStart"/>
            <w:r w:rsidRPr="00E908D9">
              <w:rPr>
                <w:b w:val="0"/>
              </w:rPr>
              <w:t>кандидат</w:t>
            </w:r>
            <w:proofErr w:type="spellEnd"/>
            <w:r w:rsidRPr="00E908D9">
              <w:rPr>
                <w:b w:val="0"/>
              </w:rPr>
              <w:t xml:space="preserve">, </w:t>
            </w:r>
            <w:proofErr w:type="spellStart"/>
            <w:r w:rsidRPr="00E908D9">
              <w:rPr>
                <w:b w:val="0"/>
              </w:rPr>
              <w:t>избранный</w:t>
            </w:r>
            <w:proofErr w:type="spellEnd"/>
            <w:r w:rsidRPr="00E908D9">
              <w:rPr>
                <w:b w:val="0"/>
              </w:rPr>
              <w:t xml:space="preserve"> </w:t>
            </w:r>
            <w:proofErr w:type="spellStart"/>
            <w:r w:rsidRPr="00E908D9">
              <w:rPr>
                <w:b w:val="0"/>
              </w:rPr>
              <w:t>депутатом</w:t>
            </w:r>
            <w:proofErr w:type="spellEnd"/>
          </w:p>
          <w:p w:rsidR="00114476" w:rsidRPr="00E908D9" w:rsidRDefault="00114476" w:rsidP="00114476">
            <w:pPr>
              <w:suppressAutoHyphens/>
              <w:jc w:val="center"/>
            </w:pPr>
          </w:p>
        </w:tc>
      </w:tr>
      <w:tr w:rsidR="00114476" w:rsidRPr="0067758A" w:rsidTr="00114476">
        <w:trPr>
          <w:cantSplit/>
          <w:jc w:val="center"/>
        </w:trPr>
        <w:tc>
          <w:tcPr>
            <w:tcW w:w="675" w:type="dxa"/>
          </w:tcPr>
          <w:p w:rsidR="00114476" w:rsidRPr="0067758A" w:rsidRDefault="00114476" w:rsidP="00114476">
            <w:pPr>
              <w:numPr>
                <w:ilvl w:val="0"/>
                <w:numId w:val="23"/>
              </w:numPr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  <w:r w:rsidRPr="00114476">
              <w:rPr>
                <w:kern w:val="2"/>
                <w:lang w:val="ru-RU"/>
              </w:rPr>
              <w:t>Регистрация избранных депутатов и выдача им удостоверений об избрании</w:t>
            </w:r>
          </w:p>
        </w:tc>
        <w:tc>
          <w:tcPr>
            <w:tcW w:w="3686" w:type="dxa"/>
          </w:tcPr>
          <w:p w:rsidR="00114476" w:rsidRPr="00114476" w:rsidRDefault="00114476" w:rsidP="00114476">
            <w:pPr>
              <w:jc w:val="center"/>
              <w:rPr>
                <w:lang w:val="ru-RU"/>
              </w:rPr>
            </w:pPr>
            <w:r w:rsidRPr="00114476">
              <w:rPr>
                <w:kern w:val="2"/>
                <w:lang w:val="ru-RU"/>
              </w:rPr>
              <w:t xml:space="preserve">после представления </w:t>
            </w:r>
            <w:r w:rsidRPr="00114476">
              <w:rPr>
                <w:lang w:val="ru-RU"/>
              </w:rPr>
              <w:t>копии приказа (иного документа) об освобождении от обязанностей, несовместимых со статусом депутата,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</w:tcPr>
          <w:p w:rsidR="00114476" w:rsidRPr="00114476" w:rsidRDefault="00114476" w:rsidP="00114476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</w:tcPr>
          <w:p w:rsidR="00114476" w:rsidRDefault="00114476" w:rsidP="0011447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ТИК </w:t>
            </w:r>
          </w:p>
          <w:p w:rsidR="00114476" w:rsidRPr="00E908D9" w:rsidRDefault="00114476" w:rsidP="00114476">
            <w:pPr>
              <w:jc w:val="center"/>
              <w:rPr>
                <w:strike/>
                <w:kern w:val="2"/>
              </w:rPr>
            </w:pPr>
            <w:r>
              <w:rPr>
                <w:kern w:val="2"/>
              </w:rPr>
              <w:t>(</w:t>
            </w:r>
            <w:proofErr w:type="spellStart"/>
            <w:r>
              <w:rPr>
                <w:kern w:val="2"/>
              </w:rPr>
              <w:t>организующая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выборы</w:t>
            </w:r>
            <w:proofErr w:type="spellEnd"/>
            <w:r>
              <w:t>)</w:t>
            </w:r>
          </w:p>
        </w:tc>
      </w:tr>
    </w:tbl>
    <w:p w:rsidR="00114476" w:rsidRDefault="00114476" w:rsidP="00114476"/>
    <w:p w:rsidR="00114476" w:rsidRDefault="00114476" w:rsidP="00114476"/>
    <w:p w:rsidR="00461188" w:rsidRDefault="00461188">
      <w:pPr>
        <w:spacing w:line="360" w:lineRule="auto"/>
        <w:jc w:val="both"/>
        <w:rPr>
          <w:sz w:val="27"/>
          <w:szCs w:val="27"/>
        </w:rPr>
      </w:pPr>
    </w:p>
    <w:sectPr w:rsidR="00461188" w:rsidSect="00114476">
      <w:headerReference w:type="default" r:id="rId13"/>
      <w:pgSz w:w="16840" w:h="11907" w:orient="landscape"/>
      <w:pgMar w:top="709" w:right="1134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9A" w:rsidRDefault="009B199A" w:rsidP="00461188">
      <w:r>
        <w:separator/>
      </w:r>
    </w:p>
  </w:endnote>
  <w:endnote w:type="continuationSeparator" w:id="0">
    <w:p w:rsidR="009B199A" w:rsidRDefault="009B199A" w:rsidP="0046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9A" w:rsidRDefault="009B199A" w:rsidP="00461188">
      <w:r>
        <w:separator/>
      </w:r>
    </w:p>
  </w:footnote>
  <w:footnote w:type="continuationSeparator" w:id="0">
    <w:p w:rsidR="009B199A" w:rsidRDefault="009B199A" w:rsidP="00461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76" w:rsidRDefault="00114476">
    <w:pPr>
      <w:pStyle w:val="ab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76" w:rsidRDefault="000D0369">
    <w:pPr>
      <w:pStyle w:val="ab"/>
      <w:jc w:val="center"/>
    </w:pPr>
    <w:fldSimple w:instr="PAGE   \* MERGEFORMAT">
      <w:r w:rsidR="0041277F">
        <w:rPr>
          <w:noProof/>
        </w:rPr>
        <w:t>2</w:t>
      </w:r>
    </w:fldSimple>
  </w:p>
  <w:p w:rsidR="00114476" w:rsidRDefault="001144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958"/>
    <w:multiLevelType w:val="hybridMultilevel"/>
    <w:tmpl w:val="9332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D9A"/>
    <w:multiLevelType w:val="hybridMultilevel"/>
    <w:tmpl w:val="9C92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52A5D"/>
    <w:multiLevelType w:val="hybridMultilevel"/>
    <w:tmpl w:val="B7A8487E"/>
    <w:lvl w:ilvl="0" w:tplc="E43A1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6D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B27B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70F561A"/>
    <w:multiLevelType w:val="multilevel"/>
    <w:tmpl w:val="C6FE9E34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8A59DB"/>
    <w:multiLevelType w:val="multilevel"/>
    <w:tmpl w:val="CBFE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61611"/>
    <w:multiLevelType w:val="multilevel"/>
    <w:tmpl w:val="587E695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F60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680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B95626"/>
    <w:multiLevelType w:val="hybridMultilevel"/>
    <w:tmpl w:val="4C6C1BB4"/>
    <w:lvl w:ilvl="0" w:tplc="9A146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E55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16D28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DD5245D"/>
    <w:multiLevelType w:val="hybridMultilevel"/>
    <w:tmpl w:val="6AF6CB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56B63"/>
    <w:multiLevelType w:val="multilevel"/>
    <w:tmpl w:val="C6FE9E34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D365CD"/>
    <w:multiLevelType w:val="hybridMultilevel"/>
    <w:tmpl w:val="1CE4D672"/>
    <w:lvl w:ilvl="0" w:tplc="7C7415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F4220B4"/>
    <w:multiLevelType w:val="multilevel"/>
    <w:tmpl w:val="823E04D0"/>
    <w:lvl w:ilvl="0">
      <w:start w:val="1"/>
      <w:numFmt w:val="decimal"/>
      <w:lvlText w:val="%1."/>
      <w:lvlJc w:val="right"/>
      <w:pPr>
        <w:tabs>
          <w:tab w:val="num" w:pos="72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DE7BBF"/>
    <w:multiLevelType w:val="hybridMultilevel"/>
    <w:tmpl w:val="5BA4F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D80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5C30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F22A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E1C4AA7"/>
    <w:multiLevelType w:val="multilevel"/>
    <w:tmpl w:val="16AAE7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9160CB"/>
    <w:multiLevelType w:val="multilevel"/>
    <w:tmpl w:val="C6FE9E34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974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5"/>
  </w:num>
  <w:num w:numId="5">
    <w:abstractNumId w:val="7"/>
  </w:num>
  <w:num w:numId="6">
    <w:abstractNumId w:val="22"/>
  </w:num>
  <w:num w:numId="7">
    <w:abstractNumId w:val="8"/>
  </w:num>
  <w:num w:numId="8">
    <w:abstractNumId w:val="17"/>
  </w:num>
  <w:num w:numId="9">
    <w:abstractNumId w:val="20"/>
  </w:num>
  <w:num w:numId="10">
    <w:abstractNumId w:val="21"/>
  </w:num>
  <w:num w:numId="11">
    <w:abstractNumId w:val="24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6"/>
  </w:num>
  <w:num w:numId="17">
    <w:abstractNumId w:val="19"/>
  </w:num>
  <w:num w:numId="18">
    <w:abstractNumId w:val="15"/>
  </w:num>
  <w:num w:numId="19">
    <w:abstractNumId w:val="23"/>
  </w:num>
  <w:num w:numId="20">
    <w:abstractNumId w:val="1"/>
  </w:num>
  <w:num w:numId="21">
    <w:abstractNumId w:val="0"/>
  </w:num>
  <w:num w:numId="22">
    <w:abstractNumId w:val="11"/>
  </w:num>
  <w:num w:numId="23">
    <w:abstractNumId w:val="14"/>
  </w:num>
  <w:num w:numId="24">
    <w:abstractNumId w:val="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461188"/>
    <w:rsid w:val="000D0369"/>
    <w:rsid w:val="00114476"/>
    <w:rsid w:val="00132351"/>
    <w:rsid w:val="0018254D"/>
    <w:rsid w:val="00183D47"/>
    <w:rsid w:val="00330FE1"/>
    <w:rsid w:val="0041277F"/>
    <w:rsid w:val="004240E7"/>
    <w:rsid w:val="004471F5"/>
    <w:rsid w:val="00461188"/>
    <w:rsid w:val="004A3648"/>
    <w:rsid w:val="005315A0"/>
    <w:rsid w:val="005531FC"/>
    <w:rsid w:val="006626A6"/>
    <w:rsid w:val="006C5252"/>
    <w:rsid w:val="006C5414"/>
    <w:rsid w:val="006F14CD"/>
    <w:rsid w:val="00754CF0"/>
    <w:rsid w:val="00763592"/>
    <w:rsid w:val="00880AEF"/>
    <w:rsid w:val="0088341C"/>
    <w:rsid w:val="009424C8"/>
    <w:rsid w:val="009A2322"/>
    <w:rsid w:val="009B199A"/>
    <w:rsid w:val="00A1564E"/>
    <w:rsid w:val="00A66AAA"/>
    <w:rsid w:val="00A876C0"/>
    <w:rsid w:val="00AF091A"/>
    <w:rsid w:val="00B83101"/>
    <w:rsid w:val="00B926A7"/>
    <w:rsid w:val="00B94DFA"/>
    <w:rsid w:val="00C572C2"/>
    <w:rsid w:val="00C8557F"/>
    <w:rsid w:val="00CA1726"/>
    <w:rsid w:val="00D35896"/>
    <w:rsid w:val="00D37BDA"/>
    <w:rsid w:val="00D9303B"/>
    <w:rsid w:val="00EA7A9D"/>
    <w:rsid w:val="00EB3595"/>
    <w:rsid w:val="00E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Body Text Indent 3" w:uiPriority="99"/>
    <w:lsdException w:name="Hyperlink" w:semiHidden="0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8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7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4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188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14476"/>
    <w:pPr>
      <w:keepNext/>
      <w:widowControl w:val="0"/>
      <w:outlineLvl w:val="3"/>
    </w:pPr>
    <w:rPr>
      <w:b/>
      <w:bCs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476"/>
    <w:pPr>
      <w:widowControl w:val="0"/>
      <w:spacing w:before="240" w:after="60"/>
      <w:outlineLvl w:val="6"/>
    </w:pPr>
    <w:rPr>
      <w:rFonts w:ascii="Calibri" w:hAnsi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6118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61188"/>
    <w:pPr>
      <w:jc w:val="center"/>
    </w:pPr>
    <w:rPr>
      <w:b/>
      <w:sz w:val="28"/>
    </w:rPr>
  </w:style>
  <w:style w:type="paragraph" w:styleId="a7">
    <w:name w:val="Body Text Indent"/>
    <w:basedOn w:val="a"/>
    <w:link w:val="a8"/>
    <w:unhideWhenUsed/>
    <w:rsid w:val="00461188"/>
    <w:pPr>
      <w:spacing w:after="120"/>
      <w:ind w:left="283"/>
    </w:pPr>
  </w:style>
  <w:style w:type="paragraph" w:styleId="21">
    <w:name w:val="Body Text Indent 2"/>
    <w:semiHidden/>
    <w:unhideWhenUsed/>
    <w:rsid w:val="00461188"/>
    <w:pPr>
      <w:spacing w:after="120" w:line="480" w:lineRule="auto"/>
      <w:ind w:left="283"/>
    </w:pPr>
    <w:rPr>
      <w:rFonts w:eastAsia="Times New Roman"/>
      <w:sz w:val="24"/>
      <w:szCs w:val="24"/>
    </w:rPr>
  </w:style>
  <w:style w:type="paragraph" w:styleId="a9">
    <w:name w:val="footer"/>
    <w:basedOn w:val="a"/>
    <w:link w:val="aa"/>
    <w:unhideWhenUsed/>
    <w:rsid w:val="00461188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461188"/>
    <w:pPr>
      <w:tabs>
        <w:tab w:val="center" w:pos="4677"/>
        <w:tab w:val="right" w:pos="9355"/>
      </w:tabs>
    </w:pPr>
  </w:style>
  <w:style w:type="paragraph" w:styleId="ad">
    <w:name w:val="Normal (Web)"/>
    <w:basedOn w:val="a"/>
    <w:unhideWhenUsed/>
    <w:rsid w:val="0046118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61188"/>
    <w:rPr>
      <w:color w:val="0000FF"/>
      <w:u w:val="single"/>
    </w:rPr>
  </w:style>
  <w:style w:type="paragraph" w:customStyle="1" w:styleId="af">
    <w:name w:val="Таблица"/>
    <w:basedOn w:val="a"/>
    <w:rsid w:val="00461188"/>
    <w:rPr>
      <w:szCs w:val="20"/>
    </w:rPr>
  </w:style>
  <w:style w:type="paragraph" w:customStyle="1" w:styleId="ConsPlusNormal">
    <w:name w:val="ConsPlusNormal"/>
    <w:rsid w:val="00461188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p17">
    <w:name w:val="p17"/>
    <w:rsid w:val="00461188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p16">
    <w:name w:val="p16"/>
    <w:rsid w:val="00461188"/>
    <w:pPr>
      <w:spacing w:after="0"/>
      <w:jc w:val="center"/>
    </w:pPr>
    <w:rPr>
      <w:rFonts w:eastAsia="Times New Roman"/>
      <w:b/>
      <w:sz w:val="28"/>
      <w:szCs w:val="28"/>
    </w:rPr>
  </w:style>
  <w:style w:type="paragraph" w:customStyle="1" w:styleId="ConsPlusTitle">
    <w:name w:val="ConsPlusTitle"/>
    <w:rsid w:val="00461188"/>
    <w:pPr>
      <w:widowControl w:val="0"/>
      <w:autoSpaceDE w:val="0"/>
      <w:autoSpaceDN w:val="0"/>
      <w:adjustRightInd w:val="0"/>
      <w:spacing w:after="0"/>
    </w:pPr>
    <w:rPr>
      <w:rFonts w:eastAsia="Times New Roman"/>
      <w:b/>
      <w:sz w:val="26"/>
      <w:szCs w:val="26"/>
    </w:rPr>
  </w:style>
  <w:style w:type="paragraph" w:customStyle="1" w:styleId="p0">
    <w:name w:val="p0"/>
    <w:rsid w:val="00461188"/>
    <w:pPr>
      <w:spacing w:after="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6118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461188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semiHidden/>
    <w:rsid w:val="00461188"/>
    <w:rPr>
      <w:rFonts w:ascii="Segoe UI" w:eastAsia="Times New Roman" w:hAnsi="Segoe UI" w:cs="Segoe UI"/>
      <w:sz w:val="18"/>
      <w:szCs w:val="18"/>
    </w:rPr>
  </w:style>
  <w:style w:type="character" w:customStyle="1" w:styleId="71">
    <w:name w:val="Знак Знак7"/>
    <w:rsid w:val="00461188"/>
    <w:rPr>
      <w:sz w:val="28"/>
      <w:lang w:bidi="ar-SA"/>
    </w:rPr>
  </w:style>
  <w:style w:type="paragraph" w:customStyle="1" w:styleId="Default">
    <w:name w:val="Default"/>
    <w:rsid w:val="00461188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</w:rPr>
  </w:style>
  <w:style w:type="paragraph" w:customStyle="1" w:styleId="p15">
    <w:name w:val="p15"/>
    <w:rsid w:val="00763592"/>
    <w:pPr>
      <w:spacing w:after="0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A7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14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1144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14476"/>
    <w:rPr>
      <w:rFonts w:eastAsia="Times New Roman"/>
      <w:sz w:val="24"/>
      <w:szCs w:val="24"/>
    </w:rPr>
  </w:style>
  <w:style w:type="paragraph" w:styleId="31">
    <w:name w:val="Body Text 3"/>
    <w:basedOn w:val="a"/>
    <w:link w:val="32"/>
    <w:unhideWhenUsed/>
    <w:rsid w:val="001144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14476"/>
    <w:rPr>
      <w:rFonts w:eastAsia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114476"/>
    <w:rPr>
      <w:rFonts w:eastAsia="Times New Roman"/>
      <w:b/>
      <w:bCs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14476"/>
    <w:rPr>
      <w:rFonts w:ascii="Calibri" w:eastAsia="Times New Roman" w:hAnsi="Calibri"/>
      <w:sz w:val="24"/>
      <w:szCs w:val="24"/>
      <w:lang w:val="ru-RU" w:eastAsia="ru-RU"/>
    </w:rPr>
  </w:style>
  <w:style w:type="character" w:customStyle="1" w:styleId="30">
    <w:name w:val="Заголовок 3 Знак"/>
    <w:link w:val="3"/>
    <w:rsid w:val="00114476"/>
    <w:rPr>
      <w:rFonts w:eastAsia="Times New Roman"/>
      <w:b/>
      <w:sz w:val="28"/>
    </w:rPr>
  </w:style>
  <w:style w:type="paragraph" w:customStyle="1" w:styleId="14-15">
    <w:name w:val="14-15"/>
    <w:basedOn w:val="a"/>
    <w:rsid w:val="00114476"/>
    <w:pPr>
      <w:widowControl w:val="0"/>
      <w:spacing w:line="360" w:lineRule="auto"/>
      <w:ind w:firstLine="720"/>
      <w:jc w:val="both"/>
    </w:pPr>
    <w:rPr>
      <w:spacing w:val="4"/>
      <w:sz w:val="28"/>
      <w:szCs w:val="20"/>
      <w:lang w:val="ru-RU" w:eastAsia="ru-RU"/>
    </w:rPr>
  </w:style>
  <w:style w:type="paragraph" w:customStyle="1" w:styleId="af0">
    <w:name w:val="Письмо"/>
    <w:basedOn w:val="a"/>
    <w:rsid w:val="00114476"/>
    <w:pPr>
      <w:widowControl w:val="0"/>
      <w:spacing w:after="120"/>
      <w:ind w:left="4536"/>
      <w:jc w:val="center"/>
    </w:pPr>
    <w:rPr>
      <w:sz w:val="28"/>
      <w:szCs w:val="20"/>
      <w:lang w:val="ru-RU" w:eastAsia="ru-RU"/>
    </w:rPr>
  </w:style>
  <w:style w:type="character" w:styleId="af1">
    <w:name w:val="page number"/>
    <w:rsid w:val="00114476"/>
    <w:rPr>
      <w:sz w:val="22"/>
    </w:rPr>
  </w:style>
  <w:style w:type="paragraph" w:customStyle="1" w:styleId="14-22">
    <w:name w:val="14-22"/>
    <w:basedOn w:val="a"/>
    <w:rsid w:val="00114476"/>
    <w:pPr>
      <w:widowControl w:val="0"/>
      <w:spacing w:after="120" w:line="440" w:lineRule="exact"/>
      <w:ind w:firstLine="720"/>
      <w:jc w:val="both"/>
    </w:pPr>
    <w:rPr>
      <w:sz w:val="28"/>
      <w:szCs w:val="20"/>
      <w:lang w:val="ru-RU" w:eastAsia="ru-RU"/>
    </w:rPr>
  </w:style>
  <w:style w:type="paragraph" w:customStyle="1" w:styleId="14-19">
    <w:name w:val="14-19"/>
    <w:basedOn w:val="14-22"/>
    <w:rsid w:val="00114476"/>
    <w:pPr>
      <w:spacing w:line="380" w:lineRule="exact"/>
    </w:pPr>
  </w:style>
  <w:style w:type="paragraph" w:customStyle="1" w:styleId="af2">
    <w:name w:val="Статья"/>
    <w:basedOn w:val="a"/>
    <w:rsid w:val="00114476"/>
    <w:pPr>
      <w:keepNext/>
      <w:widowControl w:val="0"/>
      <w:spacing w:after="240"/>
      <w:ind w:left="2081" w:hanging="1361"/>
    </w:pPr>
    <w:rPr>
      <w:b/>
      <w:sz w:val="28"/>
      <w:szCs w:val="20"/>
      <w:lang w:val="ru-RU" w:eastAsia="ru-RU"/>
    </w:rPr>
  </w:style>
  <w:style w:type="paragraph" w:styleId="af3">
    <w:name w:val="footnote text"/>
    <w:basedOn w:val="a"/>
    <w:link w:val="af4"/>
    <w:semiHidden/>
    <w:rsid w:val="00114476"/>
    <w:pPr>
      <w:widowControl w:val="0"/>
      <w:ind w:firstLine="567"/>
      <w:jc w:val="both"/>
    </w:pPr>
    <w:rPr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semiHidden/>
    <w:rsid w:val="00114476"/>
    <w:rPr>
      <w:rFonts w:eastAsia="Times New Roman"/>
      <w:sz w:val="24"/>
      <w:lang w:val="ru-RU" w:eastAsia="ru-RU"/>
    </w:rPr>
  </w:style>
  <w:style w:type="paragraph" w:customStyle="1" w:styleId="14-15-">
    <w:name w:val="14-15-д"/>
    <w:basedOn w:val="a"/>
    <w:rsid w:val="00114476"/>
    <w:pPr>
      <w:widowControl w:val="0"/>
      <w:spacing w:after="60" w:line="480" w:lineRule="exact"/>
      <w:ind w:firstLine="720"/>
      <w:jc w:val="both"/>
    </w:pPr>
    <w:rPr>
      <w:spacing w:val="8"/>
      <w:sz w:val="28"/>
      <w:szCs w:val="20"/>
      <w:lang w:val="ru-RU" w:eastAsia="ru-RU"/>
    </w:rPr>
  </w:style>
  <w:style w:type="paragraph" w:customStyle="1" w:styleId="14-150">
    <w:name w:val="Текст 14-1.5"/>
    <w:basedOn w:val="a"/>
    <w:rsid w:val="00114476"/>
    <w:pPr>
      <w:widowControl w:val="0"/>
      <w:spacing w:line="360" w:lineRule="auto"/>
      <w:ind w:firstLine="709"/>
      <w:jc w:val="both"/>
    </w:pPr>
    <w:rPr>
      <w:sz w:val="28"/>
      <w:szCs w:val="20"/>
      <w:lang w:val="ru-RU" w:eastAsia="ru-RU"/>
    </w:rPr>
  </w:style>
  <w:style w:type="paragraph" w:styleId="af5">
    <w:name w:val="envelope address"/>
    <w:basedOn w:val="a"/>
    <w:rsid w:val="00114476"/>
    <w:pPr>
      <w:framePr w:w="7920" w:h="1980" w:hRule="exact" w:hSpace="180" w:wrap="auto" w:hAnchor="page" w:xAlign="center" w:yAlign="bottom"/>
      <w:widowControl w:val="0"/>
      <w:ind w:left="2880"/>
    </w:pPr>
    <w:rPr>
      <w:szCs w:val="20"/>
      <w:lang w:val="ru-RU" w:eastAsia="ru-RU"/>
    </w:rPr>
  </w:style>
  <w:style w:type="paragraph" w:customStyle="1" w:styleId="14-151">
    <w:name w:val="14-15к"/>
    <w:basedOn w:val="a"/>
    <w:rsid w:val="00114476"/>
    <w:pPr>
      <w:widowControl w:val="0"/>
      <w:spacing w:line="360" w:lineRule="auto"/>
      <w:ind w:firstLine="720"/>
      <w:jc w:val="both"/>
    </w:pPr>
    <w:rPr>
      <w:spacing w:val="4"/>
      <w:sz w:val="28"/>
      <w:szCs w:val="20"/>
      <w:lang w:val="ru-RU" w:eastAsia="ru-RU"/>
    </w:rPr>
  </w:style>
  <w:style w:type="paragraph" w:customStyle="1" w:styleId="af6">
    <w:name w:val="параграф"/>
    <w:basedOn w:val="a"/>
    <w:rsid w:val="00114476"/>
    <w:pPr>
      <w:keepNext/>
      <w:widowControl w:val="0"/>
      <w:spacing w:after="120"/>
      <w:ind w:left="567" w:hanging="567"/>
    </w:pPr>
    <w:rPr>
      <w:b/>
      <w:sz w:val="28"/>
      <w:szCs w:val="20"/>
      <w:lang w:val="ru-RU" w:eastAsia="ru-RU"/>
    </w:rPr>
  </w:style>
  <w:style w:type="paragraph" w:customStyle="1" w:styleId="af7">
    <w:name w:val="письмо"/>
    <w:basedOn w:val="a"/>
    <w:rsid w:val="00114476"/>
    <w:pPr>
      <w:widowControl w:val="0"/>
      <w:spacing w:after="120"/>
      <w:ind w:left="3969"/>
      <w:jc w:val="center"/>
    </w:pPr>
    <w:rPr>
      <w:sz w:val="28"/>
      <w:szCs w:val="20"/>
      <w:lang w:val="ru-RU" w:eastAsia="ru-RU"/>
    </w:rPr>
  </w:style>
  <w:style w:type="paragraph" w:customStyle="1" w:styleId="af8">
    <w:name w:val="текст сноски"/>
    <w:basedOn w:val="a"/>
    <w:rsid w:val="00114476"/>
    <w:pPr>
      <w:keepLines/>
      <w:widowControl w:val="0"/>
      <w:ind w:firstLine="567"/>
      <w:jc w:val="both"/>
    </w:pPr>
    <w:rPr>
      <w:szCs w:val="20"/>
      <w:lang w:val="ru-RU" w:eastAsia="ru-RU"/>
    </w:rPr>
  </w:style>
  <w:style w:type="paragraph" w:customStyle="1" w:styleId="af9">
    <w:name w:val="Левый угол"/>
    <w:basedOn w:val="a"/>
    <w:rsid w:val="00114476"/>
    <w:pPr>
      <w:widowControl w:val="0"/>
      <w:ind w:right="4253"/>
    </w:pPr>
    <w:rPr>
      <w:sz w:val="28"/>
      <w:szCs w:val="20"/>
      <w:lang w:val="ru-RU" w:eastAsia="ru-RU"/>
    </w:rPr>
  </w:style>
  <w:style w:type="paragraph" w:customStyle="1" w:styleId="ConsNormal">
    <w:name w:val="ConsNormal"/>
    <w:rsid w:val="00114476"/>
    <w:pPr>
      <w:widowControl w:val="0"/>
      <w:spacing w:after="0" w:line="240" w:lineRule="auto"/>
      <w:ind w:firstLine="720"/>
    </w:pPr>
    <w:rPr>
      <w:rFonts w:ascii="Arial" w:eastAsia="Times New Roman" w:hAnsi="Arial"/>
      <w:lang w:val="ru-RU" w:eastAsia="ru-RU"/>
    </w:rPr>
  </w:style>
  <w:style w:type="paragraph" w:customStyle="1" w:styleId="ConsNonformat">
    <w:name w:val="ConsNonformat"/>
    <w:rsid w:val="00114476"/>
    <w:pPr>
      <w:widowControl w:val="0"/>
      <w:spacing w:after="0" w:line="240" w:lineRule="auto"/>
    </w:pPr>
    <w:rPr>
      <w:rFonts w:ascii="Courier New" w:eastAsia="Times New Roman" w:hAnsi="Courier New"/>
      <w:lang w:val="ru-RU" w:eastAsia="ru-RU"/>
    </w:rPr>
  </w:style>
  <w:style w:type="paragraph" w:customStyle="1" w:styleId="ConsTitle">
    <w:name w:val="ConsTitle"/>
    <w:rsid w:val="00114476"/>
    <w:pPr>
      <w:widowControl w:val="0"/>
      <w:spacing w:after="0" w:line="240" w:lineRule="auto"/>
    </w:pPr>
    <w:rPr>
      <w:rFonts w:ascii="Arial" w:eastAsia="Times New Roman" w:hAnsi="Arial"/>
      <w:b/>
      <w:sz w:val="16"/>
      <w:lang w:val="ru-RU" w:eastAsia="ru-RU"/>
    </w:rPr>
  </w:style>
  <w:style w:type="character" w:customStyle="1" w:styleId="iiianoaieou">
    <w:name w:val="iiia? no?aieou"/>
    <w:rsid w:val="00114476"/>
    <w:rPr>
      <w:sz w:val="20"/>
    </w:rPr>
  </w:style>
  <w:style w:type="character" w:customStyle="1" w:styleId="11">
    <w:name w:val="Основной шрифт абзаца1"/>
    <w:rsid w:val="00114476"/>
    <w:rPr>
      <w:sz w:val="20"/>
    </w:rPr>
  </w:style>
  <w:style w:type="paragraph" w:customStyle="1" w:styleId="12">
    <w:name w:val="Верхний колонтитул1"/>
    <w:basedOn w:val="a"/>
    <w:rsid w:val="00114476"/>
    <w:pPr>
      <w:widowControl w:val="0"/>
      <w:tabs>
        <w:tab w:val="center" w:pos="4153"/>
        <w:tab w:val="right" w:pos="8306"/>
      </w:tabs>
    </w:pPr>
    <w:rPr>
      <w:sz w:val="28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114476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14476"/>
    <w:rPr>
      <w:rFonts w:eastAsia="Times New Roman"/>
      <w:sz w:val="16"/>
      <w:szCs w:val="16"/>
      <w:lang w:val="ru-RU" w:eastAsia="ru-RU"/>
    </w:rPr>
  </w:style>
  <w:style w:type="character" w:customStyle="1" w:styleId="FontStyle100">
    <w:name w:val="Font Style100"/>
    <w:rsid w:val="00114476"/>
    <w:rPr>
      <w:rFonts w:ascii="Times New Roman" w:hAnsi="Times New Roman"/>
      <w:b/>
      <w:color w:val="000000"/>
      <w:sz w:val="34"/>
    </w:rPr>
  </w:style>
  <w:style w:type="character" w:styleId="afa">
    <w:name w:val="Strong"/>
    <w:qFormat/>
    <w:rsid w:val="00114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%2Fr017100&amp;v3=&amp;v3type=1&amp;v3value=&amp;v6=&amp;v6type=1&amp;v6value=&amp;a7type=1&amp;a7from=&amp;a7to=&amp;a7date=&amp;a8=1055-%C7%D2%CE&amp;a8type=1&amp;a1=&amp;a0=&amp;v4=&amp;v4type=1&amp;v4value=&amp;textpres=&amp;sort=7&amp;virtual=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2FC00EFB46B18B35BEAE5D84618E3D7F70C2EB3DF69F56D5C1A59C27B7F0E1D58346BDC867AA5AF46FBB8482C17EA1E34A5B5016A66A4Bd7u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2FC00EFB46B18B35BEAE5D84618E3D7F70C2EB3DF69F56D5C1A59C27B7F0E1D58346BDC867AA5DF26FBB8482C17EA1E34A5B5016A66A4Bd7u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2FC00EFB46B18B35BEAE5D84618E3D7F70C2EB3DF69F56D5C1A59C27B7F0E1D58346BDC867AA5DF06FBB8482C17EA1E34A5B5016A66A4Bd7uB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29150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11</cp:revision>
  <cp:lastPrinted>2021-04-28T08:49:00Z</cp:lastPrinted>
  <dcterms:created xsi:type="dcterms:W3CDTF">2024-06-10T11:59:00Z</dcterms:created>
  <dcterms:modified xsi:type="dcterms:W3CDTF">2024-06-11T08:32:00Z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