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AB2F63" w:rsidRPr="00BA029C" w:rsidTr="00237B8D">
        <w:tc>
          <w:tcPr>
            <w:tcW w:w="9750" w:type="dxa"/>
            <w:gridSpan w:val="2"/>
            <w:hideMark/>
          </w:tcPr>
          <w:p w:rsidR="00AB2F63" w:rsidRPr="00BA029C" w:rsidRDefault="00AB2F63" w:rsidP="00237B8D">
            <w:pPr>
              <w:widowControl w:val="0"/>
              <w:tabs>
                <w:tab w:val="center" w:pos="5121"/>
              </w:tabs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ab/>
            </w:r>
            <w:r w:rsidRPr="00BA029C">
              <w:rPr>
                <w:b/>
              </w:rPr>
              <w:t>Тульская область</w:t>
            </w:r>
          </w:p>
        </w:tc>
      </w:tr>
      <w:tr w:rsidR="00AB2F63" w:rsidRPr="00BA029C" w:rsidTr="00237B8D">
        <w:tc>
          <w:tcPr>
            <w:tcW w:w="9750" w:type="dxa"/>
            <w:gridSpan w:val="2"/>
            <w:hideMark/>
          </w:tcPr>
          <w:p w:rsidR="00AB2F63" w:rsidRPr="00BA029C" w:rsidRDefault="00AB2F63" w:rsidP="00237B8D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>муниципальное образование город Алексин</w:t>
            </w:r>
          </w:p>
        </w:tc>
      </w:tr>
      <w:tr w:rsidR="00AB2F63" w:rsidRPr="00BA029C" w:rsidTr="00237B8D">
        <w:tc>
          <w:tcPr>
            <w:tcW w:w="9750" w:type="dxa"/>
            <w:gridSpan w:val="2"/>
          </w:tcPr>
          <w:p w:rsidR="00AB2F63" w:rsidRPr="00BA029C" w:rsidRDefault="00AB2F63" w:rsidP="00237B8D">
            <w:pPr>
              <w:jc w:val="center"/>
              <w:rPr>
                <w:rFonts w:eastAsia="Calibri"/>
                <w:b/>
                <w:kern w:val="2"/>
              </w:rPr>
            </w:pPr>
            <w:r w:rsidRPr="00BA029C">
              <w:rPr>
                <w:b/>
              </w:rPr>
              <w:t>Администрация</w:t>
            </w:r>
          </w:p>
          <w:p w:rsidR="00AB2F63" w:rsidRPr="00BA029C" w:rsidRDefault="00AB2F63" w:rsidP="00237B8D">
            <w:pPr>
              <w:jc w:val="center"/>
              <w:rPr>
                <w:rFonts w:eastAsia="Andale Sans UI"/>
                <w:b/>
                <w:lang w:eastAsia="en-US"/>
              </w:rPr>
            </w:pPr>
          </w:p>
          <w:p w:rsidR="00AB2F63" w:rsidRPr="00BA029C" w:rsidRDefault="00AB2F63" w:rsidP="00237B8D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AB2F63" w:rsidRPr="00BA029C" w:rsidTr="00237B8D">
        <w:tc>
          <w:tcPr>
            <w:tcW w:w="9750" w:type="dxa"/>
            <w:gridSpan w:val="2"/>
            <w:hideMark/>
          </w:tcPr>
          <w:p w:rsidR="00AB2F63" w:rsidRPr="00BA029C" w:rsidRDefault="00AB2F63" w:rsidP="00237B8D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AB2F63" w:rsidRPr="00BA029C" w:rsidTr="00237B8D">
        <w:trPr>
          <w:trHeight w:val="121"/>
        </w:trPr>
        <w:tc>
          <w:tcPr>
            <w:tcW w:w="9750" w:type="dxa"/>
            <w:gridSpan w:val="2"/>
          </w:tcPr>
          <w:p w:rsidR="00AB2F63" w:rsidRPr="00BA029C" w:rsidRDefault="00AB2F63" w:rsidP="00237B8D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AB2F63" w:rsidRPr="00BA029C" w:rsidTr="00237B8D">
        <w:tc>
          <w:tcPr>
            <w:tcW w:w="4785" w:type="dxa"/>
            <w:hideMark/>
          </w:tcPr>
          <w:p w:rsidR="00AB2F63" w:rsidRPr="00BA029C" w:rsidRDefault="00AB2F63" w:rsidP="001E664C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от </w:t>
            </w:r>
            <w:r w:rsidR="001E664C">
              <w:rPr>
                <w:b/>
              </w:rPr>
              <w:t xml:space="preserve">16.05.2023 </w:t>
            </w:r>
            <w:r w:rsidRPr="00BA029C">
              <w:rPr>
                <w:b/>
              </w:rPr>
              <w:t>г.</w:t>
            </w:r>
          </w:p>
        </w:tc>
        <w:tc>
          <w:tcPr>
            <w:tcW w:w="4965" w:type="dxa"/>
            <w:hideMark/>
          </w:tcPr>
          <w:p w:rsidR="00AB2F63" w:rsidRPr="00BA029C" w:rsidRDefault="00AB2F63" w:rsidP="001E664C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№ </w:t>
            </w:r>
            <w:r w:rsidR="001E664C">
              <w:rPr>
                <w:b/>
              </w:rPr>
              <w:t>60-рп</w:t>
            </w:r>
          </w:p>
        </w:tc>
      </w:tr>
    </w:tbl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3D" w:rsidRPr="00C9504D" w:rsidRDefault="003C7429" w:rsidP="00A95B3D">
      <w:pPr>
        <w:pStyle w:val="af0"/>
        <w:jc w:val="center"/>
        <w:rPr>
          <w:b/>
          <w:bCs/>
          <w:sz w:val="28"/>
          <w:szCs w:val="28"/>
        </w:rPr>
      </w:pPr>
      <w:r w:rsidRPr="00C9504D">
        <w:rPr>
          <w:b/>
          <w:bCs/>
          <w:sz w:val="28"/>
          <w:szCs w:val="28"/>
        </w:rPr>
        <w:t xml:space="preserve"> </w:t>
      </w:r>
    </w:p>
    <w:p w:rsidR="00C73FA5" w:rsidRPr="00C9504D" w:rsidRDefault="00C73FA5" w:rsidP="00A95B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504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95B3D">
        <w:rPr>
          <w:rFonts w:ascii="Times New Roman" w:hAnsi="Times New Roman" w:cs="Times New Roman"/>
          <w:b/>
          <w:bCs/>
          <w:sz w:val="28"/>
          <w:szCs w:val="28"/>
        </w:rPr>
        <w:t xml:space="preserve">плана реализации муниципальной программы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«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Обеспечение</w:t>
      </w:r>
      <w:r w:rsidR="00C267C9" w:rsidRPr="00C26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услугами</w:t>
      </w:r>
      <w:r w:rsidR="00C267C9" w:rsidRPr="00C26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ЖКХ</w:t>
      </w:r>
      <w:r w:rsidR="00C267C9" w:rsidRPr="00C267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населения</w:t>
      </w:r>
      <w:r w:rsidR="00C267C9" w:rsidRPr="00C267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муниципального</w:t>
      </w:r>
      <w:r w:rsidR="00C267C9" w:rsidRPr="00C26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образования</w:t>
      </w:r>
      <w:r w:rsidR="00C267C9" w:rsidRPr="00C26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город</w:t>
      </w:r>
      <w:r w:rsidR="00C267C9" w:rsidRPr="00C26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Алексин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»</w:t>
      </w:r>
    </w:p>
    <w:bookmarkEnd w:id="0"/>
    <w:p w:rsidR="00C73FA5" w:rsidRPr="00E5113F" w:rsidRDefault="00C73FA5" w:rsidP="00C73F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FA5" w:rsidRPr="00C9504D" w:rsidRDefault="00C73FA5" w:rsidP="00A95B3D">
      <w:pPr>
        <w:jc w:val="both"/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sz w:val="28"/>
          <w:szCs w:val="28"/>
        </w:rPr>
        <w:tab/>
      </w:r>
      <w:r w:rsidR="00A95B3D">
        <w:rPr>
          <w:rFonts w:ascii="Times New Roman" w:hAnsi="Times New Roman" w:cs="Times New Roman"/>
          <w:sz w:val="28"/>
          <w:szCs w:val="28"/>
        </w:rPr>
        <w:t xml:space="preserve">С целью реализации мероприятий в рамках муниципальной программы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«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Обеспечение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услугами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ЖКХ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населения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муниципального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образования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город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Алексин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»</w:t>
      </w:r>
      <w:r w:rsidR="00A95B3D"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муниципального образования город Алексин № 1734 от 27.09.2022г. «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Об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утверждении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Порядка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разработки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,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реализации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оценки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эффективности</w:t>
      </w:r>
      <w:r w:rsid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программ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муниципального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образования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город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Алексин</w:t>
      </w:r>
      <w:r w:rsidR="00A95B3D">
        <w:rPr>
          <w:rFonts w:ascii="Times New Roman" w:hAnsi="Times New Roman" w:cs="Times New Roman"/>
          <w:sz w:val="28"/>
          <w:szCs w:val="28"/>
        </w:rPr>
        <w:t>»,</w:t>
      </w:r>
      <w:r w:rsidRPr="00E5113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C9504D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город Алексин:</w:t>
      </w:r>
    </w:p>
    <w:p w:rsidR="00C73FA5" w:rsidRDefault="00C73FA5" w:rsidP="005A5C24">
      <w:pPr>
        <w:ind w:firstLine="709"/>
        <w:jc w:val="both"/>
        <w:rPr>
          <w:szCs w:val="26"/>
        </w:rPr>
      </w:pPr>
      <w:r w:rsidRPr="00C9504D">
        <w:rPr>
          <w:rFonts w:ascii="Times New Roman" w:hAnsi="Times New Roman" w:cs="Times New Roman"/>
          <w:sz w:val="28"/>
          <w:szCs w:val="28"/>
        </w:rPr>
        <w:t xml:space="preserve">1. </w:t>
      </w:r>
      <w:r w:rsidR="00F07CA4">
        <w:rPr>
          <w:rFonts w:ascii="Times New Roman" w:hAnsi="Times New Roman" w:cs="Times New Roman"/>
          <w:sz w:val="28"/>
          <w:szCs w:val="28"/>
        </w:rPr>
        <w:t xml:space="preserve">Утвердить план реализации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муниципальной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программы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«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Обеспечение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услугами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ЖКХ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населения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муниципального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образования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город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Алексин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»</w:t>
      </w:r>
      <w:r w:rsidR="00F07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CA4">
        <w:rPr>
          <w:rFonts w:ascii="Times New Roman" w:hAnsi="Times New Roman" w:cs="Times New Roman"/>
          <w:sz w:val="28"/>
          <w:szCs w:val="28"/>
        </w:rPr>
        <w:t>согласно приложению 1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FA5" w:rsidRPr="00E5113F" w:rsidRDefault="00C73FA5" w:rsidP="00C73FA5">
      <w:pPr>
        <w:ind w:firstLine="709"/>
        <w:jc w:val="both"/>
        <w:rPr>
          <w:rFonts w:ascii="Times New Roman" w:hAnsi="Times New Roman" w:cs="Times New Roman"/>
        </w:rPr>
      </w:pPr>
      <w:r w:rsidRPr="00C9504D">
        <w:rPr>
          <w:rFonts w:ascii="Times New Roman" w:hAnsi="Times New Roman" w:cs="Times New Roman"/>
          <w:sz w:val="28"/>
          <w:szCs w:val="28"/>
        </w:rPr>
        <w:t xml:space="preserve">2. Управлению по организационной </w:t>
      </w:r>
      <w:r w:rsidR="00BB6F4E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C9504D">
        <w:rPr>
          <w:rFonts w:ascii="Times New Roman" w:hAnsi="Times New Roman" w:cs="Times New Roman"/>
          <w:sz w:val="28"/>
          <w:szCs w:val="28"/>
        </w:rPr>
        <w:t>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</w:t>
      </w:r>
      <w:r w:rsidRPr="00E5113F">
        <w:rPr>
          <w:rFonts w:ascii="Times New Roman" w:hAnsi="Times New Roman" w:cs="Times New Roman"/>
          <w:sz w:val="28"/>
          <w:szCs w:val="28"/>
        </w:rPr>
        <w:t>.</w:t>
      </w:r>
    </w:p>
    <w:p w:rsidR="003F2437" w:rsidRPr="00E5113F" w:rsidRDefault="00C73FA5" w:rsidP="00B03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sz w:val="28"/>
          <w:szCs w:val="28"/>
        </w:rPr>
        <w:t xml:space="preserve">3. </w:t>
      </w:r>
      <w:r w:rsidR="00B0321B" w:rsidRPr="00E5113F">
        <w:rPr>
          <w:rFonts w:ascii="Times New Roman" w:hAnsi="Times New Roman" w:cs="Times New Roman"/>
          <w:sz w:val="28"/>
          <w:szCs w:val="28"/>
        </w:rPr>
        <w:t>Распоряжение вступает в силу со дня</w:t>
      </w:r>
      <w:r w:rsidR="00F07CA4">
        <w:rPr>
          <w:rFonts w:ascii="Times New Roman" w:hAnsi="Times New Roman" w:cs="Times New Roman"/>
          <w:sz w:val="28"/>
          <w:szCs w:val="28"/>
        </w:rPr>
        <w:t xml:space="preserve"> его</w:t>
      </w:r>
      <w:r w:rsidR="00B0321B" w:rsidRPr="00E5113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0321B" w:rsidRDefault="00B0321B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6AAD" w:rsidRDefault="002C6AAD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7B2550" w:rsidP="009D464E">
      <w:pPr>
        <w:ind w:left="3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CC36A5"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:rsidR="003F2437" w:rsidRPr="00E5113F" w:rsidRDefault="00CC36A5">
      <w:pPr>
        <w:ind w:left="340"/>
        <w:jc w:val="both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3F2437" w:rsidRPr="00E5113F" w:rsidRDefault="00CC36A5">
      <w:pPr>
        <w:ind w:lef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город Алексин </w:t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21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B2550">
        <w:rPr>
          <w:rFonts w:ascii="Times New Roman" w:hAnsi="Times New Roman" w:cs="Times New Roman"/>
          <w:b/>
          <w:bCs/>
          <w:sz w:val="28"/>
          <w:szCs w:val="28"/>
        </w:rPr>
        <w:t>П.Е. Федоров</w:t>
      </w:r>
    </w:p>
    <w:p w:rsidR="00C267C9" w:rsidRDefault="00C267C9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67C9" w:rsidRDefault="00C267C9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67C9" w:rsidRDefault="00C267C9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7CA4" w:rsidRDefault="00F07CA4" w:rsidP="00C95DDE">
      <w:pPr>
        <w:jc w:val="both"/>
        <w:rPr>
          <w:rFonts w:ascii="Times New Roman" w:hAnsi="Times New Roman" w:cs="Times New Roman"/>
          <w:i/>
          <w:sz w:val="18"/>
          <w:szCs w:val="18"/>
        </w:rPr>
        <w:sectPr w:rsidR="00F07CA4" w:rsidSect="00C9504D">
          <w:type w:val="continuous"/>
          <w:pgSz w:w="11906" w:h="16838"/>
          <w:pgMar w:top="851" w:right="1056" w:bottom="851" w:left="1500" w:header="720" w:footer="720" w:gutter="0"/>
          <w:cols w:space="720"/>
          <w:docGrid w:linePitch="360"/>
        </w:sectPr>
      </w:pP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 w:rsidR="00D7744A"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603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603E0">
        <w:rPr>
          <w:rFonts w:ascii="Times New Roman" w:hAnsi="Times New Roman" w:cs="Times New Roman"/>
        </w:rPr>
        <w:t xml:space="preserve"> </w:t>
      </w:r>
      <w:r w:rsidR="002603E0" w:rsidRPr="00E5113F">
        <w:rPr>
          <w:rFonts w:ascii="Times New Roman" w:hAnsi="Times New Roman" w:cs="Times New Roman"/>
        </w:rPr>
        <w:t xml:space="preserve">от </w:t>
      </w:r>
      <w:r w:rsidR="001E664C">
        <w:rPr>
          <w:rFonts w:ascii="Times New Roman" w:hAnsi="Times New Roman" w:cs="Times New Roman"/>
        </w:rPr>
        <w:t>16.05.2023 г.</w:t>
      </w:r>
      <w:r w:rsidR="002603E0">
        <w:rPr>
          <w:rFonts w:ascii="Times New Roman" w:hAnsi="Times New Roman" w:cs="Times New Roman"/>
        </w:rPr>
        <w:t xml:space="preserve">   </w:t>
      </w:r>
      <w:r w:rsidR="002603E0" w:rsidRPr="002A2F5B">
        <w:rPr>
          <w:rFonts w:ascii="Times New Roman" w:hAnsi="Times New Roman" w:cs="Times New Roman"/>
        </w:rPr>
        <w:t>№</w:t>
      </w:r>
      <w:r w:rsidR="002603E0">
        <w:rPr>
          <w:rFonts w:ascii="Times New Roman" w:hAnsi="Times New Roman" w:cs="Times New Roman"/>
          <w:u w:val="single"/>
        </w:rPr>
        <w:t xml:space="preserve"> </w:t>
      </w:r>
      <w:r w:rsidR="001E664C">
        <w:rPr>
          <w:rFonts w:ascii="Times New Roman" w:hAnsi="Times New Roman" w:cs="Times New Roman"/>
          <w:u w:val="single"/>
        </w:rPr>
        <w:t xml:space="preserve"> 60-рп</w:t>
      </w:r>
    </w:p>
    <w:p w:rsidR="00F07CA4" w:rsidRPr="00F07CA4" w:rsidRDefault="00F07CA4" w:rsidP="00F07CA4">
      <w:pPr>
        <w:shd w:val="clear" w:color="auto" w:fill="DAEEF3" w:themeFill="accent5" w:themeFillTint="33"/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План реализации муниципальной программы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Обеспечение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услугами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ЖКХ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населения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муниципального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образования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город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Алексин</w:t>
      </w: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»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6"/>
        <w:gridCol w:w="37"/>
        <w:gridCol w:w="1532"/>
        <w:gridCol w:w="40"/>
        <w:gridCol w:w="31"/>
        <w:gridCol w:w="918"/>
        <w:gridCol w:w="18"/>
        <w:gridCol w:w="46"/>
        <w:gridCol w:w="6"/>
        <w:gridCol w:w="129"/>
        <w:gridCol w:w="1096"/>
        <w:gridCol w:w="21"/>
        <w:gridCol w:w="28"/>
        <w:gridCol w:w="6"/>
        <w:gridCol w:w="64"/>
        <w:gridCol w:w="1553"/>
        <w:gridCol w:w="28"/>
        <w:gridCol w:w="18"/>
        <w:gridCol w:w="25"/>
        <w:gridCol w:w="6"/>
        <w:gridCol w:w="1612"/>
        <w:gridCol w:w="6"/>
        <w:gridCol w:w="135"/>
        <w:gridCol w:w="83"/>
        <w:gridCol w:w="34"/>
        <w:gridCol w:w="1179"/>
        <w:gridCol w:w="37"/>
        <w:gridCol w:w="28"/>
        <w:gridCol w:w="12"/>
        <w:gridCol w:w="1124"/>
        <w:gridCol w:w="12"/>
        <w:gridCol w:w="40"/>
        <w:gridCol w:w="25"/>
        <w:gridCol w:w="1397"/>
        <w:gridCol w:w="21"/>
        <w:gridCol w:w="1431"/>
      </w:tblGrid>
      <w:tr w:rsidR="00C267C9" w:rsidRPr="00C267C9" w:rsidTr="006D48B8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Описание направления реализации</w:t>
            </w:r>
          </w:p>
        </w:tc>
        <w:tc>
          <w:tcPr>
            <w:tcW w:w="536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Исполнитель</w:t>
            </w:r>
          </w:p>
        </w:tc>
        <w:tc>
          <w:tcPr>
            <w:tcW w:w="737" w:type="pct"/>
            <w:gridSpan w:val="8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 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   </w:t>
            </w:r>
          </w:p>
        </w:tc>
        <w:tc>
          <w:tcPr>
            <w:tcW w:w="554" w:type="pct"/>
            <w:gridSpan w:val="7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финансирования</w:t>
            </w:r>
          </w:p>
        </w:tc>
        <w:tc>
          <w:tcPr>
            <w:tcW w:w="609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КБК (ГРБС, Р, ПР, ЦСР)</w:t>
            </w:r>
          </w:p>
        </w:tc>
        <w:tc>
          <w:tcPr>
            <w:tcW w:w="1255" w:type="pct"/>
            <w:gridSpan w:val="9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Объемы финансирования</w:t>
            </w:r>
          </w:p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Ожидаемый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результат реализации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(краткое описание)</w:t>
            </w: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4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начало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373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окончание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554" w:type="pct"/>
            <w:gridSpan w:val="7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9" w:type="pct"/>
            <w:gridSpan w:val="5"/>
            <w:vMerge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текущий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финансовый год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первый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второй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36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64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73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54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73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C267C9" w:rsidRPr="00C267C9" w:rsidTr="006D48B8">
        <w:tc>
          <w:tcPr>
            <w:tcW w:w="5000" w:type="pct"/>
            <w:gridSpan w:val="37"/>
            <w:shd w:val="clear" w:color="auto" w:fill="E5DFEC" w:themeFill="accent4" w:themeFillTint="33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Раздел II. Региональные проекты, не входящие в состав национального проекта</w:t>
            </w:r>
          </w:p>
        </w:tc>
      </w:tr>
      <w:tr w:rsidR="00C267C9" w:rsidRPr="00C267C9" w:rsidTr="006D48B8">
        <w:tc>
          <w:tcPr>
            <w:tcW w:w="5000" w:type="pct"/>
            <w:gridSpan w:val="37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Чистая вода Тульской области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C267C9" w:rsidRPr="00C267C9" w:rsidTr="006D48B8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Чистая вода Тульской области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  <w:tc>
          <w:tcPr>
            <w:tcW w:w="536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Управление по вопросам жизнеобеспечения, ГО и ЧС </w:t>
            </w:r>
          </w:p>
        </w:tc>
        <w:tc>
          <w:tcPr>
            <w:tcW w:w="322" w:type="pct"/>
            <w:gridSpan w:val="4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17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34 368 189,69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Соответствие инженерных сетей требованиям нормативно-технических документов.</w:t>
            </w: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04201S0390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042018039I</w:t>
            </w: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30 583 697,43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1 853 000,00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04201S0390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042018039I</w:t>
            </w: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1 821 152,57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110 339,69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5000" w:type="pct"/>
            <w:gridSpan w:val="37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Строительство и капитальный ремонт объектов коммунальной инфраструктуры Тульской области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C267C9" w:rsidRPr="00C267C9" w:rsidTr="006D48B8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Строительство и капитальный ремонт объектов коммунальной инфраструктуры Тульской области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  <w:tc>
          <w:tcPr>
            <w:tcW w:w="536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20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17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554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11 901 102,55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ind w:left="42" w:hanging="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Соответствие инженерных сетей требованиям нормативно-технических документов.</w:t>
            </w: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04202S0340</w:t>
            </w: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11 232 260,59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04202S0340</w:t>
            </w: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668 841,96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5000" w:type="pct"/>
            <w:gridSpan w:val="37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Создание условий для строительства внутрипоселковых распределительных сетей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C267C9" w:rsidRPr="00C267C9" w:rsidTr="006D48B8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Создание условий для строительства внутрипоселковых распределительных сетей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  <w:tc>
          <w:tcPr>
            <w:tcW w:w="536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20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17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00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1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7 973 416,86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ind w:left="42" w:hanging="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жилищных условий населения.</w:t>
            </w: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00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1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00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04203S0850</w:t>
            </w:r>
          </w:p>
        </w:tc>
        <w:tc>
          <w:tcPr>
            <w:tcW w:w="41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6 623 106,02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00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04203S0850</w:t>
            </w:r>
          </w:p>
        </w:tc>
        <w:tc>
          <w:tcPr>
            <w:tcW w:w="41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1 350 310,84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00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1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5000" w:type="pct"/>
            <w:gridSpan w:val="3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0"/>
                <w:sz w:val="20"/>
                <w:szCs w:val="20"/>
                <w:lang w:eastAsia="ru-RU" w:bidi="ar-SA"/>
              </w:rPr>
              <w:t xml:space="preserve"> Модернизация и развитие систем водоотведения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C267C9" w:rsidRPr="00C267C9" w:rsidTr="006D48B8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Модернизация и развитие систем водоотведения</w:t>
            </w:r>
            <w:r w:rsidRPr="00C267C9">
              <w:rPr>
                <w:rFonts w:ascii="Arial" w:eastAsia="Times New Roman" w:hAnsi="Arial" w:cs="Arial"/>
                <w:b/>
                <w:bCs/>
                <w:color w:val="000000"/>
                <w:spacing w:val="2"/>
                <w:kern w:val="0"/>
                <w:lang w:eastAsia="ru-RU" w:bidi="ar-SA"/>
              </w:rPr>
              <w:t xml:space="preserve">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"</w:t>
            </w:r>
          </w:p>
        </w:tc>
        <w:tc>
          <w:tcPr>
            <w:tcW w:w="526" w:type="pct"/>
            <w:gridSpan w:val="4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30" w:type="pct"/>
            <w:gridSpan w:val="4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17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573" w:type="pct"/>
            <w:gridSpan w:val="4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43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69 532 465,76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139 064 931,51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жилищных условий населения.</w:t>
            </w: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0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573" w:type="pct"/>
            <w:gridSpan w:val="4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04204L1130</w:t>
            </w:r>
          </w:p>
        </w:tc>
        <w:tc>
          <w:tcPr>
            <w:tcW w:w="443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50 000 000,00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100 000 000,00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0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573" w:type="pct"/>
            <w:gridSpan w:val="4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04204L1130</w:t>
            </w:r>
          </w:p>
        </w:tc>
        <w:tc>
          <w:tcPr>
            <w:tcW w:w="443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18 493 150,69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36 986 301,37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0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573" w:type="pct"/>
            <w:gridSpan w:val="4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04204L1130</w:t>
            </w:r>
          </w:p>
        </w:tc>
        <w:tc>
          <w:tcPr>
            <w:tcW w:w="443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1 039 315,07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2 078 630,14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0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573" w:type="pct"/>
            <w:gridSpan w:val="4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43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5000" w:type="pct"/>
            <w:gridSpan w:val="37"/>
            <w:shd w:val="clear" w:color="auto" w:fill="E5DFEC" w:themeFill="accent4" w:themeFillTint="33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C267C9" w:rsidRPr="00C267C9" w:rsidTr="006D48B8">
        <w:tc>
          <w:tcPr>
            <w:tcW w:w="5000" w:type="pct"/>
            <w:gridSpan w:val="37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1 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Обеспечение качественным жильем населения муниципального образования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</w:p>
        </w:tc>
      </w:tr>
      <w:tr w:rsidR="00C267C9" w:rsidRPr="00C267C9" w:rsidTr="006D48B8">
        <w:tc>
          <w:tcPr>
            <w:tcW w:w="850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в рамках комплекса процессных мероприятий 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Обеспечение качественным жильем 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населения муниципального образования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512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Управление по вопросам жизнеобеспечения, ГО и ЧС</w:t>
            </w:r>
          </w:p>
        </w:tc>
        <w:tc>
          <w:tcPr>
            <w:tcW w:w="315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23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553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35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80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5 838 480,63</w:t>
            </w:r>
          </w:p>
        </w:tc>
        <w:tc>
          <w:tcPr>
            <w:tcW w:w="396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3 000 000,00</w:t>
            </w:r>
          </w:p>
        </w:tc>
        <w:tc>
          <w:tcPr>
            <w:tcW w:w="463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3 500 000,00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Соответствие нормативному состоянию объектов </w:t>
            </w:r>
            <w:proofErr w:type="gramStart"/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МКД .</w:t>
            </w:r>
            <w:proofErr w:type="gramEnd"/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Снижение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уровня аварийности в жилищно-коммунальном комплексе.</w:t>
            </w:r>
          </w:p>
        </w:tc>
      </w:tr>
      <w:tr w:rsidR="00C267C9" w:rsidRPr="00C267C9" w:rsidTr="006D48B8">
        <w:tc>
          <w:tcPr>
            <w:tcW w:w="85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5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35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80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96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3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5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5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35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0501 04401S0550</w:t>
            </w:r>
          </w:p>
        </w:tc>
        <w:tc>
          <w:tcPr>
            <w:tcW w:w="480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376 936,44</w:t>
            </w:r>
          </w:p>
        </w:tc>
        <w:tc>
          <w:tcPr>
            <w:tcW w:w="396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3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rPr>
          <w:trHeight w:val="536"/>
        </w:trPr>
        <w:tc>
          <w:tcPr>
            <w:tcW w:w="85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5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35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851 0501 0440128410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0501 04401S0550</w:t>
            </w:r>
          </w:p>
        </w:tc>
        <w:tc>
          <w:tcPr>
            <w:tcW w:w="480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5 300 000,00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107 696,13</w:t>
            </w:r>
          </w:p>
        </w:tc>
        <w:tc>
          <w:tcPr>
            <w:tcW w:w="396" w:type="pct"/>
            <w:gridSpan w:val="5"/>
            <w:vAlign w:val="center"/>
          </w:tcPr>
          <w:p w:rsid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3 000 000,00</w:t>
            </w:r>
          </w:p>
          <w:p w:rsidR="00B223D5" w:rsidRPr="00C267C9" w:rsidRDefault="00B223D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3" w:type="pct"/>
            <w:gridSpan w:val="2"/>
            <w:vAlign w:val="center"/>
          </w:tcPr>
          <w:p w:rsid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3 500 000,00</w:t>
            </w:r>
          </w:p>
          <w:p w:rsidR="00B223D5" w:rsidRPr="00C267C9" w:rsidRDefault="00B223D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5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5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535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0501 04401S0550</w:t>
            </w:r>
          </w:p>
        </w:tc>
        <w:tc>
          <w:tcPr>
            <w:tcW w:w="480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53 848,06</w:t>
            </w:r>
          </w:p>
        </w:tc>
        <w:tc>
          <w:tcPr>
            <w:tcW w:w="396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3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5000" w:type="pct"/>
            <w:gridSpan w:val="37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2 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Обеспечение коммунальными услугами населения муниципального образования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</w:p>
        </w:tc>
      </w:tr>
      <w:tr w:rsidR="00C267C9" w:rsidRPr="00C267C9" w:rsidTr="006D48B8">
        <w:tc>
          <w:tcPr>
            <w:tcW w:w="838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для поддержки коммунального хозяйства и мероприятий по газификации</w:t>
            </w:r>
          </w:p>
        </w:tc>
        <w:tc>
          <w:tcPr>
            <w:tcW w:w="511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28" w:type="pct"/>
            <w:gridSpan w:val="4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16" w:type="pct"/>
            <w:gridSpan w:val="4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55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43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78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15 448 015,35</w:t>
            </w:r>
          </w:p>
        </w:tc>
        <w:tc>
          <w:tcPr>
            <w:tcW w:w="40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6 460 684,93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1 921 369,86</w:t>
            </w:r>
          </w:p>
        </w:tc>
        <w:tc>
          <w:tcPr>
            <w:tcW w:w="46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надежности и качества работы объектов коммунальной инфраструктуры.</w:t>
            </w:r>
          </w:p>
        </w:tc>
      </w:tr>
      <w:tr w:rsidR="00C267C9" w:rsidRPr="00C267C9" w:rsidTr="006D48B8">
        <w:tc>
          <w:tcPr>
            <w:tcW w:w="838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43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78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8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43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78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8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43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851 0502 0440228420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851 0502 0440228430</w:t>
            </w:r>
          </w:p>
        </w:tc>
        <w:tc>
          <w:tcPr>
            <w:tcW w:w="478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13 119 201,76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2 328 813,59</w:t>
            </w:r>
          </w:p>
        </w:tc>
        <w:tc>
          <w:tcPr>
            <w:tcW w:w="404" w:type="pct"/>
            <w:gridSpan w:val="6"/>
            <w:vAlign w:val="center"/>
          </w:tcPr>
          <w:p w:rsidR="00B223D5" w:rsidRDefault="00C267C9" w:rsidP="00B223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6 460 684,93</w:t>
            </w:r>
          </w:p>
          <w:p w:rsidR="00B223D5" w:rsidRPr="00C267C9" w:rsidRDefault="00B223D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2" w:type="pct"/>
            <w:gridSpan w:val="2"/>
            <w:vAlign w:val="center"/>
          </w:tcPr>
          <w:p w:rsid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1 921 369,86</w:t>
            </w:r>
          </w:p>
          <w:p w:rsidR="00B223D5" w:rsidRPr="00C267C9" w:rsidRDefault="00B223D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8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Иные источники финансирования </w:t>
            </w:r>
          </w:p>
        </w:tc>
        <w:tc>
          <w:tcPr>
            <w:tcW w:w="543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78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5000" w:type="pct"/>
            <w:gridSpan w:val="37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3 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</w:p>
        </w:tc>
      </w:tr>
      <w:tr w:rsidR="00C267C9" w:rsidRPr="00C267C9" w:rsidTr="006D48B8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в целях обеспечения деятельности МКУ «УКС г.Алексин»</w:t>
            </w:r>
          </w:p>
        </w:tc>
        <w:tc>
          <w:tcPr>
            <w:tcW w:w="513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22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61" w:type="pct"/>
            <w:gridSpan w:val="9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12 628 177,00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13 675 738,00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14 188 409,00</w:t>
            </w:r>
          </w:p>
        </w:tc>
        <w:tc>
          <w:tcPr>
            <w:tcW w:w="46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Своевременно предоставленные сметные расчеты для выполнения работ в рамках муниципальных программ</w:t>
            </w: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924 0412 0440300590</w:t>
            </w: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12 628 177,00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13 675 738,00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14 188 409,00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ИТОГО </w:t>
            </w:r>
          </w:p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513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322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461" w:type="pct"/>
            <w:gridSpan w:val="9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ind w:firstLine="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ind w:firstLine="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88 157 382,08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ind w:firstLine="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92 668 888,69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ind w:firstLine="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158 674 710,37</w:t>
            </w:r>
          </w:p>
        </w:tc>
        <w:tc>
          <w:tcPr>
            <w:tcW w:w="46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50 000 000,00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100 000 000,00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50 669 000,48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18 493 150,69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36 986 301,37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37 434 533,54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24 175 738,00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21 688 409,00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6D48B8">
        <w:trPr>
          <w:trHeight w:val="495"/>
        </w:trPr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(спонсоры и население)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53 848,06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Pr="00F07CA4" w:rsidRDefault="00F07CA4" w:rsidP="00F07CA4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 w:bidi="ar-SA"/>
        </w:rPr>
      </w:pP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82679A" w:rsidRPr="0082679A" w:rsidRDefault="0082679A" w:rsidP="0082679A"/>
    <w:p w:rsidR="0082679A" w:rsidRPr="0082679A" w:rsidRDefault="0082679A" w:rsidP="0082679A"/>
    <w:sectPr w:rsidR="0082679A" w:rsidRPr="0082679A" w:rsidSect="00C267C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85"/>
    <w:rsid w:val="00036AA2"/>
    <w:rsid w:val="000373F2"/>
    <w:rsid w:val="00040814"/>
    <w:rsid w:val="00073CB7"/>
    <w:rsid w:val="00084099"/>
    <w:rsid w:val="00092964"/>
    <w:rsid w:val="000A1EDB"/>
    <w:rsid w:val="000E5663"/>
    <w:rsid w:val="000E67C7"/>
    <w:rsid w:val="000F5D27"/>
    <w:rsid w:val="001203B5"/>
    <w:rsid w:val="001626B2"/>
    <w:rsid w:val="00167CFC"/>
    <w:rsid w:val="00196A9D"/>
    <w:rsid w:val="001A09E5"/>
    <w:rsid w:val="001E0063"/>
    <w:rsid w:val="001E664C"/>
    <w:rsid w:val="00203566"/>
    <w:rsid w:val="00210FF2"/>
    <w:rsid w:val="00225D9C"/>
    <w:rsid w:val="002603E0"/>
    <w:rsid w:val="002A2F5B"/>
    <w:rsid w:val="002A5C35"/>
    <w:rsid w:val="002B099C"/>
    <w:rsid w:val="002B0C88"/>
    <w:rsid w:val="002B6F5E"/>
    <w:rsid w:val="002C6AAD"/>
    <w:rsid w:val="002E0CE5"/>
    <w:rsid w:val="00303527"/>
    <w:rsid w:val="003358C2"/>
    <w:rsid w:val="0038312B"/>
    <w:rsid w:val="00396198"/>
    <w:rsid w:val="003C3AA1"/>
    <w:rsid w:val="003C7429"/>
    <w:rsid w:val="003F2437"/>
    <w:rsid w:val="003F6C66"/>
    <w:rsid w:val="00415003"/>
    <w:rsid w:val="00434462"/>
    <w:rsid w:val="00452992"/>
    <w:rsid w:val="004754C8"/>
    <w:rsid w:val="004D172A"/>
    <w:rsid w:val="004E0667"/>
    <w:rsid w:val="004E2783"/>
    <w:rsid w:val="0050572D"/>
    <w:rsid w:val="00526ADC"/>
    <w:rsid w:val="0056559B"/>
    <w:rsid w:val="005859E5"/>
    <w:rsid w:val="00593A4E"/>
    <w:rsid w:val="005A5C24"/>
    <w:rsid w:val="005C4936"/>
    <w:rsid w:val="005D25A4"/>
    <w:rsid w:val="005D2793"/>
    <w:rsid w:val="005D2A22"/>
    <w:rsid w:val="005D68CA"/>
    <w:rsid w:val="005E2CF2"/>
    <w:rsid w:val="006069E2"/>
    <w:rsid w:val="00636FE9"/>
    <w:rsid w:val="006927F8"/>
    <w:rsid w:val="00696A7C"/>
    <w:rsid w:val="007218C8"/>
    <w:rsid w:val="00730BD0"/>
    <w:rsid w:val="007603B1"/>
    <w:rsid w:val="00770834"/>
    <w:rsid w:val="00771849"/>
    <w:rsid w:val="00773C3C"/>
    <w:rsid w:val="007945F3"/>
    <w:rsid w:val="007A261D"/>
    <w:rsid w:val="007B2550"/>
    <w:rsid w:val="007D7BDB"/>
    <w:rsid w:val="007E74F1"/>
    <w:rsid w:val="00815FD6"/>
    <w:rsid w:val="0082679A"/>
    <w:rsid w:val="00846EA8"/>
    <w:rsid w:val="0085006A"/>
    <w:rsid w:val="008803E9"/>
    <w:rsid w:val="0089124D"/>
    <w:rsid w:val="00891495"/>
    <w:rsid w:val="008B7DF2"/>
    <w:rsid w:val="008C61D7"/>
    <w:rsid w:val="008C76E7"/>
    <w:rsid w:val="008D281A"/>
    <w:rsid w:val="008D4360"/>
    <w:rsid w:val="008E2CEA"/>
    <w:rsid w:val="008E5F61"/>
    <w:rsid w:val="008F395C"/>
    <w:rsid w:val="00911271"/>
    <w:rsid w:val="0091554F"/>
    <w:rsid w:val="00937BD2"/>
    <w:rsid w:val="00953CA7"/>
    <w:rsid w:val="00960579"/>
    <w:rsid w:val="009A2BED"/>
    <w:rsid w:val="009D464E"/>
    <w:rsid w:val="009E4160"/>
    <w:rsid w:val="009E55D9"/>
    <w:rsid w:val="00A8566A"/>
    <w:rsid w:val="00A8639C"/>
    <w:rsid w:val="00A86F01"/>
    <w:rsid w:val="00A95B3D"/>
    <w:rsid w:val="00AB2F63"/>
    <w:rsid w:val="00AE5AA6"/>
    <w:rsid w:val="00B0321B"/>
    <w:rsid w:val="00B223D5"/>
    <w:rsid w:val="00B3138B"/>
    <w:rsid w:val="00B44C4F"/>
    <w:rsid w:val="00BB6F4E"/>
    <w:rsid w:val="00BC40BB"/>
    <w:rsid w:val="00BD7817"/>
    <w:rsid w:val="00BE1477"/>
    <w:rsid w:val="00C267C9"/>
    <w:rsid w:val="00C344E0"/>
    <w:rsid w:val="00C53E39"/>
    <w:rsid w:val="00C53EF8"/>
    <w:rsid w:val="00C5688D"/>
    <w:rsid w:val="00C6387C"/>
    <w:rsid w:val="00C73FA5"/>
    <w:rsid w:val="00C84F46"/>
    <w:rsid w:val="00C9504D"/>
    <w:rsid w:val="00C95DDE"/>
    <w:rsid w:val="00CB1523"/>
    <w:rsid w:val="00CB72E0"/>
    <w:rsid w:val="00CC36A5"/>
    <w:rsid w:val="00CF0063"/>
    <w:rsid w:val="00D161EB"/>
    <w:rsid w:val="00D303E4"/>
    <w:rsid w:val="00D352D0"/>
    <w:rsid w:val="00D557D4"/>
    <w:rsid w:val="00D57958"/>
    <w:rsid w:val="00D6219F"/>
    <w:rsid w:val="00D73ACA"/>
    <w:rsid w:val="00D7744A"/>
    <w:rsid w:val="00D86E4A"/>
    <w:rsid w:val="00DC43F4"/>
    <w:rsid w:val="00DF2140"/>
    <w:rsid w:val="00E16D03"/>
    <w:rsid w:val="00E21921"/>
    <w:rsid w:val="00E5113F"/>
    <w:rsid w:val="00E516D9"/>
    <w:rsid w:val="00E57B9C"/>
    <w:rsid w:val="00EA1FF3"/>
    <w:rsid w:val="00EA39B0"/>
    <w:rsid w:val="00EE406A"/>
    <w:rsid w:val="00EF2F28"/>
    <w:rsid w:val="00F06F97"/>
    <w:rsid w:val="00F07CA4"/>
    <w:rsid w:val="00F47E86"/>
    <w:rsid w:val="00F52724"/>
    <w:rsid w:val="00F52A8B"/>
    <w:rsid w:val="00F7716E"/>
    <w:rsid w:val="00F91585"/>
    <w:rsid w:val="00F979F7"/>
    <w:rsid w:val="00FD7D7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A73E15-0638-49CB-9B7D-C1CBC02B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7CA4"/>
  </w:style>
  <w:style w:type="paragraph" w:styleId="af1">
    <w:name w:val="Normal (Web)"/>
    <w:basedOn w:val="a"/>
    <w:uiPriority w:val="99"/>
    <w:rsid w:val="00F07CA4"/>
    <w:pPr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A1F56-DC62-470F-B363-378727FD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5894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 Николаевна Назарова</cp:lastModifiedBy>
  <cp:revision>2</cp:revision>
  <cp:lastPrinted>2023-04-25T08:07:00Z</cp:lastPrinted>
  <dcterms:created xsi:type="dcterms:W3CDTF">2023-05-17T05:37:00Z</dcterms:created>
  <dcterms:modified xsi:type="dcterms:W3CDTF">2023-05-17T05:37:00Z</dcterms:modified>
</cp:coreProperties>
</file>