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C3" w:rsidRDefault="00BE3DC3">
      <w:pPr>
        <w:rPr>
          <w:rFonts w:ascii="Arial" w:hAnsi="Arial"/>
          <w:b/>
        </w:rPr>
      </w:pPr>
    </w:p>
    <w:p w:rsidR="00BE3DC3" w:rsidRDefault="00BE3DC3">
      <w:pPr>
        <w:rPr>
          <w:rFonts w:ascii="Arial" w:hAnsi="Arial"/>
          <w:b/>
        </w:rPr>
      </w:pPr>
    </w:p>
    <w:p w:rsidR="00BE3DC3" w:rsidRDefault="00BE3DC3"/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4785"/>
        <w:gridCol w:w="4965"/>
      </w:tblGrid>
      <w:tr w:rsidR="005E7356" w:rsidTr="002C3FEA">
        <w:tc>
          <w:tcPr>
            <w:tcW w:w="9750" w:type="dxa"/>
            <w:gridSpan w:val="2"/>
            <w:hideMark/>
          </w:tcPr>
          <w:p w:rsidR="005E7356" w:rsidRDefault="005E7356" w:rsidP="002C3FEA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  <w:r>
              <w:rPr>
                <w:b/>
                <w:szCs w:val="24"/>
              </w:rPr>
              <w:t>Тульская область</w:t>
            </w:r>
          </w:p>
        </w:tc>
      </w:tr>
      <w:tr w:rsidR="005E7356" w:rsidTr="002C3FEA">
        <w:tc>
          <w:tcPr>
            <w:tcW w:w="9750" w:type="dxa"/>
            <w:gridSpan w:val="2"/>
            <w:hideMark/>
          </w:tcPr>
          <w:p w:rsidR="005E7356" w:rsidRDefault="005E7356" w:rsidP="002C3FEA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  <w:r>
              <w:rPr>
                <w:b/>
                <w:szCs w:val="24"/>
              </w:rPr>
              <w:t>муниципальное образование город Алексин</w:t>
            </w:r>
          </w:p>
        </w:tc>
      </w:tr>
      <w:tr w:rsidR="005E7356" w:rsidTr="002C3FEA">
        <w:tc>
          <w:tcPr>
            <w:tcW w:w="9750" w:type="dxa"/>
            <w:gridSpan w:val="2"/>
          </w:tcPr>
          <w:p w:rsidR="005E7356" w:rsidRDefault="005E7356" w:rsidP="002C3FEA">
            <w:pPr>
              <w:jc w:val="center"/>
              <w:rPr>
                <w:rFonts w:eastAsia="Calibri"/>
                <w:b/>
                <w:kern w:val="2"/>
                <w:szCs w:val="24"/>
                <w:lang w:bidi="hi-IN"/>
              </w:rPr>
            </w:pPr>
            <w:r>
              <w:rPr>
                <w:b/>
                <w:szCs w:val="24"/>
              </w:rPr>
              <w:t>Администрация</w:t>
            </w:r>
          </w:p>
          <w:p w:rsidR="005E7356" w:rsidRDefault="005E7356" w:rsidP="002C3FEA">
            <w:pPr>
              <w:jc w:val="center"/>
              <w:rPr>
                <w:rFonts w:eastAsia="Andale Sans UI"/>
                <w:b/>
                <w:szCs w:val="24"/>
                <w:lang w:eastAsia="en-US"/>
              </w:rPr>
            </w:pPr>
          </w:p>
          <w:p w:rsidR="005E7356" w:rsidRDefault="005E7356" w:rsidP="002C3FEA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</w:p>
        </w:tc>
      </w:tr>
      <w:tr w:rsidR="005E7356" w:rsidTr="002C3FEA">
        <w:tc>
          <w:tcPr>
            <w:tcW w:w="9750" w:type="dxa"/>
            <w:gridSpan w:val="2"/>
            <w:hideMark/>
          </w:tcPr>
          <w:p w:rsidR="005E7356" w:rsidRDefault="005E7356" w:rsidP="002C3FEA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  <w:r>
              <w:rPr>
                <w:b/>
                <w:szCs w:val="24"/>
              </w:rPr>
              <w:t>ПОСТАНОВЛЕНИЕ</w:t>
            </w:r>
          </w:p>
        </w:tc>
      </w:tr>
      <w:tr w:rsidR="005E7356" w:rsidTr="002C3FEA">
        <w:trPr>
          <w:trHeight w:val="121"/>
        </w:trPr>
        <w:tc>
          <w:tcPr>
            <w:tcW w:w="9750" w:type="dxa"/>
            <w:gridSpan w:val="2"/>
          </w:tcPr>
          <w:p w:rsidR="005E7356" w:rsidRDefault="005E7356" w:rsidP="002C3FEA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</w:p>
        </w:tc>
      </w:tr>
      <w:tr w:rsidR="005E7356" w:rsidTr="002C3FEA">
        <w:tc>
          <w:tcPr>
            <w:tcW w:w="4785" w:type="dxa"/>
            <w:hideMark/>
          </w:tcPr>
          <w:p w:rsidR="005E7356" w:rsidRDefault="005E7356" w:rsidP="005E7356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  <w:r>
              <w:rPr>
                <w:b/>
                <w:szCs w:val="24"/>
              </w:rPr>
              <w:t>от 19.05.2026 г.</w:t>
            </w:r>
          </w:p>
        </w:tc>
        <w:tc>
          <w:tcPr>
            <w:tcW w:w="4965" w:type="dxa"/>
            <w:hideMark/>
          </w:tcPr>
          <w:p w:rsidR="005E7356" w:rsidRDefault="005E7356" w:rsidP="005E7356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  <w:r>
              <w:rPr>
                <w:b/>
                <w:szCs w:val="24"/>
              </w:rPr>
              <w:t>№ 623</w:t>
            </w:r>
          </w:p>
        </w:tc>
      </w:tr>
    </w:tbl>
    <w:p w:rsidR="00BE3DC3" w:rsidRDefault="00BE3DC3"/>
    <w:p w:rsidR="00BE3DC3" w:rsidRDefault="00BE3DC3"/>
    <w:p w:rsidR="00BE3DC3" w:rsidRDefault="00BE3DC3"/>
    <w:p w:rsidR="00BE3DC3" w:rsidRDefault="00BE3DC3"/>
    <w:p w:rsidR="00BE3DC3" w:rsidRDefault="00BE3DC3"/>
    <w:p w:rsidR="00BE3DC3" w:rsidRDefault="00BE3DC3"/>
    <w:p w:rsidR="00BE3DC3" w:rsidRDefault="00BE3DC3"/>
    <w:p w:rsidR="00BE3DC3" w:rsidRDefault="00BE3DC3"/>
    <w:p w:rsidR="00BE3DC3" w:rsidRDefault="00BE3DC3"/>
    <w:p w:rsidR="00BE3DC3" w:rsidRDefault="00BE3DC3"/>
    <w:p w:rsidR="00BE3DC3" w:rsidRDefault="00BE3DC3"/>
    <w:p w:rsidR="00BE3DC3" w:rsidRDefault="00BE3DC3"/>
    <w:p w:rsidR="00BE3DC3" w:rsidRDefault="00BE3DC3">
      <w:pPr>
        <w:rPr>
          <w:rFonts w:ascii="Arial" w:hAnsi="Arial"/>
          <w:b/>
        </w:rPr>
      </w:pPr>
    </w:p>
    <w:p w:rsidR="00BE3DC3" w:rsidRDefault="00BE3DC3">
      <w:pPr>
        <w:rPr>
          <w:rFonts w:ascii="Arial" w:hAnsi="Arial"/>
          <w:b/>
        </w:rPr>
      </w:pPr>
    </w:p>
    <w:p w:rsidR="00BE3DC3" w:rsidRDefault="00BE3DC3">
      <w:pPr>
        <w:jc w:val="center"/>
        <w:rPr>
          <w:rFonts w:ascii="Arial" w:hAnsi="Arial"/>
          <w:b/>
        </w:rPr>
      </w:pPr>
    </w:p>
    <w:p w:rsidR="00BE3DC3" w:rsidRDefault="00BE3DC3">
      <w:pPr>
        <w:jc w:val="center"/>
        <w:rPr>
          <w:rFonts w:ascii="Arial" w:hAnsi="Arial"/>
          <w:b/>
        </w:rPr>
      </w:pPr>
    </w:p>
    <w:p w:rsidR="00BE3DC3" w:rsidRDefault="005E7356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предоставлении разрешения на условно разрешенный вид использования земельного участка «склады» площадью 1499826 кв</w:t>
      </w:r>
      <w:proofErr w:type="gramStart"/>
      <w:r>
        <w:rPr>
          <w:rFonts w:ascii="Times New Roman" w:hAnsi="Times New Roman"/>
          <w:b/>
          <w:sz w:val="24"/>
        </w:rPr>
        <w:t>.м</w:t>
      </w:r>
      <w:proofErr w:type="gramEnd"/>
      <w:r>
        <w:rPr>
          <w:rFonts w:ascii="Times New Roman" w:hAnsi="Times New Roman"/>
          <w:b/>
          <w:sz w:val="24"/>
        </w:rPr>
        <w:t xml:space="preserve">, с кадастровым номером 71:01:020701:299, расположенного по адресу: Российская Федерация, Тульская область,           </w:t>
      </w:r>
      <w:r>
        <w:rPr>
          <w:rFonts w:ascii="Times New Roman" w:hAnsi="Times New Roman"/>
          <w:b/>
          <w:sz w:val="24"/>
        </w:rPr>
        <w:t xml:space="preserve">      Алексинский район, западнее </w:t>
      </w:r>
      <w:proofErr w:type="spellStart"/>
      <w:r>
        <w:rPr>
          <w:rFonts w:ascii="Times New Roman" w:hAnsi="Times New Roman"/>
          <w:b/>
          <w:sz w:val="24"/>
        </w:rPr>
        <w:t>д</w:t>
      </w:r>
      <w:proofErr w:type="gramStart"/>
      <w:r>
        <w:rPr>
          <w:rFonts w:ascii="Times New Roman" w:hAnsi="Times New Roman"/>
          <w:b/>
          <w:sz w:val="24"/>
        </w:rPr>
        <w:t>.М</w:t>
      </w:r>
      <w:proofErr w:type="gramEnd"/>
      <w:r>
        <w:rPr>
          <w:rFonts w:ascii="Times New Roman" w:hAnsi="Times New Roman"/>
          <w:b/>
          <w:sz w:val="24"/>
        </w:rPr>
        <w:t>аньшино</w:t>
      </w:r>
      <w:proofErr w:type="spellEnd"/>
    </w:p>
    <w:p w:rsidR="00BE3DC3" w:rsidRDefault="00BE3DC3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BE3DC3" w:rsidRDefault="00BE3DC3">
      <w:pPr>
        <w:pStyle w:val="ConsPlusNonformat"/>
        <w:widowControl/>
        <w:jc w:val="center"/>
      </w:pPr>
    </w:p>
    <w:p w:rsidR="00BE3DC3" w:rsidRDefault="005E7356">
      <w:pPr>
        <w:pStyle w:val="10"/>
        <w:keepLines w:val="0"/>
        <w:numPr>
          <w:ilvl w:val="0"/>
          <w:numId w:val="1"/>
        </w:numPr>
        <w:spacing w:before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proofErr w:type="gramStart"/>
      <w:r>
        <w:rPr>
          <w:rFonts w:ascii="Times New Roman" w:hAnsi="Times New Roman"/>
          <w:b w:val="0"/>
          <w:color w:val="000000"/>
          <w:sz w:val="24"/>
        </w:rPr>
        <w:t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</w:t>
      </w:r>
      <w:r>
        <w:rPr>
          <w:rFonts w:ascii="Times New Roman" w:hAnsi="Times New Roman"/>
          <w:b w:val="0"/>
          <w:color w:val="000000"/>
          <w:sz w:val="24"/>
        </w:rPr>
        <w:t xml:space="preserve">ии»,  Федеральным законом от 06.10.2003  №  131-ФЗ «Об общих принципах организации местного самоуправления в Российской Федерации», </w:t>
      </w:r>
      <w:r>
        <w:rPr>
          <w:rFonts w:ascii="XO Thames" w:hAnsi="XO Thames"/>
          <w:b w:val="0"/>
          <w:color w:val="000000"/>
          <w:sz w:val="24"/>
        </w:rPr>
        <w:t>Приказом комитета Тульской области по архитектуре и градостроительству от 17.12.2025 №160 «О внесении изменений и дополнений</w:t>
      </w:r>
      <w:r>
        <w:rPr>
          <w:rFonts w:ascii="XO Thames" w:hAnsi="XO Thames"/>
          <w:b w:val="0"/>
          <w:color w:val="000000"/>
          <w:sz w:val="24"/>
        </w:rPr>
        <w:t xml:space="preserve"> в правила землепользования и</w:t>
      </w:r>
      <w:proofErr w:type="gramEnd"/>
      <w:r>
        <w:rPr>
          <w:rFonts w:ascii="XO Thames" w:hAnsi="XO Thames"/>
          <w:b w:val="0"/>
          <w:color w:val="000000"/>
          <w:sz w:val="24"/>
        </w:rPr>
        <w:t xml:space="preserve"> застройки муниципального образования город Алексин Тульской области, утверждённые постановлением администрации муниципального образования город Алексин от 01.08.2024 № 1580»</w:t>
      </w:r>
      <w:r>
        <w:rPr>
          <w:rFonts w:ascii="Times New Roman" w:hAnsi="Times New Roman"/>
          <w:b w:val="0"/>
          <w:color w:val="000000"/>
          <w:sz w:val="24"/>
        </w:rPr>
        <w:t>, на основании заключения о результатах публичных слу</w:t>
      </w:r>
      <w:r>
        <w:rPr>
          <w:rFonts w:ascii="Times New Roman" w:hAnsi="Times New Roman"/>
          <w:b w:val="0"/>
          <w:color w:val="000000"/>
          <w:sz w:val="24"/>
        </w:rPr>
        <w:t xml:space="preserve">шаний от 27.04.2026, Устава городского округа город </w:t>
      </w:r>
      <w:proofErr w:type="spellStart"/>
      <w:r>
        <w:rPr>
          <w:rFonts w:ascii="Times New Roman" w:hAnsi="Times New Roman"/>
          <w:b w:val="0"/>
          <w:color w:val="000000"/>
          <w:sz w:val="24"/>
        </w:rPr>
        <w:t>АлексинТульской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 xml:space="preserve"> области</w:t>
      </w:r>
      <w:bookmarkStart w:id="0" w:name="_GoBack"/>
      <w:bookmarkEnd w:id="0"/>
      <w:r>
        <w:rPr>
          <w:rFonts w:ascii="Times New Roman" w:hAnsi="Times New Roman"/>
          <w:b w:val="0"/>
          <w:color w:val="000000"/>
          <w:sz w:val="24"/>
        </w:rPr>
        <w:t>, администрация муниципального образования город Алексин  ПОСТАНОВЛЯЕТ:</w:t>
      </w:r>
    </w:p>
    <w:p w:rsidR="00BE3DC3" w:rsidRDefault="005E7356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tab/>
      </w:r>
      <w:r>
        <w:rPr>
          <w:rFonts w:ascii="Times New Roman" w:hAnsi="Times New Roman"/>
          <w:sz w:val="24"/>
        </w:rPr>
        <w:t>1.Предоставить разрешение на условно разрешенный вид использования земельного участка «склады» площадью 1499</w:t>
      </w:r>
      <w:r>
        <w:rPr>
          <w:rFonts w:ascii="Times New Roman" w:hAnsi="Times New Roman"/>
          <w:sz w:val="24"/>
        </w:rPr>
        <w:t>826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 xml:space="preserve">, с кадастровым номером 71:01:020701:299, расположенного в  производственной зоне П1, категория </w:t>
      </w:r>
      <w:proofErr w:type="spellStart"/>
      <w:r>
        <w:rPr>
          <w:rFonts w:ascii="Times New Roman" w:hAnsi="Times New Roman"/>
          <w:sz w:val="24"/>
        </w:rPr>
        <w:t>земель:</w:t>
      </w:r>
      <w:r>
        <w:rPr>
          <w:rFonts w:ascii="XO Thames" w:hAnsi="XO Thames"/>
          <w:sz w:val="24"/>
        </w:rPr>
        <w:t>з</w:t>
      </w:r>
      <w:r>
        <w:rPr>
          <w:rFonts w:ascii="XO Thames" w:hAnsi="XO Thames"/>
          <w:sz w:val="24"/>
          <w:highlight w:val="white"/>
        </w:rPr>
        <w:t>емли</w:t>
      </w:r>
      <w:proofErr w:type="spellEnd"/>
      <w:r>
        <w:rPr>
          <w:rFonts w:ascii="XO Thames" w:hAnsi="XO Thames"/>
          <w:sz w:val="24"/>
          <w:highlight w:val="white"/>
        </w:rPr>
        <w:t xml:space="preserve"> промышленности, энергетики, транспорта, связи, радиовещания, телевидения, информатики, земли для обеспечения космической деятельности, земл</w:t>
      </w:r>
      <w:r>
        <w:rPr>
          <w:rFonts w:ascii="XO Thames" w:hAnsi="XO Thames"/>
          <w:sz w:val="24"/>
          <w:highlight w:val="white"/>
        </w:rPr>
        <w:t xml:space="preserve">и обороны, безопасности и земли иного специального </w:t>
      </w:r>
      <w:proofErr w:type="spellStart"/>
      <w:r>
        <w:rPr>
          <w:rFonts w:ascii="XO Thames" w:hAnsi="XO Thames"/>
          <w:color w:val="252625"/>
          <w:sz w:val="24"/>
          <w:highlight w:val="white"/>
        </w:rPr>
        <w:t>назначения</w:t>
      </w:r>
      <w:r>
        <w:rPr>
          <w:rFonts w:ascii="Times New Roman" w:hAnsi="Times New Roman"/>
          <w:sz w:val="24"/>
        </w:rPr>
        <w:t>по</w:t>
      </w:r>
      <w:proofErr w:type="spellEnd"/>
      <w:r>
        <w:rPr>
          <w:rFonts w:ascii="Times New Roman" w:hAnsi="Times New Roman"/>
          <w:sz w:val="24"/>
        </w:rPr>
        <w:t xml:space="preserve"> адресу: Российская Федерация, Тульская область, Алексинский район, западнее </w:t>
      </w:r>
      <w:proofErr w:type="spellStart"/>
      <w:r>
        <w:rPr>
          <w:rFonts w:ascii="Times New Roman" w:hAnsi="Times New Roman"/>
          <w:sz w:val="24"/>
        </w:rPr>
        <w:t>д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аньшино</w:t>
      </w:r>
      <w:proofErr w:type="spellEnd"/>
      <w:r>
        <w:rPr>
          <w:rFonts w:ascii="Times New Roman" w:hAnsi="Times New Roman"/>
          <w:sz w:val="24"/>
        </w:rPr>
        <w:t>.</w:t>
      </w:r>
    </w:p>
    <w:p w:rsidR="00BE3DC3" w:rsidRDefault="005E7356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2.Управлению по </w:t>
      </w:r>
      <w:proofErr w:type="spellStart"/>
      <w:r>
        <w:rPr>
          <w:rFonts w:ascii="Times New Roman" w:hAnsi="Times New Roman"/>
          <w:sz w:val="24"/>
        </w:rPr>
        <w:t>организационнойработе</w:t>
      </w:r>
      <w:proofErr w:type="spellEnd"/>
      <w:r>
        <w:rPr>
          <w:rFonts w:ascii="Times New Roman" w:hAnsi="Times New Roman"/>
          <w:sz w:val="24"/>
        </w:rPr>
        <w:t xml:space="preserve"> и информационному обеспечению в течение 10 дней со дня принятия на</w:t>
      </w:r>
      <w:r>
        <w:rPr>
          <w:rFonts w:ascii="Times New Roman" w:hAnsi="Times New Roman"/>
          <w:sz w:val="24"/>
        </w:rPr>
        <w:t xml:space="preserve">стоящего постановления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BE3DC3" w:rsidRDefault="005E7356">
      <w:pPr>
        <w:widowControl w:val="0"/>
        <w:numPr>
          <w:ilvl w:val="0"/>
          <w:numId w:val="1"/>
        </w:numPr>
        <w:tabs>
          <w:tab w:val="left" w:pos="709"/>
        </w:tabs>
        <w:jc w:val="both"/>
        <w:rPr>
          <w:b/>
        </w:rPr>
      </w:pPr>
      <w:r>
        <w:t xml:space="preserve"> 3. Постановление вступает в силу со дня </w:t>
      </w:r>
      <w:r>
        <w:t>подписания.</w:t>
      </w:r>
    </w:p>
    <w:p w:rsidR="00BE3DC3" w:rsidRDefault="00BE3DC3">
      <w:pPr>
        <w:pStyle w:val="ad"/>
        <w:rPr>
          <w:b/>
        </w:rPr>
      </w:pPr>
    </w:p>
    <w:p w:rsidR="00BE3DC3" w:rsidRDefault="005E7356">
      <w:pPr>
        <w:pStyle w:val="ad"/>
        <w:spacing w:after="0"/>
        <w:rPr>
          <w:b/>
        </w:rPr>
      </w:pPr>
      <w:r>
        <w:rPr>
          <w:b/>
        </w:rPr>
        <w:t xml:space="preserve">Глава администрации  </w:t>
      </w:r>
    </w:p>
    <w:p w:rsidR="00BE3DC3" w:rsidRDefault="005E7356">
      <w:pPr>
        <w:pStyle w:val="ad"/>
        <w:spacing w:after="0"/>
        <w:rPr>
          <w:b/>
        </w:rPr>
      </w:pPr>
      <w:r>
        <w:rPr>
          <w:b/>
        </w:rPr>
        <w:t xml:space="preserve">муниципального образования </w:t>
      </w:r>
    </w:p>
    <w:p w:rsidR="00BE3DC3" w:rsidRDefault="005E7356">
      <w:pPr>
        <w:jc w:val="both"/>
        <w:rPr>
          <w:b/>
        </w:rPr>
      </w:pPr>
      <w:r>
        <w:rPr>
          <w:b/>
        </w:rPr>
        <w:t xml:space="preserve">город Алексин                                                                                            </w:t>
      </w:r>
      <w:r>
        <w:rPr>
          <w:b/>
        </w:rPr>
        <w:t xml:space="preserve">   П.Е. Федоров</w:t>
      </w:r>
    </w:p>
    <w:sectPr w:rsidR="00BE3DC3" w:rsidSect="00BE3DC3">
      <w:headerReference w:type="default" r:id="rId7"/>
      <w:footerReference w:type="default" r:id="rId8"/>
      <w:pgSz w:w="11906" w:h="16838"/>
      <w:pgMar w:top="709" w:right="849" w:bottom="993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DC3" w:rsidRDefault="00BE3DC3" w:rsidP="00BE3DC3">
      <w:r>
        <w:separator/>
      </w:r>
    </w:p>
  </w:endnote>
  <w:endnote w:type="continuationSeparator" w:id="1">
    <w:p w:rsidR="00BE3DC3" w:rsidRDefault="00BE3DC3" w:rsidP="00BE3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DC3" w:rsidRDefault="005E7356">
    <w:pPr>
      <w:pStyle w:val="af3"/>
      <w:jc w:val="right"/>
      <w:rPr>
        <w:b/>
        <w:color w:val="FFFFFF" w:themeColor="background1"/>
        <w:sz w:val="36"/>
      </w:rPr>
    </w:pPr>
    <w:r>
      <w:rPr>
        <w:b/>
        <w:color w:val="FFFFFF" w:themeColor="background1"/>
        <w:sz w:val="36"/>
      </w:rPr>
      <w:t>02494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DC3" w:rsidRDefault="00BE3DC3" w:rsidP="00BE3DC3">
      <w:r>
        <w:separator/>
      </w:r>
    </w:p>
  </w:footnote>
  <w:footnote w:type="continuationSeparator" w:id="1">
    <w:p w:rsidR="00BE3DC3" w:rsidRDefault="00BE3DC3" w:rsidP="00BE3D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DC3" w:rsidRDefault="00BE3DC3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55FBE"/>
    <w:multiLevelType w:val="multilevel"/>
    <w:tmpl w:val="77185BDA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3DC3"/>
    <w:rsid w:val="005E7356"/>
    <w:rsid w:val="00BE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E3DC3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BE3DC3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BE3DC3"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rsid w:val="00BE3DC3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rsid w:val="00BE3DC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E3DC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E3DC3"/>
    <w:rPr>
      <w:sz w:val="24"/>
    </w:rPr>
  </w:style>
  <w:style w:type="paragraph" w:styleId="21">
    <w:name w:val="toc 2"/>
    <w:basedOn w:val="a"/>
    <w:next w:val="a"/>
    <w:link w:val="22"/>
    <w:uiPriority w:val="39"/>
    <w:rsid w:val="00BE3DC3"/>
    <w:pPr>
      <w:tabs>
        <w:tab w:val="right" w:leader="dot" w:pos="9515"/>
        <w:tab w:val="right" w:leader="dot" w:pos="9677"/>
      </w:tabs>
      <w:jc w:val="both"/>
    </w:pPr>
    <w:rPr>
      <w:b/>
    </w:rPr>
  </w:style>
  <w:style w:type="character" w:customStyle="1" w:styleId="22">
    <w:name w:val="Оглавление 2 Знак"/>
    <w:basedOn w:val="1"/>
    <w:link w:val="21"/>
    <w:rsid w:val="00BE3DC3"/>
    <w:rPr>
      <w:b/>
    </w:rPr>
  </w:style>
  <w:style w:type="paragraph" w:styleId="41">
    <w:name w:val="toc 4"/>
    <w:next w:val="a"/>
    <w:link w:val="42"/>
    <w:uiPriority w:val="39"/>
    <w:rsid w:val="00BE3DC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E3DC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E3DC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E3DC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E3DC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E3DC3"/>
    <w:rPr>
      <w:rFonts w:ascii="XO Thames" w:hAnsi="XO Thames"/>
      <w:sz w:val="28"/>
    </w:rPr>
  </w:style>
  <w:style w:type="paragraph" w:customStyle="1" w:styleId="Endnote">
    <w:name w:val="Endnote"/>
    <w:link w:val="Endnote0"/>
    <w:rsid w:val="00BE3DC3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BE3DC3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BE3DC3"/>
    <w:rPr>
      <w:rFonts w:asciiTheme="majorHAnsi" w:hAnsiTheme="majorHAnsi"/>
      <w:b/>
      <w:color w:val="4F81BD" w:themeColor="accent1"/>
    </w:rPr>
  </w:style>
  <w:style w:type="paragraph" w:styleId="a3">
    <w:name w:val="header"/>
    <w:basedOn w:val="a"/>
    <w:link w:val="a4"/>
    <w:rsid w:val="00BE3D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BE3DC3"/>
  </w:style>
  <w:style w:type="paragraph" w:customStyle="1" w:styleId="12">
    <w:name w:val="Указатель1"/>
    <w:basedOn w:val="a"/>
    <w:link w:val="13"/>
    <w:rsid w:val="00BE3DC3"/>
    <w:rPr>
      <w:rFonts w:ascii="Arial" w:hAnsi="Arial"/>
      <w:sz w:val="20"/>
    </w:rPr>
  </w:style>
  <w:style w:type="character" w:customStyle="1" w:styleId="13">
    <w:name w:val="Указатель1"/>
    <w:basedOn w:val="1"/>
    <w:link w:val="12"/>
    <w:rsid w:val="00BE3DC3"/>
    <w:rPr>
      <w:rFonts w:ascii="Arial" w:hAnsi="Arial"/>
      <w:sz w:val="20"/>
    </w:rPr>
  </w:style>
  <w:style w:type="paragraph" w:customStyle="1" w:styleId="14">
    <w:name w:val="Основной шрифт абзаца1"/>
    <w:link w:val="a5"/>
    <w:rsid w:val="00BE3DC3"/>
  </w:style>
  <w:style w:type="paragraph" w:customStyle="1" w:styleId="a5">
    <w:name w:val="Текст в таблицах"/>
    <w:basedOn w:val="a"/>
    <w:link w:val="a6"/>
    <w:rsid w:val="00BE3DC3"/>
    <w:pPr>
      <w:spacing w:before="120" w:after="120"/>
    </w:pPr>
  </w:style>
  <w:style w:type="character" w:customStyle="1" w:styleId="a6">
    <w:name w:val="Текст в таблицах"/>
    <w:basedOn w:val="1"/>
    <w:link w:val="a5"/>
    <w:rsid w:val="00BE3DC3"/>
  </w:style>
  <w:style w:type="paragraph" w:styleId="31">
    <w:name w:val="toc 3"/>
    <w:next w:val="a"/>
    <w:link w:val="32"/>
    <w:uiPriority w:val="39"/>
    <w:rsid w:val="00BE3DC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E3DC3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rsid w:val="00BE3DC3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BE3DC3"/>
  </w:style>
  <w:style w:type="paragraph" w:customStyle="1" w:styleId="ConsPlusNonformat">
    <w:name w:val="ConsPlusNonformat"/>
    <w:link w:val="ConsPlusNonformat0"/>
    <w:rsid w:val="00BE3DC3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E3DC3"/>
    <w:rPr>
      <w:rFonts w:ascii="Courier New" w:hAnsi="Courier New"/>
    </w:rPr>
  </w:style>
  <w:style w:type="character" w:customStyle="1" w:styleId="50">
    <w:name w:val="Заголовок 5 Знак"/>
    <w:link w:val="5"/>
    <w:rsid w:val="00BE3DC3"/>
    <w:rPr>
      <w:rFonts w:ascii="XO Thames" w:hAnsi="XO Thames"/>
      <w:b/>
      <w:sz w:val="22"/>
    </w:rPr>
  </w:style>
  <w:style w:type="paragraph" w:customStyle="1" w:styleId="a7">
    <w:name w:val="Знак Знак Знак Знак Знак Знак Знак"/>
    <w:basedOn w:val="a"/>
    <w:link w:val="a8"/>
    <w:rsid w:val="00BE3DC3"/>
    <w:pPr>
      <w:widowControl w:val="0"/>
      <w:spacing w:after="160" w:line="240" w:lineRule="exact"/>
      <w:jc w:val="right"/>
    </w:pPr>
    <w:rPr>
      <w:sz w:val="20"/>
    </w:rPr>
  </w:style>
  <w:style w:type="character" w:customStyle="1" w:styleId="a8">
    <w:name w:val="Знак Знак Знак Знак Знак Знак Знак"/>
    <w:basedOn w:val="1"/>
    <w:link w:val="a7"/>
    <w:rsid w:val="00BE3DC3"/>
    <w:rPr>
      <w:sz w:val="20"/>
    </w:rPr>
  </w:style>
  <w:style w:type="character" w:customStyle="1" w:styleId="11">
    <w:name w:val="Заголовок 1 Знак"/>
    <w:basedOn w:val="1"/>
    <w:link w:val="10"/>
    <w:rsid w:val="00BE3DC3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ConsPlusNormal">
    <w:name w:val="ConsPlusNormal"/>
    <w:link w:val="ConsPlusNormal0"/>
    <w:rsid w:val="00BE3DC3"/>
    <w:rPr>
      <w:sz w:val="24"/>
    </w:rPr>
  </w:style>
  <w:style w:type="character" w:customStyle="1" w:styleId="ConsPlusNormal0">
    <w:name w:val="ConsPlusNormal"/>
    <w:link w:val="ConsPlusNormal"/>
    <w:rsid w:val="00BE3DC3"/>
    <w:rPr>
      <w:sz w:val="24"/>
    </w:rPr>
  </w:style>
  <w:style w:type="paragraph" w:customStyle="1" w:styleId="15">
    <w:name w:val="Гиперссылка1"/>
    <w:basedOn w:val="14"/>
    <w:link w:val="a9"/>
    <w:rsid w:val="00BE3DC3"/>
    <w:rPr>
      <w:color w:val="0000FF"/>
      <w:u w:val="single"/>
    </w:rPr>
  </w:style>
  <w:style w:type="character" w:styleId="a9">
    <w:name w:val="Hyperlink"/>
    <w:basedOn w:val="a0"/>
    <w:link w:val="15"/>
    <w:rsid w:val="00BE3DC3"/>
    <w:rPr>
      <w:color w:val="0000FF"/>
      <w:u w:val="single"/>
    </w:rPr>
  </w:style>
  <w:style w:type="paragraph" w:customStyle="1" w:styleId="Footnote">
    <w:name w:val="Footnote"/>
    <w:link w:val="Footnote0"/>
    <w:rsid w:val="00BE3DC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BE3DC3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BE3DC3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BE3DC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E3DC3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E3DC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BE3DC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E3DC3"/>
    <w:rPr>
      <w:rFonts w:ascii="XO Thames" w:hAnsi="XO Thames"/>
      <w:sz w:val="28"/>
    </w:rPr>
  </w:style>
  <w:style w:type="paragraph" w:customStyle="1" w:styleId="Default">
    <w:name w:val="Default"/>
    <w:link w:val="Default0"/>
    <w:rsid w:val="00BE3DC3"/>
    <w:rPr>
      <w:sz w:val="24"/>
    </w:rPr>
  </w:style>
  <w:style w:type="character" w:customStyle="1" w:styleId="Default0">
    <w:name w:val="Default"/>
    <w:link w:val="Default"/>
    <w:rsid w:val="00BE3DC3"/>
    <w:rPr>
      <w:color w:val="000000"/>
      <w:sz w:val="24"/>
    </w:rPr>
  </w:style>
  <w:style w:type="paragraph" w:styleId="23">
    <w:name w:val="Body Text Indent 2"/>
    <w:basedOn w:val="a"/>
    <w:link w:val="24"/>
    <w:rsid w:val="00BE3DC3"/>
    <w:pPr>
      <w:ind w:firstLine="720"/>
      <w:jc w:val="both"/>
    </w:pPr>
  </w:style>
  <w:style w:type="character" w:customStyle="1" w:styleId="24">
    <w:name w:val="Основной текст с отступом 2 Знак"/>
    <w:basedOn w:val="1"/>
    <w:link w:val="23"/>
    <w:rsid w:val="00BE3DC3"/>
  </w:style>
  <w:style w:type="paragraph" w:styleId="8">
    <w:name w:val="toc 8"/>
    <w:next w:val="a"/>
    <w:link w:val="80"/>
    <w:uiPriority w:val="39"/>
    <w:rsid w:val="00BE3DC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E3DC3"/>
    <w:rPr>
      <w:rFonts w:ascii="XO Thames" w:hAnsi="XO Thames"/>
      <w:sz w:val="28"/>
    </w:rPr>
  </w:style>
  <w:style w:type="paragraph" w:customStyle="1" w:styleId="18">
    <w:name w:val="Строгий1"/>
    <w:basedOn w:val="14"/>
    <w:link w:val="aa"/>
    <w:rsid w:val="00BE3DC3"/>
    <w:rPr>
      <w:b/>
    </w:rPr>
  </w:style>
  <w:style w:type="character" w:styleId="aa">
    <w:name w:val="Strong"/>
    <w:basedOn w:val="a0"/>
    <w:link w:val="18"/>
    <w:rsid w:val="00BE3DC3"/>
    <w:rPr>
      <w:b/>
    </w:rPr>
  </w:style>
  <w:style w:type="paragraph" w:styleId="51">
    <w:name w:val="toc 5"/>
    <w:next w:val="a"/>
    <w:link w:val="52"/>
    <w:uiPriority w:val="39"/>
    <w:rsid w:val="00BE3DC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E3DC3"/>
    <w:rPr>
      <w:rFonts w:ascii="XO Thames" w:hAnsi="XO Thames"/>
      <w:sz w:val="28"/>
    </w:rPr>
  </w:style>
  <w:style w:type="paragraph" w:styleId="ab">
    <w:name w:val="caption"/>
    <w:basedOn w:val="a"/>
    <w:next w:val="a"/>
    <w:link w:val="ac"/>
    <w:rsid w:val="00BE3DC3"/>
    <w:rPr>
      <w:b/>
      <w:sz w:val="20"/>
    </w:rPr>
  </w:style>
  <w:style w:type="character" w:customStyle="1" w:styleId="ac">
    <w:name w:val="Название объекта Знак"/>
    <w:basedOn w:val="1"/>
    <w:link w:val="ab"/>
    <w:rsid w:val="00BE3DC3"/>
    <w:rPr>
      <w:b/>
      <w:sz w:val="20"/>
    </w:rPr>
  </w:style>
  <w:style w:type="paragraph" w:styleId="ad">
    <w:name w:val="Body Text"/>
    <w:basedOn w:val="a"/>
    <w:link w:val="ae"/>
    <w:rsid w:val="00BE3DC3"/>
    <w:pPr>
      <w:spacing w:after="120"/>
    </w:pPr>
  </w:style>
  <w:style w:type="character" w:customStyle="1" w:styleId="ae">
    <w:name w:val="Основной текст Знак"/>
    <w:basedOn w:val="1"/>
    <w:link w:val="ad"/>
    <w:rsid w:val="00BE3DC3"/>
  </w:style>
  <w:style w:type="paragraph" w:customStyle="1" w:styleId="ConsPlusCell">
    <w:name w:val="ConsPlusCell"/>
    <w:link w:val="ConsPlusCell0"/>
    <w:rsid w:val="00BE3DC3"/>
    <w:rPr>
      <w:rFonts w:ascii="Courier New" w:hAnsi="Courier New"/>
    </w:rPr>
  </w:style>
  <w:style w:type="character" w:customStyle="1" w:styleId="ConsPlusCell0">
    <w:name w:val="ConsPlusCell"/>
    <w:link w:val="ConsPlusCell"/>
    <w:rsid w:val="00BE3DC3"/>
    <w:rPr>
      <w:rFonts w:ascii="Courier New" w:hAnsi="Courier New"/>
    </w:rPr>
  </w:style>
  <w:style w:type="paragraph" w:styleId="af">
    <w:name w:val="Subtitle"/>
    <w:next w:val="a"/>
    <w:link w:val="af0"/>
    <w:uiPriority w:val="11"/>
    <w:qFormat/>
    <w:rsid w:val="00BE3DC3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BE3DC3"/>
    <w:rPr>
      <w:rFonts w:ascii="XO Thames" w:hAnsi="XO Thames"/>
      <w:i/>
      <w:sz w:val="24"/>
    </w:rPr>
  </w:style>
  <w:style w:type="paragraph" w:styleId="af1">
    <w:name w:val="Balloon Text"/>
    <w:basedOn w:val="a"/>
    <w:link w:val="af2"/>
    <w:rsid w:val="00BE3DC3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sid w:val="00BE3DC3"/>
    <w:rPr>
      <w:rFonts w:ascii="Tahoma" w:hAnsi="Tahoma"/>
      <w:sz w:val="16"/>
    </w:rPr>
  </w:style>
  <w:style w:type="paragraph" w:styleId="af3">
    <w:name w:val="footer"/>
    <w:basedOn w:val="a"/>
    <w:link w:val="af4"/>
    <w:rsid w:val="00BE3DC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sid w:val="00BE3DC3"/>
  </w:style>
  <w:style w:type="paragraph" w:styleId="af5">
    <w:name w:val="Title"/>
    <w:next w:val="a"/>
    <w:link w:val="af6"/>
    <w:uiPriority w:val="10"/>
    <w:qFormat/>
    <w:rsid w:val="00BE3DC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sid w:val="00BE3DC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E3DC3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BE3DC3"/>
    <w:rPr>
      <w:b/>
      <w:sz w:val="36"/>
    </w:rPr>
  </w:style>
  <w:style w:type="table" w:styleId="af7">
    <w:name w:val="Table Grid"/>
    <w:basedOn w:val="a1"/>
    <w:rsid w:val="00BE3DC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2026-05-07T07:59:00Z</dcterms:created>
  <dcterms:modified xsi:type="dcterms:W3CDTF">2026-05-19T14:22:00Z</dcterms:modified>
</cp:coreProperties>
</file>