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E4" w:rsidRPr="00354794" w:rsidRDefault="009A2CE2" w:rsidP="009375F3">
      <w:pPr>
        <w:jc w:val="center"/>
        <w:rPr>
          <w:b/>
          <w:sz w:val="26"/>
          <w:szCs w:val="26"/>
        </w:rPr>
      </w:pPr>
      <w:r w:rsidRPr="00354794">
        <w:rPr>
          <w:b/>
          <w:sz w:val="26"/>
          <w:szCs w:val="26"/>
        </w:rPr>
        <w:t>Уважаемые участники публичных слушаний</w:t>
      </w:r>
      <w:r w:rsidR="000601E4" w:rsidRPr="00354794">
        <w:rPr>
          <w:b/>
          <w:sz w:val="26"/>
          <w:szCs w:val="26"/>
        </w:rPr>
        <w:t>!</w:t>
      </w:r>
    </w:p>
    <w:p w:rsidR="000601E4" w:rsidRPr="00354794" w:rsidRDefault="000601E4">
      <w:pPr>
        <w:rPr>
          <w:b/>
          <w:sz w:val="26"/>
          <w:szCs w:val="26"/>
        </w:rPr>
      </w:pPr>
    </w:p>
    <w:p w:rsidR="003A2F9F" w:rsidRPr="00354794" w:rsidRDefault="009A2CE2">
      <w:pPr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Конт</w:t>
      </w:r>
      <w:r w:rsidR="00385666" w:rsidRPr="00354794">
        <w:rPr>
          <w:sz w:val="26"/>
          <w:szCs w:val="26"/>
        </w:rPr>
        <w:t xml:space="preserve">рольно-счетной палатой муниципального образования город Алексин в </w:t>
      </w:r>
      <w:r w:rsidR="00880545" w:rsidRPr="00354794">
        <w:rPr>
          <w:sz w:val="26"/>
          <w:szCs w:val="26"/>
        </w:rPr>
        <w:t>соответствии с</w:t>
      </w:r>
      <w:r w:rsidR="00385666" w:rsidRPr="00354794">
        <w:rPr>
          <w:sz w:val="26"/>
          <w:szCs w:val="26"/>
        </w:rPr>
        <w:t xml:space="preserve"> действующим законодательством была проведена </w:t>
      </w:r>
      <w:r w:rsidR="00880545" w:rsidRPr="00354794">
        <w:rPr>
          <w:sz w:val="26"/>
          <w:szCs w:val="26"/>
        </w:rPr>
        <w:t xml:space="preserve">экспертиза </w:t>
      </w:r>
      <w:r w:rsidR="00B745CB" w:rsidRPr="00354794">
        <w:rPr>
          <w:sz w:val="26"/>
          <w:szCs w:val="26"/>
        </w:rPr>
        <w:t>проект</w:t>
      </w:r>
      <w:r w:rsidR="00C641BD" w:rsidRPr="00354794">
        <w:rPr>
          <w:sz w:val="26"/>
          <w:szCs w:val="26"/>
        </w:rPr>
        <w:t>а</w:t>
      </w:r>
      <w:r w:rsidR="00B745CB" w:rsidRPr="00354794">
        <w:rPr>
          <w:sz w:val="26"/>
          <w:szCs w:val="26"/>
        </w:rPr>
        <w:t xml:space="preserve">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201</w:t>
      </w:r>
      <w:r w:rsidR="007039D5" w:rsidRPr="00354794">
        <w:rPr>
          <w:sz w:val="26"/>
          <w:szCs w:val="26"/>
        </w:rPr>
        <w:t>8</w:t>
      </w:r>
      <w:r w:rsidR="00B745CB" w:rsidRPr="00354794">
        <w:rPr>
          <w:sz w:val="26"/>
          <w:szCs w:val="26"/>
        </w:rPr>
        <w:t xml:space="preserve"> год» с учетом результатов </w:t>
      </w:r>
      <w:r w:rsidR="0036329D" w:rsidRPr="00354794">
        <w:rPr>
          <w:sz w:val="26"/>
          <w:szCs w:val="26"/>
        </w:rPr>
        <w:t>внешней проверк</w:t>
      </w:r>
      <w:r w:rsidR="00B745CB" w:rsidRPr="00354794">
        <w:rPr>
          <w:sz w:val="26"/>
          <w:szCs w:val="26"/>
        </w:rPr>
        <w:t>и</w:t>
      </w:r>
      <w:r w:rsidR="0036329D" w:rsidRPr="00354794">
        <w:rPr>
          <w:sz w:val="26"/>
          <w:szCs w:val="26"/>
        </w:rPr>
        <w:t xml:space="preserve"> </w:t>
      </w:r>
      <w:r w:rsidR="00D44531" w:rsidRPr="00354794">
        <w:rPr>
          <w:sz w:val="26"/>
          <w:szCs w:val="26"/>
        </w:rPr>
        <w:t xml:space="preserve">годовых </w:t>
      </w:r>
      <w:r w:rsidR="00B745CB" w:rsidRPr="00354794">
        <w:rPr>
          <w:sz w:val="26"/>
          <w:szCs w:val="26"/>
        </w:rPr>
        <w:t>отчетов</w:t>
      </w:r>
      <w:r w:rsidR="00D44531" w:rsidRPr="00354794">
        <w:rPr>
          <w:sz w:val="26"/>
          <w:szCs w:val="26"/>
        </w:rPr>
        <w:t xml:space="preserve"> главных администраторов бюджетных средств.</w:t>
      </w:r>
    </w:p>
    <w:p w:rsidR="00552B0E" w:rsidRPr="00354794" w:rsidRDefault="00552B0E">
      <w:pPr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Достоверность годового отчета об исполнении бюджета в целом контрольно-счетной палатой подтверждена.</w:t>
      </w:r>
    </w:p>
    <w:p w:rsidR="00CD5546" w:rsidRPr="00354794" w:rsidRDefault="00CD5546" w:rsidP="003A2F9F">
      <w:pPr>
        <w:ind w:firstLine="720"/>
        <w:jc w:val="both"/>
        <w:rPr>
          <w:sz w:val="26"/>
          <w:szCs w:val="26"/>
        </w:rPr>
      </w:pPr>
    </w:p>
    <w:p w:rsidR="00B76AA1" w:rsidRPr="00354794" w:rsidRDefault="000C38B9" w:rsidP="00B76AA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272"/>
      <w:r w:rsidRPr="00354794">
        <w:rPr>
          <w:bCs/>
          <w:sz w:val="26"/>
          <w:szCs w:val="26"/>
        </w:rPr>
        <w:t>Вопросами внешн</w:t>
      </w:r>
      <w:r w:rsidR="00F513D6" w:rsidRPr="00354794">
        <w:rPr>
          <w:bCs/>
          <w:sz w:val="26"/>
          <w:szCs w:val="26"/>
        </w:rPr>
        <w:t xml:space="preserve">ей проверки </w:t>
      </w:r>
      <w:r w:rsidR="00965233" w:rsidRPr="00354794">
        <w:rPr>
          <w:bCs/>
          <w:sz w:val="26"/>
          <w:szCs w:val="26"/>
        </w:rPr>
        <w:t>в этом году стали</w:t>
      </w:r>
      <w:r w:rsidR="00B76AA1" w:rsidRPr="00354794">
        <w:rPr>
          <w:sz w:val="26"/>
          <w:szCs w:val="26"/>
        </w:rPr>
        <w:t>:</w:t>
      </w:r>
    </w:p>
    <w:bookmarkEnd w:id="0"/>
    <w:p w:rsidR="00965233" w:rsidRPr="00354794" w:rsidRDefault="00965233" w:rsidP="0096523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анализ исполнения бюджета муниципального образования по данным годового отчета, выявление нарушений и отклонений в процессах формирования и исполнения бюджета;</w:t>
      </w:r>
    </w:p>
    <w:p w:rsidR="009441A2" w:rsidRPr="00354794" w:rsidRDefault="009441A2" w:rsidP="009441A2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анализ реализации муниципальных программ;</w:t>
      </w:r>
    </w:p>
    <w:p w:rsidR="00EB5D2B" w:rsidRPr="00354794" w:rsidRDefault="00EB5D2B" w:rsidP="009441A2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проверка целевого использования средств резервного фонда администрации муниципального образования;</w:t>
      </w:r>
    </w:p>
    <w:p w:rsidR="00880545" w:rsidRPr="00354794" w:rsidRDefault="00880545" w:rsidP="00880545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проверка соблюдения требований к порядку составления и представления годов</w:t>
      </w:r>
      <w:r w:rsidR="009441A2" w:rsidRPr="00354794">
        <w:rPr>
          <w:sz w:val="26"/>
          <w:szCs w:val="26"/>
        </w:rPr>
        <w:t>ых</w:t>
      </w:r>
      <w:r w:rsidRPr="00354794">
        <w:rPr>
          <w:sz w:val="26"/>
          <w:szCs w:val="26"/>
        </w:rPr>
        <w:t xml:space="preserve"> отчетност</w:t>
      </w:r>
      <w:r w:rsidR="009441A2" w:rsidRPr="00354794">
        <w:rPr>
          <w:sz w:val="26"/>
          <w:szCs w:val="26"/>
        </w:rPr>
        <w:t>ей</w:t>
      </w:r>
      <w:r w:rsidRPr="00354794">
        <w:rPr>
          <w:sz w:val="26"/>
          <w:szCs w:val="26"/>
        </w:rPr>
        <w:t xml:space="preserve"> </w:t>
      </w:r>
      <w:r w:rsidR="009441A2" w:rsidRPr="00354794">
        <w:rPr>
          <w:sz w:val="26"/>
          <w:szCs w:val="26"/>
        </w:rPr>
        <w:t>главны</w:t>
      </w:r>
      <w:r w:rsidR="00C641BD" w:rsidRPr="00354794">
        <w:rPr>
          <w:sz w:val="26"/>
          <w:szCs w:val="26"/>
        </w:rPr>
        <w:t>ми</w:t>
      </w:r>
      <w:r w:rsidR="009441A2" w:rsidRPr="00354794">
        <w:rPr>
          <w:sz w:val="26"/>
          <w:szCs w:val="26"/>
        </w:rPr>
        <w:t xml:space="preserve"> администратор</w:t>
      </w:r>
      <w:r w:rsidR="00C641BD" w:rsidRPr="00354794">
        <w:rPr>
          <w:sz w:val="26"/>
          <w:szCs w:val="26"/>
        </w:rPr>
        <w:t>ами</w:t>
      </w:r>
      <w:r w:rsidR="009441A2" w:rsidRPr="00354794">
        <w:rPr>
          <w:sz w:val="26"/>
          <w:szCs w:val="26"/>
        </w:rPr>
        <w:t xml:space="preserve"> бюджетных средств</w:t>
      </w:r>
      <w:r w:rsidRPr="00354794">
        <w:rPr>
          <w:sz w:val="26"/>
          <w:szCs w:val="26"/>
        </w:rPr>
        <w:t>;</w:t>
      </w:r>
    </w:p>
    <w:p w:rsidR="00880545" w:rsidRPr="00354794" w:rsidRDefault="00880545" w:rsidP="00880545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выборочная проверка соблюдения требований законодательства по организации и ведению бюджетного</w:t>
      </w:r>
      <w:r w:rsidR="00EB5D2B" w:rsidRPr="00354794">
        <w:rPr>
          <w:sz w:val="26"/>
          <w:szCs w:val="26"/>
        </w:rPr>
        <w:t xml:space="preserve"> и бухгалтерского</w:t>
      </w:r>
      <w:r w:rsidRPr="00354794">
        <w:rPr>
          <w:sz w:val="26"/>
          <w:szCs w:val="26"/>
        </w:rPr>
        <w:t xml:space="preserve"> учета</w:t>
      </w:r>
      <w:r w:rsidR="00EB5D2B" w:rsidRPr="00354794">
        <w:rPr>
          <w:sz w:val="26"/>
          <w:szCs w:val="26"/>
        </w:rPr>
        <w:t>.</w:t>
      </w:r>
    </w:p>
    <w:p w:rsidR="006254C2" w:rsidRPr="00354794" w:rsidRDefault="00B215B2" w:rsidP="006254C2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Бюджет муниципального образования в отчетном периоде исполнялся в соответствии с положениями </w:t>
      </w:r>
      <w:r w:rsidR="002C5317" w:rsidRPr="00354794">
        <w:rPr>
          <w:rStyle w:val="FontStyle425"/>
          <w:sz w:val="26"/>
          <w:szCs w:val="26"/>
        </w:rPr>
        <w:t>Р</w:t>
      </w:r>
      <w:r w:rsidRPr="00354794">
        <w:rPr>
          <w:rStyle w:val="FontStyle425"/>
          <w:sz w:val="26"/>
          <w:szCs w:val="26"/>
        </w:rPr>
        <w:t>ешения о бюджете с учетом внесенных в него изменений.</w:t>
      </w:r>
    </w:p>
    <w:p w:rsidR="002C5317" w:rsidRPr="00354794" w:rsidRDefault="002C5317" w:rsidP="009A0C1F">
      <w:pPr>
        <w:ind w:firstLine="709"/>
        <w:jc w:val="both"/>
        <w:rPr>
          <w:rStyle w:val="FontStyle425"/>
          <w:sz w:val="26"/>
          <w:szCs w:val="26"/>
        </w:rPr>
      </w:pPr>
    </w:p>
    <w:p w:rsidR="009A0C1F" w:rsidRPr="00354794" w:rsidRDefault="006254C2" w:rsidP="009A0C1F">
      <w:pPr>
        <w:ind w:firstLine="709"/>
        <w:jc w:val="both"/>
        <w:rPr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Показатели </w:t>
      </w:r>
      <w:r w:rsidR="001D122D" w:rsidRPr="00354794">
        <w:rPr>
          <w:rStyle w:val="FontStyle425"/>
          <w:sz w:val="26"/>
          <w:szCs w:val="26"/>
        </w:rPr>
        <w:t>о</w:t>
      </w:r>
      <w:r w:rsidRPr="00354794">
        <w:rPr>
          <w:rStyle w:val="FontStyle425"/>
          <w:sz w:val="26"/>
          <w:szCs w:val="26"/>
        </w:rPr>
        <w:t xml:space="preserve">тчета об исполнении бюджета муниципального образования в части </w:t>
      </w:r>
      <w:r w:rsidRPr="00354794">
        <w:rPr>
          <w:rStyle w:val="FontStyle425"/>
          <w:b/>
          <w:sz w:val="26"/>
          <w:szCs w:val="26"/>
        </w:rPr>
        <w:t>доходов</w:t>
      </w:r>
      <w:r w:rsidRPr="00354794">
        <w:rPr>
          <w:rStyle w:val="FontStyle425"/>
          <w:sz w:val="26"/>
          <w:szCs w:val="26"/>
        </w:rPr>
        <w:t>, поступивших в бюджет в 201</w:t>
      </w:r>
      <w:r w:rsidR="00015FC8" w:rsidRPr="00354794">
        <w:rPr>
          <w:rStyle w:val="FontStyle425"/>
          <w:sz w:val="26"/>
          <w:szCs w:val="26"/>
        </w:rPr>
        <w:t>8</w:t>
      </w:r>
      <w:r w:rsidRPr="00354794">
        <w:rPr>
          <w:rStyle w:val="FontStyle425"/>
          <w:sz w:val="26"/>
          <w:szCs w:val="26"/>
        </w:rPr>
        <w:t xml:space="preserve"> году, соответствуют данным сводной </w:t>
      </w:r>
      <w:r w:rsidRPr="00354794">
        <w:rPr>
          <w:spacing w:val="-4"/>
          <w:sz w:val="26"/>
          <w:szCs w:val="26"/>
        </w:rPr>
        <w:t xml:space="preserve">ведомости по кассовым поступлениям, представленной </w:t>
      </w:r>
      <w:r w:rsidR="00FA332E" w:rsidRPr="00354794">
        <w:rPr>
          <w:spacing w:val="-4"/>
          <w:sz w:val="26"/>
          <w:szCs w:val="26"/>
        </w:rPr>
        <w:t>Управлением Федерального казначейства</w:t>
      </w:r>
      <w:r w:rsidRPr="00354794">
        <w:rPr>
          <w:spacing w:val="-4"/>
          <w:sz w:val="26"/>
          <w:szCs w:val="26"/>
        </w:rPr>
        <w:t xml:space="preserve"> по Тульской области</w:t>
      </w:r>
      <w:r w:rsidRPr="00354794">
        <w:rPr>
          <w:rStyle w:val="FontStyle425"/>
          <w:sz w:val="26"/>
          <w:szCs w:val="26"/>
        </w:rPr>
        <w:t>.</w:t>
      </w:r>
      <w:r w:rsidRPr="00354794">
        <w:rPr>
          <w:sz w:val="26"/>
          <w:szCs w:val="26"/>
        </w:rPr>
        <w:t xml:space="preserve"> </w:t>
      </w:r>
    </w:p>
    <w:p w:rsidR="00B97D79" w:rsidRPr="00354794" w:rsidRDefault="00B97D79" w:rsidP="00B97D79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Анализ исполнения доходной части бюджета за последние три года показывает устойчивую положительную динамику роста поступления в бюджет как налоговых и неналоговых доходов, так и безвозмездных поступлений.</w:t>
      </w:r>
    </w:p>
    <w:p w:rsidR="00B97D79" w:rsidRPr="00354794" w:rsidRDefault="00B97D79" w:rsidP="00B97D7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Уровень сбора налоговых и неналоговых доходов за последние три года стабильно высокий (101,</w:t>
      </w:r>
      <w:r w:rsidR="009A1B2B" w:rsidRPr="00354794">
        <w:rPr>
          <w:sz w:val="26"/>
          <w:szCs w:val="26"/>
        </w:rPr>
        <w:t>0</w:t>
      </w:r>
      <w:r w:rsidRPr="00354794">
        <w:rPr>
          <w:sz w:val="26"/>
          <w:szCs w:val="26"/>
        </w:rPr>
        <w:t>% - 10</w:t>
      </w:r>
      <w:r w:rsidR="009A1B2B" w:rsidRPr="00354794">
        <w:rPr>
          <w:sz w:val="26"/>
          <w:szCs w:val="26"/>
        </w:rPr>
        <w:t>3</w:t>
      </w:r>
      <w:r w:rsidRPr="00354794">
        <w:rPr>
          <w:sz w:val="26"/>
          <w:szCs w:val="26"/>
        </w:rPr>
        <w:t>,</w:t>
      </w:r>
      <w:r w:rsidR="009A1B2B" w:rsidRPr="00354794">
        <w:rPr>
          <w:sz w:val="26"/>
          <w:szCs w:val="26"/>
        </w:rPr>
        <w:t>0</w:t>
      </w:r>
      <w:r w:rsidRPr="00354794">
        <w:rPr>
          <w:sz w:val="26"/>
          <w:szCs w:val="26"/>
        </w:rPr>
        <w:t>%)</w:t>
      </w:r>
      <w:r w:rsidR="005E1899" w:rsidRPr="00354794">
        <w:rPr>
          <w:sz w:val="26"/>
          <w:szCs w:val="26"/>
        </w:rPr>
        <w:t xml:space="preserve">. </w:t>
      </w:r>
      <w:r w:rsidRPr="00354794">
        <w:rPr>
          <w:sz w:val="26"/>
          <w:szCs w:val="26"/>
        </w:rPr>
        <w:t xml:space="preserve">Исполнение </w:t>
      </w:r>
      <w:r w:rsidR="005E1899" w:rsidRPr="00354794">
        <w:rPr>
          <w:sz w:val="26"/>
          <w:szCs w:val="26"/>
        </w:rPr>
        <w:t xml:space="preserve">же </w:t>
      </w:r>
      <w:r w:rsidRPr="00354794">
        <w:rPr>
          <w:sz w:val="26"/>
          <w:szCs w:val="26"/>
        </w:rPr>
        <w:t>безвозмездных поступлений в отчетном периоде несколько снизилось: на 3,2 процентных пункта по отношению к 2016 году и на 0,2 процентных пункта – к 2017 году. Данные результаты привели к незначительному общему снижению исполнения бюджета городского округа по доходам в 2018 году по отношению к 2016 – 2017 годам.</w:t>
      </w:r>
    </w:p>
    <w:p w:rsidR="00773AD2" w:rsidRPr="00354794" w:rsidRDefault="00773AD2" w:rsidP="00773AD2">
      <w:pPr>
        <w:pStyle w:val="ad"/>
        <w:spacing w:before="0" w:after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 xml:space="preserve">Наибольший удельный вес </w:t>
      </w:r>
      <w:r w:rsidR="00923FBC" w:rsidRPr="00354794">
        <w:rPr>
          <w:sz w:val="26"/>
          <w:szCs w:val="26"/>
        </w:rPr>
        <w:t>(</w:t>
      </w:r>
      <w:r w:rsidR="007C21BA" w:rsidRPr="00354794">
        <w:rPr>
          <w:sz w:val="26"/>
          <w:szCs w:val="26"/>
        </w:rPr>
        <w:t>43,0</w:t>
      </w:r>
      <w:r w:rsidR="00923FBC" w:rsidRPr="00354794">
        <w:rPr>
          <w:sz w:val="26"/>
          <w:szCs w:val="26"/>
        </w:rPr>
        <w:t xml:space="preserve">%) </w:t>
      </w:r>
      <w:r w:rsidRPr="00354794">
        <w:rPr>
          <w:sz w:val="26"/>
          <w:szCs w:val="26"/>
        </w:rPr>
        <w:t xml:space="preserve">в доходах бюджета составили безвозмездные поступления в виде субвенций бюджетам муниципальных образований </w:t>
      </w:r>
      <w:r w:rsidR="00923FBC" w:rsidRPr="00354794">
        <w:rPr>
          <w:sz w:val="26"/>
          <w:szCs w:val="26"/>
        </w:rPr>
        <w:t>-</w:t>
      </w:r>
      <w:r w:rsidRPr="00354794">
        <w:rPr>
          <w:sz w:val="26"/>
          <w:szCs w:val="26"/>
        </w:rPr>
        <w:t xml:space="preserve"> средства бюджетов вышестоящих уровней на выполнение переданных государственных полномочий, реализацию федеральных законов и законов Тульской области. </w:t>
      </w:r>
      <w:r w:rsidR="00923FBC" w:rsidRPr="00354794">
        <w:rPr>
          <w:sz w:val="26"/>
          <w:szCs w:val="26"/>
        </w:rPr>
        <w:t xml:space="preserve">Определяющими среди налоговых и неналоговых доходов </w:t>
      </w:r>
      <w:r w:rsidR="00E74E03" w:rsidRPr="00354794">
        <w:rPr>
          <w:sz w:val="26"/>
          <w:szCs w:val="26"/>
        </w:rPr>
        <w:t>явились</w:t>
      </w:r>
      <w:r w:rsidRPr="00354794">
        <w:rPr>
          <w:sz w:val="26"/>
          <w:szCs w:val="26"/>
        </w:rPr>
        <w:t xml:space="preserve"> поступления от налога на доходы физических лиц</w:t>
      </w:r>
      <w:r w:rsidR="00923FBC" w:rsidRPr="00354794">
        <w:rPr>
          <w:sz w:val="26"/>
          <w:szCs w:val="26"/>
        </w:rPr>
        <w:t>, доля которых в общей сумме полученных доходов составила</w:t>
      </w:r>
      <w:r w:rsidRPr="00354794">
        <w:rPr>
          <w:sz w:val="26"/>
          <w:szCs w:val="26"/>
        </w:rPr>
        <w:t xml:space="preserve"> </w:t>
      </w:r>
      <w:r w:rsidR="007C21BA" w:rsidRPr="00354794">
        <w:rPr>
          <w:sz w:val="26"/>
          <w:szCs w:val="26"/>
        </w:rPr>
        <w:t>20,2</w:t>
      </w:r>
      <w:r w:rsidRPr="00354794">
        <w:rPr>
          <w:sz w:val="26"/>
          <w:szCs w:val="26"/>
        </w:rPr>
        <w:t>%.</w:t>
      </w:r>
    </w:p>
    <w:p w:rsidR="0067605F" w:rsidRPr="00354794" w:rsidRDefault="006254C2" w:rsidP="0067605F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 w:rsidRPr="00354794">
        <w:rPr>
          <w:rStyle w:val="FontStyle425"/>
          <w:b/>
          <w:sz w:val="26"/>
          <w:szCs w:val="26"/>
        </w:rPr>
        <w:t>Общий</w:t>
      </w:r>
      <w:r w:rsidRPr="00354794">
        <w:rPr>
          <w:rStyle w:val="FontStyle425"/>
          <w:sz w:val="26"/>
          <w:szCs w:val="26"/>
        </w:rPr>
        <w:t xml:space="preserve"> </w:t>
      </w:r>
      <w:r w:rsidRPr="00354794">
        <w:rPr>
          <w:rStyle w:val="FontStyle425"/>
          <w:b/>
          <w:sz w:val="26"/>
          <w:szCs w:val="26"/>
        </w:rPr>
        <w:t>объем расходов</w:t>
      </w:r>
      <w:r w:rsidRPr="00354794">
        <w:rPr>
          <w:rStyle w:val="FontStyle425"/>
          <w:sz w:val="26"/>
          <w:szCs w:val="26"/>
        </w:rPr>
        <w:t xml:space="preserve"> бюджета муниципального образования город Алексин на 201</w:t>
      </w:r>
      <w:r w:rsidR="0067605F" w:rsidRPr="00354794">
        <w:rPr>
          <w:rStyle w:val="FontStyle425"/>
          <w:sz w:val="26"/>
          <w:szCs w:val="26"/>
        </w:rPr>
        <w:t>8</w:t>
      </w:r>
      <w:r w:rsidRPr="00354794">
        <w:rPr>
          <w:rStyle w:val="FontStyle425"/>
          <w:sz w:val="26"/>
          <w:szCs w:val="26"/>
        </w:rPr>
        <w:t xml:space="preserve"> год, </w:t>
      </w:r>
      <w:r w:rsidRPr="00354794">
        <w:rPr>
          <w:rStyle w:val="FontStyle425"/>
          <w:b/>
          <w:sz w:val="26"/>
          <w:szCs w:val="26"/>
        </w:rPr>
        <w:t>утвержденный</w:t>
      </w:r>
      <w:r w:rsidRPr="00354794">
        <w:rPr>
          <w:rStyle w:val="FontStyle425"/>
          <w:sz w:val="26"/>
          <w:szCs w:val="26"/>
        </w:rPr>
        <w:t xml:space="preserve"> сводной бюджетной росписью с учетом изменений, </w:t>
      </w:r>
      <w:r w:rsidRPr="00354794">
        <w:rPr>
          <w:rStyle w:val="FontStyle425"/>
          <w:sz w:val="26"/>
          <w:szCs w:val="26"/>
        </w:rPr>
        <w:lastRenderedPageBreak/>
        <w:t>соответствует объему бюджетных назначений, утвержденному Решением о бюджете на 201</w:t>
      </w:r>
      <w:r w:rsidR="0067605F" w:rsidRPr="00354794">
        <w:rPr>
          <w:rStyle w:val="FontStyle425"/>
          <w:sz w:val="26"/>
          <w:szCs w:val="26"/>
        </w:rPr>
        <w:t>8</w:t>
      </w:r>
      <w:r w:rsidRPr="00354794">
        <w:rPr>
          <w:rStyle w:val="FontStyle425"/>
          <w:sz w:val="26"/>
          <w:szCs w:val="26"/>
        </w:rPr>
        <w:t> год (</w:t>
      </w:r>
      <w:r w:rsidRPr="00354794">
        <w:rPr>
          <w:spacing w:val="-4"/>
          <w:sz w:val="26"/>
          <w:szCs w:val="26"/>
        </w:rPr>
        <w:t xml:space="preserve">в ред. Решения Собрания депутатов муниципального образования город Алексин от </w:t>
      </w:r>
      <w:r w:rsidR="002A40D3" w:rsidRPr="00354794">
        <w:rPr>
          <w:spacing w:val="-4"/>
          <w:sz w:val="26"/>
          <w:szCs w:val="26"/>
        </w:rPr>
        <w:t>26</w:t>
      </w:r>
      <w:r w:rsidRPr="00354794">
        <w:rPr>
          <w:spacing w:val="-4"/>
          <w:sz w:val="26"/>
          <w:szCs w:val="26"/>
        </w:rPr>
        <w:t>.12.201</w:t>
      </w:r>
      <w:r w:rsidR="0067605F" w:rsidRPr="00354794">
        <w:rPr>
          <w:spacing w:val="-4"/>
          <w:sz w:val="26"/>
          <w:szCs w:val="26"/>
        </w:rPr>
        <w:t>8</w:t>
      </w:r>
      <w:r w:rsidRPr="00354794">
        <w:rPr>
          <w:spacing w:val="-4"/>
          <w:sz w:val="26"/>
          <w:szCs w:val="26"/>
        </w:rPr>
        <w:t xml:space="preserve"> года</w:t>
      </w:r>
      <w:r w:rsidRPr="00354794">
        <w:rPr>
          <w:rStyle w:val="FontStyle425"/>
          <w:sz w:val="26"/>
          <w:szCs w:val="26"/>
        </w:rPr>
        <w:t xml:space="preserve">). </w:t>
      </w:r>
      <w:r w:rsidR="00611DD1" w:rsidRPr="00354794">
        <w:rPr>
          <w:sz w:val="26"/>
          <w:szCs w:val="26"/>
        </w:rPr>
        <w:t>О</w:t>
      </w:r>
      <w:r w:rsidRPr="00354794">
        <w:rPr>
          <w:sz w:val="26"/>
          <w:szCs w:val="26"/>
        </w:rPr>
        <w:t>тдельные показатели сводной бюджетной росписи</w:t>
      </w:r>
      <w:r w:rsidR="00B33632" w:rsidRPr="00354794">
        <w:rPr>
          <w:sz w:val="26"/>
          <w:szCs w:val="26"/>
        </w:rPr>
        <w:t>,</w:t>
      </w:r>
      <w:r w:rsidRPr="00354794">
        <w:rPr>
          <w:sz w:val="26"/>
          <w:szCs w:val="26"/>
        </w:rPr>
        <w:t xml:space="preserve"> </w:t>
      </w:r>
      <w:r w:rsidR="00B33632" w:rsidRPr="00354794">
        <w:rPr>
          <w:sz w:val="26"/>
          <w:szCs w:val="26"/>
        </w:rPr>
        <w:t>как и в предыдущие годы,</w:t>
      </w:r>
      <w:r w:rsidR="0090489A" w:rsidRPr="00354794">
        <w:rPr>
          <w:sz w:val="26"/>
          <w:szCs w:val="26"/>
        </w:rPr>
        <w:t xml:space="preserve"> имеют отклонения</w:t>
      </w:r>
      <w:r w:rsidRPr="00354794">
        <w:rPr>
          <w:sz w:val="26"/>
          <w:szCs w:val="26"/>
        </w:rPr>
        <w:t xml:space="preserve"> от соответствующих показателей ведомственной структуры расходов бюджета </w:t>
      </w:r>
      <w:r w:rsidR="0067605F" w:rsidRPr="00354794">
        <w:rPr>
          <w:sz w:val="26"/>
          <w:szCs w:val="26"/>
        </w:rPr>
        <w:t>вследствие погрешностей математических округлений при приведении в соответствие сводной бюджетной росписи расходов с Решением</w:t>
      </w:r>
      <w:r w:rsidR="00611DD1" w:rsidRPr="00354794">
        <w:rPr>
          <w:sz w:val="26"/>
          <w:szCs w:val="26"/>
        </w:rPr>
        <w:t xml:space="preserve"> о бюджете</w:t>
      </w:r>
      <w:r w:rsidR="0067605F" w:rsidRPr="00354794">
        <w:rPr>
          <w:sz w:val="26"/>
          <w:szCs w:val="26"/>
        </w:rPr>
        <w:t>, сформированных в раз</w:t>
      </w:r>
      <w:r w:rsidR="00611DD1" w:rsidRPr="00354794">
        <w:rPr>
          <w:sz w:val="26"/>
          <w:szCs w:val="26"/>
        </w:rPr>
        <w:t>личных</w:t>
      </w:r>
      <w:r w:rsidR="0067605F" w:rsidRPr="00354794">
        <w:rPr>
          <w:sz w:val="26"/>
          <w:szCs w:val="26"/>
        </w:rPr>
        <w:t xml:space="preserve"> единицах измерения (в рублях и в тысячах рублей). При этом выявленные несоответствия не повлияли на общий объем бюджетных ассигнований, предусмотренных ГРБС.</w:t>
      </w:r>
    </w:p>
    <w:p w:rsidR="00B33632" w:rsidRPr="00354794" w:rsidRDefault="00287EAB" w:rsidP="00B33632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 xml:space="preserve">Анализ </w:t>
      </w:r>
      <w:r w:rsidR="00FB6E4F" w:rsidRPr="00354794">
        <w:rPr>
          <w:sz w:val="26"/>
          <w:szCs w:val="26"/>
        </w:rPr>
        <w:t xml:space="preserve">планирования и </w:t>
      </w:r>
      <w:r w:rsidRPr="00354794">
        <w:rPr>
          <w:sz w:val="26"/>
          <w:szCs w:val="26"/>
        </w:rPr>
        <w:t xml:space="preserve">исполнения </w:t>
      </w:r>
      <w:r w:rsidR="00FB6E4F" w:rsidRPr="00354794">
        <w:rPr>
          <w:sz w:val="26"/>
          <w:szCs w:val="26"/>
        </w:rPr>
        <w:t xml:space="preserve">расходной части </w:t>
      </w:r>
      <w:r w:rsidRPr="00354794">
        <w:rPr>
          <w:sz w:val="26"/>
          <w:szCs w:val="26"/>
        </w:rPr>
        <w:t>бюджета муниципального образования в течение года показал, что в связи с поступлением дополнительных доходов и использовани</w:t>
      </w:r>
      <w:r w:rsidR="00031B06" w:rsidRPr="00354794">
        <w:rPr>
          <w:sz w:val="26"/>
          <w:szCs w:val="26"/>
        </w:rPr>
        <w:t>ем</w:t>
      </w:r>
      <w:r w:rsidRPr="00354794">
        <w:rPr>
          <w:sz w:val="26"/>
          <w:szCs w:val="26"/>
        </w:rPr>
        <w:t xml:space="preserve"> остатков средств на счетах бюджета </w:t>
      </w:r>
      <w:r w:rsidR="00FB6E4F" w:rsidRPr="00354794">
        <w:rPr>
          <w:b/>
          <w:sz w:val="26"/>
          <w:szCs w:val="26"/>
        </w:rPr>
        <w:t>плановые бюджетные назначения почти по всем разделам</w:t>
      </w:r>
      <w:r w:rsidR="00FB6E4F" w:rsidRPr="00354794">
        <w:rPr>
          <w:sz w:val="26"/>
          <w:szCs w:val="26"/>
        </w:rPr>
        <w:t xml:space="preserve"> классификации расходов </w:t>
      </w:r>
      <w:r w:rsidR="00D4475F" w:rsidRPr="00354794">
        <w:rPr>
          <w:sz w:val="26"/>
          <w:szCs w:val="26"/>
        </w:rPr>
        <w:t xml:space="preserve">относительно первоначально утвержденных </w:t>
      </w:r>
      <w:r w:rsidR="00031B06" w:rsidRPr="00354794">
        <w:rPr>
          <w:sz w:val="26"/>
          <w:szCs w:val="26"/>
        </w:rPr>
        <w:t>корректировались в сторону</w:t>
      </w:r>
      <w:r w:rsidR="00FB6E4F" w:rsidRPr="00354794">
        <w:rPr>
          <w:sz w:val="26"/>
          <w:szCs w:val="26"/>
        </w:rPr>
        <w:t xml:space="preserve"> увеличения</w:t>
      </w:r>
      <w:r w:rsidR="00BF53AF" w:rsidRPr="00354794">
        <w:rPr>
          <w:sz w:val="26"/>
          <w:szCs w:val="26"/>
        </w:rPr>
        <w:t>.</w:t>
      </w:r>
    </w:p>
    <w:p w:rsidR="007D5F21" w:rsidRPr="00354794" w:rsidRDefault="002A7ADF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354794">
        <w:rPr>
          <w:sz w:val="26"/>
          <w:szCs w:val="26"/>
        </w:rPr>
        <w:t xml:space="preserve">Так </w:t>
      </w:r>
      <w:r w:rsidR="00BF53AF" w:rsidRPr="00354794">
        <w:rPr>
          <w:sz w:val="26"/>
          <w:szCs w:val="26"/>
        </w:rPr>
        <w:t>в рамках</w:t>
      </w:r>
      <w:r w:rsidRPr="00354794">
        <w:rPr>
          <w:sz w:val="26"/>
          <w:szCs w:val="26"/>
        </w:rPr>
        <w:t xml:space="preserve"> раздела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«Общегосударственные вопросы»</w:t>
      </w:r>
      <w:r w:rsidR="00B33632" w:rsidRPr="00354794">
        <w:rPr>
          <w:sz w:val="26"/>
          <w:szCs w:val="26"/>
        </w:rPr>
        <w:t xml:space="preserve"> </w:t>
      </w:r>
      <w:r w:rsidR="005662BC" w:rsidRPr="00354794">
        <w:rPr>
          <w:sz w:val="26"/>
          <w:szCs w:val="26"/>
        </w:rPr>
        <w:t>рост запланированных ассигнований составил</w:t>
      </w:r>
      <w:r w:rsidR="00B33632" w:rsidRPr="00354794">
        <w:rPr>
          <w:sz w:val="26"/>
          <w:szCs w:val="26"/>
        </w:rPr>
        <w:t xml:space="preserve"> </w:t>
      </w:r>
      <w:r w:rsidR="00740EFA" w:rsidRPr="00354794">
        <w:rPr>
          <w:sz w:val="26"/>
          <w:szCs w:val="26"/>
        </w:rPr>
        <w:t>10,4</w:t>
      </w:r>
      <w:r w:rsidR="004231B2" w:rsidRPr="00354794">
        <w:rPr>
          <w:sz w:val="26"/>
          <w:szCs w:val="26"/>
        </w:rPr>
        <w:t xml:space="preserve"> млн.</w:t>
      </w:r>
      <w:r w:rsidR="00B33632" w:rsidRPr="00354794">
        <w:rPr>
          <w:sz w:val="26"/>
          <w:szCs w:val="26"/>
        </w:rPr>
        <w:t xml:space="preserve"> рублей </w:t>
      </w:r>
      <w:r w:rsidR="004231B2" w:rsidRPr="00354794">
        <w:rPr>
          <w:sz w:val="26"/>
          <w:szCs w:val="26"/>
        </w:rPr>
        <w:t xml:space="preserve">или </w:t>
      </w:r>
      <w:r w:rsidR="00B33632" w:rsidRPr="00354794">
        <w:rPr>
          <w:sz w:val="26"/>
          <w:szCs w:val="26"/>
        </w:rPr>
        <w:t xml:space="preserve">на </w:t>
      </w:r>
      <w:r w:rsidR="00740EFA" w:rsidRPr="00354794">
        <w:rPr>
          <w:sz w:val="26"/>
          <w:szCs w:val="26"/>
        </w:rPr>
        <w:t>7</w:t>
      </w:r>
      <w:r w:rsidR="00B33632" w:rsidRPr="00354794">
        <w:rPr>
          <w:sz w:val="26"/>
          <w:szCs w:val="26"/>
        </w:rPr>
        <w:t>,3%</w:t>
      </w:r>
      <w:r w:rsidR="004231B2" w:rsidRPr="00354794">
        <w:rPr>
          <w:sz w:val="26"/>
          <w:szCs w:val="26"/>
        </w:rPr>
        <w:t xml:space="preserve"> </w:t>
      </w:r>
      <w:r w:rsidRPr="00354794">
        <w:rPr>
          <w:sz w:val="26"/>
          <w:szCs w:val="26"/>
        </w:rPr>
        <w:t>к утвержденн</w:t>
      </w:r>
      <w:r w:rsidR="005662BC" w:rsidRPr="00354794">
        <w:rPr>
          <w:sz w:val="26"/>
          <w:szCs w:val="26"/>
        </w:rPr>
        <w:t>ым</w:t>
      </w:r>
      <w:r w:rsidRPr="00354794">
        <w:rPr>
          <w:sz w:val="26"/>
          <w:szCs w:val="26"/>
        </w:rPr>
        <w:t xml:space="preserve"> первоначально </w:t>
      </w:r>
      <w:r w:rsidR="004231B2" w:rsidRPr="00354794">
        <w:rPr>
          <w:sz w:val="26"/>
          <w:szCs w:val="26"/>
        </w:rPr>
        <w:t>в связи с</w:t>
      </w:r>
      <w:r w:rsidR="00B33632" w:rsidRPr="00354794">
        <w:rPr>
          <w:sz w:val="26"/>
          <w:szCs w:val="26"/>
        </w:rPr>
        <w:t xml:space="preserve"> больш</w:t>
      </w:r>
      <w:r w:rsidR="004231B2" w:rsidRPr="00354794">
        <w:rPr>
          <w:sz w:val="26"/>
          <w:szCs w:val="26"/>
        </w:rPr>
        <w:t>им</w:t>
      </w:r>
      <w:r w:rsidR="00B33632" w:rsidRPr="00354794">
        <w:rPr>
          <w:sz w:val="26"/>
          <w:szCs w:val="26"/>
        </w:rPr>
        <w:t xml:space="preserve"> объем</w:t>
      </w:r>
      <w:r w:rsidR="004231B2" w:rsidRPr="00354794">
        <w:rPr>
          <w:sz w:val="26"/>
          <w:szCs w:val="26"/>
        </w:rPr>
        <w:t>ом</w:t>
      </w:r>
      <w:r w:rsidR="00B33632" w:rsidRPr="00354794">
        <w:rPr>
          <w:sz w:val="26"/>
          <w:szCs w:val="26"/>
        </w:rPr>
        <w:t xml:space="preserve"> расходов на исполнение администрацией муниципального образования судебных актов и мировых соглашений, </w:t>
      </w:r>
      <w:r w:rsidR="007D5F21" w:rsidRPr="00354794">
        <w:rPr>
          <w:sz w:val="26"/>
          <w:szCs w:val="26"/>
        </w:rPr>
        <w:t>увеличением размера резервного фонда администрации городского округа, а также в связи с увеличением расходов на содержание муниципального имущества в соответствии с возложенными полномочиями.</w:t>
      </w:r>
      <w:r w:rsidR="007D5F21" w:rsidRPr="00354794">
        <w:rPr>
          <w:color w:val="FF0000"/>
          <w:sz w:val="26"/>
          <w:szCs w:val="26"/>
        </w:rPr>
        <w:t xml:space="preserve"> </w:t>
      </w:r>
    </w:p>
    <w:p w:rsidR="008C5639" w:rsidRPr="00354794" w:rsidRDefault="005662BC" w:rsidP="008C563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По разделу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«Национальная безопасность и правоохранительная деятельность»</w:t>
      </w:r>
      <w:r w:rsidR="00B33632" w:rsidRPr="00354794">
        <w:rPr>
          <w:sz w:val="26"/>
          <w:szCs w:val="26"/>
        </w:rPr>
        <w:t xml:space="preserve"> </w:t>
      </w:r>
      <w:r w:rsidRPr="00354794">
        <w:rPr>
          <w:sz w:val="26"/>
          <w:szCs w:val="26"/>
        </w:rPr>
        <w:t>план по расходам в концу года увеличился на</w:t>
      </w:r>
      <w:r w:rsidR="00B33632" w:rsidRPr="00354794">
        <w:rPr>
          <w:sz w:val="26"/>
          <w:szCs w:val="26"/>
        </w:rPr>
        <w:t xml:space="preserve"> </w:t>
      </w:r>
      <w:r w:rsidR="008C5639" w:rsidRPr="00354794">
        <w:rPr>
          <w:sz w:val="26"/>
          <w:szCs w:val="26"/>
        </w:rPr>
        <w:t>339,2</w:t>
      </w:r>
      <w:r w:rsidR="001468A1" w:rsidRPr="00354794">
        <w:rPr>
          <w:sz w:val="26"/>
          <w:szCs w:val="26"/>
        </w:rPr>
        <w:t xml:space="preserve"> тыс. рублей</w:t>
      </w:r>
      <w:r w:rsidR="00B33632" w:rsidRPr="00354794">
        <w:rPr>
          <w:sz w:val="26"/>
          <w:szCs w:val="26"/>
        </w:rPr>
        <w:t xml:space="preserve"> (</w:t>
      </w:r>
      <w:r w:rsidR="00966292" w:rsidRPr="00354794">
        <w:rPr>
          <w:sz w:val="26"/>
          <w:szCs w:val="26"/>
        </w:rPr>
        <w:t xml:space="preserve">или </w:t>
      </w:r>
      <w:r w:rsidR="00B33632" w:rsidRPr="00354794">
        <w:rPr>
          <w:sz w:val="26"/>
          <w:szCs w:val="26"/>
        </w:rPr>
        <w:t xml:space="preserve">на </w:t>
      </w:r>
      <w:r w:rsidR="008C5639" w:rsidRPr="00354794">
        <w:rPr>
          <w:sz w:val="26"/>
          <w:szCs w:val="26"/>
        </w:rPr>
        <w:t>4,0</w:t>
      </w:r>
      <w:r w:rsidR="00B33632" w:rsidRPr="00354794">
        <w:rPr>
          <w:sz w:val="26"/>
          <w:szCs w:val="26"/>
        </w:rPr>
        <w:t xml:space="preserve">%) </w:t>
      </w:r>
      <w:r w:rsidR="008C5639" w:rsidRPr="00354794">
        <w:rPr>
          <w:sz w:val="26"/>
          <w:szCs w:val="26"/>
        </w:rPr>
        <w:t>на содержание и обеспечение деятельности отдела записи актов гражданского состояния администрации муниципального образования (за счет средств федерального бюджета на реализацию переданных государственных полномочий) и муниципального казенного учреждения «Единая дежурно-диспетчерская служба города Алексина»</w:t>
      </w:r>
      <w:r w:rsidR="008A0B73" w:rsidRPr="00354794">
        <w:rPr>
          <w:sz w:val="26"/>
          <w:szCs w:val="26"/>
        </w:rPr>
        <w:t>.</w:t>
      </w:r>
    </w:p>
    <w:p w:rsidR="003E730F" w:rsidRPr="00354794" w:rsidRDefault="008C51DF" w:rsidP="003E730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354794">
        <w:rPr>
          <w:sz w:val="26"/>
          <w:szCs w:val="26"/>
        </w:rPr>
        <w:t xml:space="preserve">Значительный, по отношению к первоначально утвержденному, рост расходов в рамках разделов </w:t>
      </w:r>
      <w:r w:rsidR="004845B2" w:rsidRPr="00354794">
        <w:rPr>
          <w:b/>
          <w:sz w:val="26"/>
          <w:szCs w:val="26"/>
        </w:rPr>
        <w:t>«</w:t>
      </w:r>
      <w:r w:rsidR="00B33632" w:rsidRPr="00354794">
        <w:rPr>
          <w:b/>
          <w:sz w:val="26"/>
          <w:szCs w:val="26"/>
        </w:rPr>
        <w:t>Национальная экономика»</w:t>
      </w:r>
      <w:r w:rsidR="00B33632" w:rsidRPr="00354794">
        <w:rPr>
          <w:sz w:val="26"/>
          <w:szCs w:val="26"/>
        </w:rPr>
        <w:t xml:space="preserve"> – на </w:t>
      </w:r>
      <w:r w:rsidR="008C5639" w:rsidRPr="00354794">
        <w:rPr>
          <w:sz w:val="26"/>
          <w:szCs w:val="26"/>
        </w:rPr>
        <w:t>88,0</w:t>
      </w:r>
      <w:r w:rsidR="00966292" w:rsidRPr="00354794">
        <w:rPr>
          <w:sz w:val="26"/>
          <w:szCs w:val="26"/>
        </w:rPr>
        <w:t xml:space="preserve"> млн.</w:t>
      </w:r>
      <w:r w:rsidR="00B33632" w:rsidRPr="00354794">
        <w:rPr>
          <w:sz w:val="26"/>
          <w:szCs w:val="26"/>
        </w:rPr>
        <w:t xml:space="preserve"> рублей (</w:t>
      </w:r>
      <w:r w:rsidR="00966292" w:rsidRPr="00354794">
        <w:rPr>
          <w:sz w:val="26"/>
          <w:szCs w:val="26"/>
        </w:rPr>
        <w:t xml:space="preserve">или </w:t>
      </w:r>
      <w:r w:rsidR="008C5639" w:rsidRPr="00354794">
        <w:rPr>
          <w:sz w:val="26"/>
          <w:szCs w:val="26"/>
        </w:rPr>
        <w:t>в 2 раза</w:t>
      </w:r>
      <w:r w:rsidR="00B33632" w:rsidRPr="00354794">
        <w:rPr>
          <w:sz w:val="26"/>
          <w:szCs w:val="26"/>
        </w:rPr>
        <w:t xml:space="preserve">) </w:t>
      </w:r>
      <w:r w:rsidRPr="00354794">
        <w:rPr>
          <w:sz w:val="26"/>
          <w:szCs w:val="26"/>
        </w:rPr>
        <w:t xml:space="preserve">и </w:t>
      </w:r>
      <w:r w:rsidRPr="00354794">
        <w:rPr>
          <w:b/>
          <w:sz w:val="26"/>
          <w:szCs w:val="26"/>
        </w:rPr>
        <w:t>«Жилищно-коммунальное хозяйство»</w:t>
      </w:r>
      <w:r w:rsidRPr="00354794">
        <w:rPr>
          <w:sz w:val="26"/>
          <w:szCs w:val="26"/>
        </w:rPr>
        <w:t xml:space="preserve"> – на 30,</w:t>
      </w:r>
      <w:r w:rsidR="008C5639" w:rsidRPr="00354794">
        <w:rPr>
          <w:sz w:val="26"/>
          <w:szCs w:val="26"/>
        </w:rPr>
        <w:t>3</w:t>
      </w:r>
      <w:r w:rsidRPr="00354794">
        <w:rPr>
          <w:sz w:val="26"/>
          <w:szCs w:val="26"/>
        </w:rPr>
        <w:t xml:space="preserve"> млн. рублей (или на </w:t>
      </w:r>
      <w:r w:rsidR="008C5639" w:rsidRPr="00354794">
        <w:rPr>
          <w:sz w:val="26"/>
          <w:szCs w:val="26"/>
        </w:rPr>
        <w:t>53,4</w:t>
      </w:r>
      <w:r w:rsidRPr="00354794">
        <w:rPr>
          <w:sz w:val="26"/>
          <w:szCs w:val="26"/>
        </w:rPr>
        <w:t>%) объясняется</w:t>
      </w:r>
      <w:r w:rsidR="00B33632" w:rsidRPr="00354794">
        <w:rPr>
          <w:sz w:val="26"/>
          <w:szCs w:val="26"/>
        </w:rPr>
        <w:t xml:space="preserve"> выделением </w:t>
      </w:r>
      <w:r w:rsidR="00DE2608" w:rsidRPr="00354794">
        <w:rPr>
          <w:sz w:val="26"/>
          <w:szCs w:val="26"/>
        </w:rPr>
        <w:t xml:space="preserve">в течение года </w:t>
      </w:r>
      <w:r w:rsidR="00B33632" w:rsidRPr="00354794">
        <w:rPr>
          <w:sz w:val="26"/>
          <w:szCs w:val="26"/>
        </w:rPr>
        <w:t xml:space="preserve">средств из </w:t>
      </w:r>
      <w:r w:rsidRPr="00354794">
        <w:rPr>
          <w:sz w:val="26"/>
          <w:szCs w:val="26"/>
        </w:rPr>
        <w:t>вышестоящих бюджетов</w:t>
      </w:r>
      <w:r w:rsidR="00B33632" w:rsidRPr="00354794">
        <w:rPr>
          <w:sz w:val="26"/>
          <w:szCs w:val="26"/>
        </w:rPr>
        <w:t xml:space="preserve"> на </w:t>
      </w:r>
      <w:r w:rsidRPr="00354794">
        <w:rPr>
          <w:sz w:val="26"/>
          <w:szCs w:val="26"/>
        </w:rPr>
        <w:t>реализацию</w:t>
      </w:r>
      <w:r w:rsidR="00B33632" w:rsidRPr="00354794">
        <w:rPr>
          <w:sz w:val="26"/>
          <w:szCs w:val="26"/>
        </w:rPr>
        <w:t xml:space="preserve"> </w:t>
      </w:r>
      <w:r w:rsidR="004845B2" w:rsidRPr="00354794">
        <w:rPr>
          <w:sz w:val="26"/>
          <w:szCs w:val="26"/>
        </w:rPr>
        <w:t xml:space="preserve">на территории муниципального образования </w:t>
      </w:r>
      <w:r w:rsidR="00B33632" w:rsidRPr="00354794">
        <w:rPr>
          <w:sz w:val="26"/>
          <w:szCs w:val="26"/>
        </w:rPr>
        <w:t>регионального проекта «Народный бюджет», приоритетного проекта «Безопасные и качественные дороги», на благоустройство дворовых и общественных территорий в рамках подпрограммы «Формирование современной городской среды», а также на поддержку субъектов малого и среднего предпринимательства</w:t>
      </w:r>
      <w:r w:rsidR="004845B2" w:rsidRPr="00354794">
        <w:rPr>
          <w:sz w:val="26"/>
          <w:szCs w:val="26"/>
        </w:rPr>
        <w:t>.</w:t>
      </w:r>
      <w:r w:rsidR="003E730F" w:rsidRPr="00354794">
        <w:rPr>
          <w:color w:val="FF0000"/>
          <w:sz w:val="26"/>
          <w:szCs w:val="26"/>
        </w:rPr>
        <w:t xml:space="preserve"> </w:t>
      </w:r>
      <w:r w:rsidR="003E730F" w:rsidRPr="00354794">
        <w:rPr>
          <w:sz w:val="26"/>
          <w:szCs w:val="26"/>
        </w:rPr>
        <w:t>Кроме того, дополнительные бюджетные ассигнования за счет средств местного бюджета выделялись на модернизацию коммунальной инфраструктуры городского округа и обеспечение уличного освещения.</w:t>
      </w:r>
    </w:p>
    <w:p w:rsidR="00B33632" w:rsidRPr="00354794" w:rsidRDefault="00BA28F1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Дополнительн</w:t>
      </w:r>
      <w:r w:rsidR="00A6420E" w:rsidRPr="00354794">
        <w:rPr>
          <w:sz w:val="26"/>
          <w:szCs w:val="26"/>
        </w:rPr>
        <w:t>ые</w:t>
      </w:r>
      <w:r w:rsidRPr="00354794">
        <w:rPr>
          <w:sz w:val="26"/>
          <w:szCs w:val="26"/>
        </w:rPr>
        <w:t xml:space="preserve"> расходы раздела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«Образование»</w:t>
      </w:r>
      <w:r w:rsidR="00B33632" w:rsidRPr="00354794">
        <w:rPr>
          <w:sz w:val="26"/>
          <w:szCs w:val="26"/>
        </w:rPr>
        <w:t xml:space="preserve"> </w:t>
      </w:r>
      <w:r w:rsidRPr="00354794">
        <w:rPr>
          <w:sz w:val="26"/>
          <w:szCs w:val="26"/>
        </w:rPr>
        <w:t xml:space="preserve">в общей сумме </w:t>
      </w:r>
      <w:r w:rsidR="003E730F" w:rsidRPr="00354794">
        <w:rPr>
          <w:sz w:val="26"/>
          <w:szCs w:val="26"/>
        </w:rPr>
        <w:t>53,6</w:t>
      </w:r>
      <w:r w:rsidR="00776AB8" w:rsidRPr="00354794">
        <w:rPr>
          <w:sz w:val="26"/>
          <w:szCs w:val="26"/>
        </w:rPr>
        <w:t xml:space="preserve"> млн</w:t>
      </w:r>
      <w:r w:rsidR="00B33632" w:rsidRPr="00354794">
        <w:rPr>
          <w:sz w:val="26"/>
          <w:szCs w:val="26"/>
        </w:rPr>
        <w:t xml:space="preserve">. рублей </w:t>
      </w:r>
      <w:r w:rsidRPr="00354794">
        <w:rPr>
          <w:sz w:val="26"/>
          <w:szCs w:val="26"/>
        </w:rPr>
        <w:t xml:space="preserve">направлялись </w:t>
      </w:r>
      <w:r w:rsidR="003E730F" w:rsidRPr="00354794">
        <w:rPr>
          <w:sz w:val="26"/>
          <w:szCs w:val="26"/>
        </w:rPr>
        <w:t>на проведение ремонтных работ в учреждениях сферы образования и укрепление их материально-технической базы</w:t>
      </w:r>
      <w:r w:rsidRPr="00354794">
        <w:rPr>
          <w:sz w:val="26"/>
          <w:szCs w:val="26"/>
        </w:rPr>
        <w:t>.</w:t>
      </w:r>
    </w:p>
    <w:p w:rsidR="00B33632" w:rsidRPr="00354794" w:rsidRDefault="0045288A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Рост расходов раздела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«Культура, кинематография»</w:t>
      </w:r>
      <w:r w:rsidR="00B33632" w:rsidRPr="00354794">
        <w:rPr>
          <w:sz w:val="26"/>
          <w:szCs w:val="26"/>
        </w:rPr>
        <w:t xml:space="preserve"> </w:t>
      </w:r>
      <w:r w:rsidR="005F3F8D" w:rsidRPr="00354794">
        <w:rPr>
          <w:sz w:val="26"/>
          <w:szCs w:val="26"/>
        </w:rPr>
        <w:t>в течение отчетного периода</w:t>
      </w:r>
      <w:r w:rsidR="00B33632" w:rsidRPr="00354794">
        <w:rPr>
          <w:sz w:val="26"/>
          <w:szCs w:val="26"/>
        </w:rPr>
        <w:t xml:space="preserve"> на </w:t>
      </w:r>
      <w:r w:rsidR="00637F00" w:rsidRPr="00354794">
        <w:rPr>
          <w:sz w:val="26"/>
          <w:szCs w:val="26"/>
        </w:rPr>
        <w:t>21,5</w:t>
      </w:r>
      <w:r w:rsidR="00633E81" w:rsidRPr="00354794">
        <w:rPr>
          <w:sz w:val="26"/>
          <w:szCs w:val="26"/>
        </w:rPr>
        <w:t xml:space="preserve"> млн</w:t>
      </w:r>
      <w:r w:rsidR="00B33632" w:rsidRPr="00354794">
        <w:rPr>
          <w:sz w:val="26"/>
          <w:szCs w:val="26"/>
        </w:rPr>
        <w:t xml:space="preserve">. рублей (на </w:t>
      </w:r>
      <w:r w:rsidR="00637F00" w:rsidRPr="00354794">
        <w:rPr>
          <w:sz w:val="26"/>
          <w:szCs w:val="26"/>
        </w:rPr>
        <w:t>25,0</w:t>
      </w:r>
      <w:r w:rsidR="00B33632" w:rsidRPr="00354794">
        <w:rPr>
          <w:sz w:val="26"/>
          <w:szCs w:val="26"/>
        </w:rPr>
        <w:t>%)</w:t>
      </w:r>
      <w:r w:rsidR="00633E81" w:rsidRPr="00354794">
        <w:rPr>
          <w:sz w:val="26"/>
          <w:szCs w:val="26"/>
        </w:rPr>
        <w:t xml:space="preserve"> </w:t>
      </w:r>
      <w:r w:rsidR="005F3F8D" w:rsidRPr="00354794">
        <w:rPr>
          <w:sz w:val="26"/>
          <w:szCs w:val="26"/>
        </w:rPr>
        <w:t>связан</w:t>
      </w:r>
      <w:r w:rsidR="00633E81" w:rsidRPr="00354794">
        <w:rPr>
          <w:sz w:val="26"/>
          <w:szCs w:val="26"/>
        </w:rPr>
        <w:t xml:space="preserve"> с</w:t>
      </w:r>
      <w:r w:rsidR="00B33632" w:rsidRPr="00354794">
        <w:rPr>
          <w:sz w:val="26"/>
          <w:szCs w:val="26"/>
        </w:rPr>
        <w:t xml:space="preserve"> </w:t>
      </w:r>
      <w:r w:rsidR="00637F00" w:rsidRPr="00354794">
        <w:rPr>
          <w:sz w:val="26"/>
          <w:szCs w:val="26"/>
        </w:rPr>
        <w:t>выделением межбюджетных трансфертов за счет средств федерального и областного бюджетов на реставрацию объекта культурного наследия федерального значения «Усадьба купцов 1-ой гильдии Масловых», а также направлением дополнительных ассигнований местного бюджета на выполнение ремонтных работ и укрепление материально-технической базы муниципальных учреждений сферы культуры</w:t>
      </w:r>
      <w:r w:rsidR="002972D2" w:rsidRPr="00354794">
        <w:rPr>
          <w:sz w:val="26"/>
          <w:szCs w:val="26"/>
        </w:rPr>
        <w:t>.</w:t>
      </w:r>
    </w:p>
    <w:p w:rsidR="00114CBE" w:rsidRPr="00354794" w:rsidRDefault="005F3F8D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lastRenderedPageBreak/>
        <w:t>В рамках подраздела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«Социальная политика»</w:t>
      </w:r>
      <w:r w:rsidR="00B33632" w:rsidRPr="00354794">
        <w:rPr>
          <w:sz w:val="26"/>
          <w:szCs w:val="26"/>
        </w:rPr>
        <w:t xml:space="preserve"> </w:t>
      </w:r>
      <w:r w:rsidRPr="00354794">
        <w:rPr>
          <w:sz w:val="26"/>
          <w:szCs w:val="26"/>
        </w:rPr>
        <w:t>плановые бюджетные ассигнования в целом в течение года были увеличены</w:t>
      </w:r>
      <w:r w:rsidR="00B33632" w:rsidRPr="00354794">
        <w:rPr>
          <w:sz w:val="26"/>
          <w:szCs w:val="26"/>
        </w:rPr>
        <w:t xml:space="preserve"> на </w:t>
      </w:r>
      <w:r w:rsidR="00637F00" w:rsidRPr="00354794">
        <w:rPr>
          <w:sz w:val="26"/>
          <w:szCs w:val="26"/>
        </w:rPr>
        <w:t>9</w:t>
      </w:r>
      <w:r w:rsidR="00633E81" w:rsidRPr="00354794">
        <w:rPr>
          <w:sz w:val="26"/>
          <w:szCs w:val="26"/>
        </w:rPr>
        <w:t>,</w:t>
      </w:r>
      <w:r w:rsidR="00B33632" w:rsidRPr="00354794">
        <w:rPr>
          <w:sz w:val="26"/>
          <w:szCs w:val="26"/>
        </w:rPr>
        <w:t>2</w:t>
      </w:r>
      <w:r w:rsidR="00633E81" w:rsidRPr="00354794">
        <w:rPr>
          <w:sz w:val="26"/>
          <w:szCs w:val="26"/>
        </w:rPr>
        <w:t xml:space="preserve"> млн</w:t>
      </w:r>
      <w:r w:rsidR="00B33632" w:rsidRPr="00354794">
        <w:rPr>
          <w:sz w:val="26"/>
          <w:szCs w:val="26"/>
        </w:rPr>
        <w:t>. рублей (</w:t>
      </w:r>
      <w:r w:rsidR="00633E81" w:rsidRPr="00354794">
        <w:rPr>
          <w:sz w:val="26"/>
          <w:szCs w:val="26"/>
        </w:rPr>
        <w:t xml:space="preserve">или </w:t>
      </w:r>
      <w:r w:rsidR="00B33632" w:rsidRPr="00354794">
        <w:rPr>
          <w:sz w:val="26"/>
          <w:szCs w:val="26"/>
        </w:rPr>
        <w:t xml:space="preserve">на </w:t>
      </w:r>
      <w:r w:rsidR="00637F00" w:rsidRPr="00354794">
        <w:rPr>
          <w:sz w:val="26"/>
          <w:szCs w:val="26"/>
        </w:rPr>
        <w:t>33,8</w:t>
      </w:r>
      <w:r w:rsidR="00B33632" w:rsidRPr="00354794">
        <w:rPr>
          <w:sz w:val="26"/>
          <w:szCs w:val="26"/>
        </w:rPr>
        <w:t>%) в связи с выделением средств из федерального и регионального бюджетов на предоставление жилья молодым семьям</w:t>
      </w:r>
      <w:r w:rsidR="00114CBE" w:rsidRPr="00354794">
        <w:rPr>
          <w:sz w:val="26"/>
          <w:szCs w:val="26"/>
        </w:rPr>
        <w:t>.</w:t>
      </w:r>
      <w:r w:rsidR="00B33632" w:rsidRPr="00354794">
        <w:rPr>
          <w:sz w:val="26"/>
          <w:szCs w:val="26"/>
        </w:rPr>
        <w:t xml:space="preserve"> </w:t>
      </w:r>
    </w:p>
    <w:p w:rsidR="00BD1D20" w:rsidRPr="00354794" w:rsidRDefault="002972D2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>По разделу</w:t>
      </w:r>
      <w:r w:rsidR="00B33632" w:rsidRPr="00354794">
        <w:rPr>
          <w:sz w:val="26"/>
          <w:szCs w:val="26"/>
        </w:rPr>
        <w:t xml:space="preserve"> </w:t>
      </w:r>
      <w:r w:rsidR="00B33632" w:rsidRPr="00354794">
        <w:rPr>
          <w:b/>
          <w:sz w:val="26"/>
          <w:szCs w:val="26"/>
        </w:rPr>
        <w:t>«Физическая культура и спорт»</w:t>
      </w:r>
      <w:r w:rsidR="00B33632" w:rsidRPr="00354794">
        <w:rPr>
          <w:sz w:val="26"/>
          <w:szCs w:val="26"/>
        </w:rPr>
        <w:t xml:space="preserve"> </w:t>
      </w:r>
      <w:r w:rsidR="00FF764E" w:rsidRPr="00354794">
        <w:rPr>
          <w:sz w:val="26"/>
          <w:szCs w:val="26"/>
        </w:rPr>
        <w:t>рост запланированных расходов</w:t>
      </w:r>
      <w:r w:rsidR="00B33632" w:rsidRPr="00354794">
        <w:rPr>
          <w:sz w:val="26"/>
          <w:szCs w:val="26"/>
        </w:rPr>
        <w:t xml:space="preserve"> </w:t>
      </w:r>
      <w:r w:rsidR="00FF764E" w:rsidRPr="00354794">
        <w:rPr>
          <w:sz w:val="26"/>
          <w:szCs w:val="26"/>
        </w:rPr>
        <w:t>в 201</w:t>
      </w:r>
      <w:r w:rsidR="00114CBE" w:rsidRPr="00354794">
        <w:rPr>
          <w:sz w:val="26"/>
          <w:szCs w:val="26"/>
        </w:rPr>
        <w:t>8</w:t>
      </w:r>
      <w:r w:rsidR="00FF764E" w:rsidRPr="00354794">
        <w:rPr>
          <w:sz w:val="26"/>
          <w:szCs w:val="26"/>
        </w:rPr>
        <w:t xml:space="preserve"> году </w:t>
      </w:r>
      <w:r w:rsidR="00114CBE" w:rsidRPr="00354794">
        <w:rPr>
          <w:sz w:val="26"/>
          <w:szCs w:val="26"/>
        </w:rPr>
        <w:t>составил 240,0 тыс.</w:t>
      </w:r>
      <w:r w:rsidR="00B33632" w:rsidRPr="00354794">
        <w:rPr>
          <w:sz w:val="26"/>
          <w:szCs w:val="26"/>
        </w:rPr>
        <w:t xml:space="preserve"> рублей</w:t>
      </w:r>
      <w:r w:rsidR="00114CBE" w:rsidRPr="00354794">
        <w:rPr>
          <w:color w:val="FF0000"/>
          <w:sz w:val="26"/>
          <w:szCs w:val="26"/>
        </w:rPr>
        <w:t xml:space="preserve"> </w:t>
      </w:r>
      <w:r w:rsidR="00114CBE" w:rsidRPr="00354794">
        <w:rPr>
          <w:sz w:val="26"/>
          <w:szCs w:val="26"/>
        </w:rPr>
        <w:t xml:space="preserve">на обеспечение деятельности </w:t>
      </w:r>
      <w:r w:rsidR="00114CBE" w:rsidRPr="00354794">
        <w:rPr>
          <w:bCs/>
          <w:sz w:val="26"/>
          <w:szCs w:val="26"/>
        </w:rPr>
        <w:t xml:space="preserve">МКУ для молодежи «Комплексный центр для молодежи «Чайка» и его структурного подразделения – </w:t>
      </w:r>
      <w:r w:rsidR="00114CBE" w:rsidRPr="00354794">
        <w:rPr>
          <w:sz w:val="26"/>
          <w:szCs w:val="26"/>
        </w:rPr>
        <w:t>физкультурно-оздоровительного комплекса</w:t>
      </w:r>
      <w:r w:rsidR="00B33632" w:rsidRPr="00354794">
        <w:rPr>
          <w:sz w:val="26"/>
          <w:szCs w:val="26"/>
        </w:rPr>
        <w:t>.</w:t>
      </w:r>
      <w:r w:rsidR="00FF764E" w:rsidRPr="00354794">
        <w:rPr>
          <w:sz w:val="26"/>
          <w:szCs w:val="26"/>
        </w:rPr>
        <w:t xml:space="preserve"> </w:t>
      </w:r>
    </w:p>
    <w:p w:rsidR="00FA332E" w:rsidRPr="00354794" w:rsidRDefault="006254C2" w:rsidP="00FA332E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Показатели Отчета об исполнении бюджета муниципального образования город Алексин в части </w:t>
      </w:r>
      <w:r w:rsidRPr="00354794">
        <w:rPr>
          <w:rStyle w:val="FontStyle425"/>
          <w:b/>
          <w:sz w:val="26"/>
          <w:szCs w:val="26"/>
        </w:rPr>
        <w:t>осуществленных в 201</w:t>
      </w:r>
      <w:r w:rsidR="00EE534E" w:rsidRPr="00354794">
        <w:rPr>
          <w:rStyle w:val="FontStyle425"/>
          <w:b/>
          <w:sz w:val="26"/>
          <w:szCs w:val="26"/>
        </w:rPr>
        <w:t>8</w:t>
      </w:r>
      <w:r w:rsidRPr="00354794">
        <w:rPr>
          <w:rStyle w:val="FontStyle425"/>
          <w:b/>
          <w:sz w:val="26"/>
          <w:szCs w:val="26"/>
        </w:rPr>
        <w:t xml:space="preserve"> году расходов</w:t>
      </w:r>
      <w:r w:rsidRPr="00354794">
        <w:rPr>
          <w:rStyle w:val="FontStyle425"/>
          <w:sz w:val="26"/>
          <w:szCs w:val="26"/>
        </w:rPr>
        <w:t xml:space="preserve"> соответствуют данным сводной </w:t>
      </w:r>
      <w:r w:rsidRPr="00354794">
        <w:rPr>
          <w:spacing w:val="-4"/>
          <w:sz w:val="26"/>
          <w:szCs w:val="26"/>
        </w:rPr>
        <w:t>ведомости по кассовым выплатам по муниципальному образованию город Алексин</w:t>
      </w:r>
      <w:r w:rsidR="00FA332E" w:rsidRPr="00354794">
        <w:rPr>
          <w:spacing w:val="-4"/>
          <w:sz w:val="26"/>
          <w:szCs w:val="26"/>
        </w:rPr>
        <w:t>,</w:t>
      </w:r>
      <w:r w:rsidRPr="00354794">
        <w:rPr>
          <w:spacing w:val="-4"/>
          <w:sz w:val="26"/>
          <w:szCs w:val="26"/>
        </w:rPr>
        <w:t xml:space="preserve"> </w:t>
      </w:r>
      <w:r w:rsidR="00FA332E" w:rsidRPr="00354794">
        <w:rPr>
          <w:spacing w:val="-4"/>
          <w:sz w:val="26"/>
          <w:szCs w:val="26"/>
        </w:rPr>
        <w:t>представленной Управлением Федерального казначейства по Тульской области</w:t>
      </w:r>
      <w:r w:rsidR="00FA332E" w:rsidRPr="00354794">
        <w:rPr>
          <w:rStyle w:val="FontStyle425"/>
          <w:sz w:val="26"/>
          <w:szCs w:val="26"/>
        </w:rPr>
        <w:t>.</w:t>
      </w:r>
      <w:r w:rsidR="00FA332E" w:rsidRPr="00354794">
        <w:rPr>
          <w:sz w:val="26"/>
          <w:szCs w:val="26"/>
        </w:rPr>
        <w:t xml:space="preserve"> </w:t>
      </w:r>
    </w:p>
    <w:p w:rsidR="002C3E1B" w:rsidRPr="00354794" w:rsidRDefault="00EC2629" w:rsidP="002C3E1B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Основным инструментарием реализации социально-экономического развития </w:t>
      </w:r>
      <w:r w:rsidR="006D0084" w:rsidRPr="00354794">
        <w:rPr>
          <w:rStyle w:val="FontStyle425"/>
          <w:sz w:val="26"/>
          <w:szCs w:val="26"/>
        </w:rPr>
        <w:t>городского округа</w:t>
      </w:r>
      <w:r w:rsidRPr="00354794">
        <w:rPr>
          <w:rStyle w:val="FontStyle425"/>
          <w:sz w:val="26"/>
          <w:szCs w:val="26"/>
        </w:rPr>
        <w:t xml:space="preserve"> являются </w:t>
      </w:r>
      <w:r w:rsidRPr="00354794">
        <w:rPr>
          <w:rStyle w:val="FontStyle425"/>
          <w:b/>
          <w:sz w:val="26"/>
          <w:szCs w:val="26"/>
        </w:rPr>
        <w:t>муниц</w:t>
      </w:r>
      <w:r w:rsidR="00E1083F" w:rsidRPr="00354794">
        <w:rPr>
          <w:rStyle w:val="FontStyle425"/>
          <w:b/>
          <w:sz w:val="26"/>
          <w:szCs w:val="26"/>
        </w:rPr>
        <w:t>и</w:t>
      </w:r>
      <w:r w:rsidRPr="00354794">
        <w:rPr>
          <w:rStyle w:val="FontStyle425"/>
          <w:b/>
          <w:sz w:val="26"/>
          <w:szCs w:val="26"/>
        </w:rPr>
        <w:t>пальные программы</w:t>
      </w:r>
      <w:r w:rsidRPr="00354794">
        <w:rPr>
          <w:rStyle w:val="FontStyle425"/>
          <w:sz w:val="26"/>
          <w:szCs w:val="26"/>
        </w:rPr>
        <w:t xml:space="preserve">. </w:t>
      </w:r>
      <w:r w:rsidR="00E1083F" w:rsidRPr="00354794">
        <w:rPr>
          <w:rStyle w:val="FontStyle425"/>
          <w:sz w:val="26"/>
          <w:szCs w:val="26"/>
        </w:rPr>
        <w:t>В 201</w:t>
      </w:r>
      <w:r w:rsidR="00EE534E" w:rsidRPr="00354794">
        <w:rPr>
          <w:rStyle w:val="FontStyle425"/>
          <w:sz w:val="26"/>
          <w:szCs w:val="26"/>
        </w:rPr>
        <w:t>8</w:t>
      </w:r>
      <w:r w:rsidR="00E1083F" w:rsidRPr="00354794">
        <w:rPr>
          <w:rStyle w:val="FontStyle425"/>
          <w:sz w:val="26"/>
          <w:szCs w:val="26"/>
        </w:rPr>
        <w:t xml:space="preserve"> году действовали девять муниципальных программ</w:t>
      </w:r>
      <w:r w:rsidR="002C3E1B" w:rsidRPr="00354794">
        <w:rPr>
          <w:rStyle w:val="FontStyle425"/>
          <w:sz w:val="26"/>
          <w:szCs w:val="26"/>
        </w:rPr>
        <w:t xml:space="preserve">, </w:t>
      </w:r>
      <w:r w:rsidR="00E1083F" w:rsidRPr="00354794">
        <w:rPr>
          <w:rStyle w:val="FontStyle425"/>
          <w:sz w:val="26"/>
          <w:szCs w:val="26"/>
        </w:rPr>
        <w:t>доля расходов в рамках которых составила</w:t>
      </w:r>
      <w:r w:rsidR="002C3E1B" w:rsidRPr="00354794">
        <w:rPr>
          <w:sz w:val="26"/>
          <w:szCs w:val="26"/>
        </w:rPr>
        <w:t xml:space="preserve"> </w:t>
      </w:r>
      <w:r w:rsidR="00A37B25" w:rsidRPr="00354794">
        <w:rPr>
          <w:sz w:val="26"/>
          <w:szCs w:val="26"/>
        </w:rPr>
        <w:t>89,</w:t>
      </w:r>
      <w:r w:rsidR="00CE12F5" w:rsidRPr="00354794">
        <w:rPr>
          <w:sz w:val="26"/>
          <w:szCs w:val="26"/>
        </w:rPr>
        <w:t>4</w:t>
      </w:r>
      <w:r w:rsidR="00A37B25" w:rsidRPr="00354794">
        <w:rPr>
          <w:sz w:val="26"/>
          <w:szCs w:val="26"/>
        </w:rPr>
        <w:t>%</w:t>
      </w:r>
      <w:r w:rsidR="00A37B25" w:rsidRPr="00354794">
        <w:rPr>
          <w:rStyle w:val="FontStyle425"/>
          <w:sz w:val="26"/>
          <w:szCs w:val="26"/>
        </w:rPr>
        <w:t xml:space="preserve">. </w:t>
      </w:r>
    </w:p>
    <w:p w:rsidR="00C22591" w:rsidRPr="00354794" w:rsidRDefault="002C3E1B" w:rsidP="00C22591">
      <w:pPr>
        <w:pStyle w:val="a9"/>
        <w:spacing w:before="120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В </w:t>
      </w:r>
      <w:r w:rsidR="00A37B25" w:rsidRPr="00354794">
        <w:rPr>
          <w:b w:val="0"/>
          <w:sz w:val="26"/>
          <w:szCs w:val="26"/>
        </w:rPr>
        <w:t>отчетном периоде</w:t>
      </w:r>
      <w:r w:rsidRPr="00354794">
        <w:rPr>
          <w:b w:val="0"/>
          <w:sz w:val="26"/>
          <w:szCs w:val="26"/>
        </w:rPr>
        <w:t xml:space="preserve"> администрацией города Алексина осуществлялось расходование средств </w:t>
      </w:r>
      <w:r w:rsidRPr="00354794">
        <w:rPr>
          <w:sz w:val="26"/>
          <w:szCs w:val="26"/>
        </w:rPr>
        <w:t xml:space="preserve">резервного фонда администрации </w:t>
      </w:r>
      <w:r w:rsidR="00A37B25" w:rsidRPr="00354794">
        <w:rPr>
          <w:sz w:val="26"/>
          <w:szCs w:val="26"/>
        </w:rPr>
        <w:t xml:space="preserve">в общей сумме </w:t>
      </w:r>
      <w:r w:rsidR="00C22591" w:rsidRPr="00354794">
        <w:rPr>
          <w:sz w:val="26"/>
          <w:szCs w:val="26"/>
        </w:rPr>
        <w:t xml:space="preserve">858,9 </w:t>
      </w:r>
      <w:r w:rsidR="00A37B25" w:rsidRPr="00354794">
        <w:rPr>
          <w:sz w:val="26"/>
          <w:szCs w:val="26"/>
        </w:rPr>
        <w:t>тыс. рублей</w:t>
      </w:r>
      <w:r w:rsidR="00A37B25" w:rsidRPr="00354794">
        <w:rPr>
          <w:b w:val="0"/>
          <w:sz w:val="26"/>
          <w:szCs w:val="26"/>
        </w:rPr>
        <w:t xml:space="preserve">. </w:t>
      </w:r>
      <w:r w:rsidR="00C22591" w:rsidRPr="00354794">
        <w:rPr>
          <w:b w:val="0"/>
          <w:sz w:val="26"/>
          <w:szCs w:val="26"/>
        </w:rPr>
        <w:t>Бюджетные ассигнования</w:t>
      </w:r>
      <w:r w:rsidR="00A37B25" w:rsidRPr="00354794">
        <w:rPr>
          <w:b w:val="0"/>
          <w:sz w:val="26"/>
          <w:szCs w:val="26"/>
        </w:rPr>
        <w:t xml:space="preserve"> </w:t>
      </w:r>
      <w:r w:rsidR="00C22591" w:rsidRPr="00354794">
        <w:rPr>
          <w:b w:val="0"/>
          <w:sz w:val="26"/>
          <w:szCs w:val="26"/>
        </w:rPr>
        <w:t>в соответствии с распоряжениями администрации муниципального образования город Алексин направлялись на ликвидацию последствий чрезвычайных ситуаций:</w:t>
      </w:r>
    </w:p>
    <w:p w:rsidR="00C22591" w:rsidRPr="00354794" w:rsidRDefault="00C22591" w:rsidP="00C22591">
      <w:pPr>
        <w:pStyle w:val="a9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- </w:t>
      </w:r>
      <w:r w:rsidR="00E3154B" w:rsidRPr="00354794">
        <w:rPr>
          <w:b w:val="0"/>
          <w:sz w:val="26"/>
          <w:szCs w:val="26"/>
        </w:rPr>
        <w:t xml:space="preserve">211,6 тыс. рублей </w:t>
      </w:r>
      <w:r w:rsidR="00E3154B">
        <w:rPr>
          <w:b w:val="0"/>
          <w:sz w:val="26"/>
          <w:szCs w:val="26"/>
        </w:rPr>
        <w:t>было израсходовано на устранение</w:t>
      </w:r>
      <w:r w:rsidRPr="00354794">
        <w:rPr>
          <w:b w:val="0"/>
          <w:sz w:val="26"/>
          <w:szCs w:val="26"/>
        </w:rPr>
        <w:t xml:space="preserve"> повреждений линий электропередач и связи, </w:t>
      </w:r>
      <w:r w:rsidR="00E3154B">
        <w:rPr>
          <w:b w:val="0"/>
          <w:sz w:val="26"/>
          <w:szCs w:val="26"/>
        </w:rPr>
        <w:t xml:space="preserve">а также </w:t>
      </w:r>
      <w:r w:rsidRPr="00354794">
        <w:rPr>
          <w:b w:val="0"/>
          <w:sz w:val="26"/>
          <w:szCs w:val="26"/>
        </w:rPr>
        <w:t>нарушений в системе жилищно-коммунального хозяйства вследствие обильных снегопадов в период с 03.02.2018 года по 07.02.2018 года;</w:t>
      </w:r>
    </w:p>
    <w:p w:rsidR="00C22591" w:rsidRPr="00354794" w:rsidRDefault="00C22591" w:rsidP="00C22591">
      <w:pPr>
        <w:pStyle w:val="a9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- </w:t>
      </w:r>
      <w:r w:rsidR="008512B9" w:rsidRPr="00354794">
        <w:rPr>
          <w:b w:val="0"/>
          <w:sz w:val="26"/>
          <w:szCs w:val="26"/>
        </w:rPr>
        <w:t xml:space="preserve">274,5 тыс. рублей </w:t>
      </w:r>
      <w:r w:rsidR="008512B9">
        <w:rPr>
          <w:b w:val="0"/>
          <w:sz w:val="26"/>
          <w:szCs w:val="26"/>
        </w:rPr>
        <w:t xml:space="preserve">направлено на ремонт </w:t>
      </w:r>
      <w:r w:rsidR="008512B9" w:rsidRPr="00354794">
        <w:rPr>
          <w:b w:val="0"/>
          <w:sz w:val="26"/>
          <w:szCs w:val="26"/>
        </w:rPr>
        <w:t>кровли жилого дома</w:t>
      </w:r>
      <w:r w:rsidR="00216005">
        <w:rPr>
          <w:b w:val="0"/>
          <w:sz w:val="26"/>
          <w:szCs w:val="26"/>
        </w:rPr>
        <w:t xml:space="preserve"> в н.п. Егнышевка</w:t>
      </w:r>
      <w:r w:rsidR="008512B9">
        <w:rPr>
          <w:b w:val="0"/>
          <w:sz w:val="26"/>
          <w:szCs w:val="26"/>
        </w:rPr>
        <w:t>, разрушенной</w:t>
      </w:r>
      <w:r w:rsidR="008512B9" w:rsidRPr="00354794">
        <w:rPr>
          <w:b w:val="0"/>
          <w:sz w:val="26"/>
          <w:szCs w:val="26"/>
        </w:rPr>
        <w:t xml:space="preserve"> </w:t>
      </w:r>
      <w:r w:rsidR="00216005">
        <w:rPr>
          <w:b w:val="0"/>
          <w:sz w:val="26"/>
          <w:szCs w:val="26"/>
        </w:rPr>
        <w:t>ураганным ветром</w:t>
      </w:r>
      <w:r w:rsidRPr="00354794">
        <w:rPr>
          <w:b w:val="0"/>
          <w:sz w:val="26"/>
          <w:szCs w:val="26"/>
        </w:rPr>
        <w:t>;</w:t>
      </w:r>
    </w:p>
    <w:p w:rsidR="00C22591" w:rsidRPr="00354794" w:rsidRDefault="00C22591" w:rsidP="00C22591">
      <w:pPr>
        <w:pStyle w:val="a9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- </w:t>
      </w:r>
      <w:r w:rsidR="008512B9" w:rsidRPr="00354794">
        <w:rPr>
          <w:b w:val="0"/>
          <w:sz w:val="26"/>
          <w:szCs w:val="26"/>
        </w:rPr>
        <w:t xml:space="preserve">154,1 тыс. рублей </w:t>
      </w:r>
      <w:r w:rsidR="00680E45">
        <w:rPr>
          <w:b w:val="0"/>
          <w:sz w:val="26"/>
          <w:szCs w:val="26"/>
        </w:rPr>
        <w:t>было</w:t>
      </w:r>
      <w:r w:rsidR="00680E45" w:rsidRPr="00680E45">
        <w:rPr>
          <w:b w:val="0"/>
          <w:sz w:val="26"/>
          <w:szCs w:val="26"/>
        </w:rPr>
        <w:t xml:space="preserve"> </w:t>
      </w:r>
      <w:r w:rsidR="00680E45" w:rsidRPr="00354794">
        <w:rPr>
          <w:b w:val="0"/>
          <w:sz w:val="26"/>
          <w:szCs w:val="26"/>
        </w:rPr>
        <w:t>израсходовано</w:t>
      </w:r>
      <w:r w:rsidR="00680E45">
        <w:rPr>
          <w:b w:val="0"/>
          <w:sz w:val="26"/>
          <w:szCs w:val="26"/>
        </w:rPr>
        <w:t xml:space="preserve"> на устранение </w:t>
      </w:r>
      <w:r w:rsidRPr="00354794">
        <w:rPr>
          <w:b w:val="0"/>
          <w:sz w:val="26"/>
          <w:szCs w:val="26"/>
        </w:rPr>
        <w:t>аварии на канализационном коллекторе на левом берегу реки Ока;</w:t>
      </w:r>
    </w:p>
    <w:p w:rsidR="00C22591" w:rsidRPr="00354794" w:rsidRDefault="00C22591" w:rsidP="00C22591">
      <w:pPr>
        <w:pStyle w:val="a9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- </w:t>
      </w:r>
      <w:r w:rsidR="00680E45" w:rsidRPr="00354794">
        <w:rPr>
          <w:b w:val="0"/>
          <w:sz w:val="26"/>
          <w:szCs w:val="26"/>
        </w:rPr>
        <w:t xml:space="preserve">218,7 тыс. рублей </w:t>
      </w:r>
      <w:r w:rsidR="003806FE">
        <w:rPr>
          <w:b w:val="0"/>
          <w:sz w:val="26"/>
          <w:szCs w:val="26"/>
        </w:rPr>
        <w:t>в общей сложности было направлено на устранение чрезвычайной ситуации, вызванной</w:t>
      </w:r>
      <w:r w:rsidRPr="00354794">
        <w:rPr>
          <w:b w:val="0"/>
          <w:sz w:val="26"/>
          <w:szCs w:val="26"/>
        </w:rPr>
        <w:t xml:space="preserve"> отсутстви</w:t>
      </w:r>
      <w:r w:rsidR="003806FE">
        <w:rPr>
          <w:b w:val="0"/>
          <w:sz w:val="26"/>
          <w:szCs w:val="26"/>
        </w:rPr>
        <w:t>ем водоснабжения в н.п. Сенево</w:t>
      </w:r>
      <w:r w:rsidRPr="00354794">
        <w:rPr>
          <w:b w:val="0"/>
          <w:sz w:val="26"/>
          <w:szCs w:val="26"/>
        </w:rPr>
        <w:t>.</w:t>
      </w:r>
    </w:p>
    <w:p w:rsidR="00A37B25" w:rsidRPr="00354794" w:rsidRDefault="00A37B25" w:rsidP="00C22591">
      <w:pPr>
        <w:pStyle w:val="a9"/>
        <w:spacing w:before="120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Проверкой целевого, правомерного и эффективного использования бюджетных средств </w:t>
      </w:r>
      <w:r w:rsidR="00E3154B">
        <w:rPr>
          <w:b w:val="0"/>
          <w:sz w:val="26"/>
          <w:szCs w:val="26"/>
        </w:rPr>
        <w:t xml:space="preserve">резервного фонда </w:t>
      </w:r>
      <w:r w:rsidRPr="00354794">
        <w:rPr>
          <w:b w:val="0"/>
          <w:sz w:val="26"/>
          <w:szCs w:val="26"/>
        </w:rPr>
        <w:t>нарушений действующего законодательства не установлено.</w:t>
      </w:r>
    </w:p>
    <w:p w:rsidR="001F2BD5" w:rsidRPr="00354794" w:rsidRDefault="001F2BD5" w:rsidP="002A40D3">
      <w:pPr>
        <w:pStyle w:val="a9"/>
        <w:spacing w:before="120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Как положительный момент следует отметить, что проводимая администрацией муниципального образования бюджетная политика позволила </w:t>
      </w:r>
      <w:r w:rsidRPr="00354794">
        <w:rPr>
          <w:sz w:val="26"/>
          <w:szCs w:val="26"/>
        </w:rPr>
        <w:t>избежать в 201</w:t>
      </w:r>
      <w:r w:rsidR="00223DB5" w:rsidRPr="00354794">
        <w:rPr>
          <w:sz w:val="26"/>
          <w:szCs w:val="26"/>
        </w:rPr>
        <w:t>8</w:t>
      </w:r>
      <w:r w:rsidRPr="00354794">
        <w:rPr>
          <w:sz w:val="26"/>
          <w:szCs w:val="26"/>
        </w:rPr>
        <w:t xml:space="preserve"> году привлечения муниципальных заимствований</w:t>
      </w:r>
      <w:r w:rsidRPr="00354794">
        <w:rPr>
          <w:b w:val="0"/>
          <w:sz w:val="26"/>
          <w:szCs w:val="26"/>
        </w:rPr>
        <w:t>, запланированных первоначальным Решением о бюджете.</w:t>
      </w:r>
    </w:p>
    <w:p w:rsidR="00762686" w:rsidRPr="00354794" w:rsidRDefault="00762686" w:rsidP="00762686">
      <w:pPr>
        <w:tabs>
          <w:tab w:val="left" w:pos="900"/>
        </w:tabs>
        <w:spacing w:before="120"/>
        <w:ind w:firstLine="720"/>
        <w:jc w:val="both"/>
        <w:rPr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В соответствии с действующим законодательством контрольно-счетной палатой была </w:t>
      </w:r>
      <w:r w:rsidRPr="00354794">
        <w:rPr>
          <w:rStyle w:val="FontStyle425"/>
          <w:b/>
          <w:sz w:val="26"/>
          <w:szCs w:val="26"/>
        </w:rPr>
        <w:t>проведена внешняя проверка годовых бюджетных отчетностей</w:t>
      </w:r>
      <w:r w:rsidRPr="00354794">
        <w:rPr>
          <w:rStyle w:val="FontStyle425"/>
          <w:sz w:val="26"/>
          <w:szCs w:val="26"/>
        </w:rPr>
        <w:t xml:space="preserve"> </w:t>
      </w:r>
      <w:r w:rsidRPr="00354794">
        <w:rPr>
          <w:sz w:val="26"/>
          <w:szCs w:val="26"/>
        </w:rPr>
        <w:t xml:space="preserve">десяти главных </w:t>
      </w:r>
      <w:r w:rsidR="007A733A" w:rsidRPr="00354794">
        <w:rPr>
          <w:sz w:val="26"/>
          <w:szCs w:val="26"/>
        </w:rPr>
        <w:t>распорядителей</w:t>
      </w:r>
      <w:r w:rsidRPr="00354794">
        <w:rPr>
          <w:sz w:val="26"/>
          <w:szCs w:val="26"/>
        </w:rPr>
        <w:t xml:space="preserve"> бюджетных средств, а также выборочная проверка шести бюджетных отчетностей и </w:t>
      </w:r>
      <w:r w:rsidR="00223DB5" w:rsidRPr="00354794">
        <w:rPr>
          <w:sz w:val="26"/>
          <w:szCs w:val="26"/>
        </w:rPr>
        <w:t>тринадцати</w:t>
      </w:r>
      <w:r w:rsidRPr="00354794">
        <w:rPr>
          <w:sz w:val="26"/>
          <w:szCs w:val="26"/>
        </w:rPr>
        <w:t xml:space="preserve"> бухгалтерских отчетностей получателей бюджетных средств. </w:t>
      </w:r>
    </w:p>
    <w:p w:rsidR="00223DB5" w:rsidRPr="00354794" w:rsidRDefault="00223DB5" w:rsidP="00223DB5">
      <w:pPr>
        <w:ind w:right="-55" w:firstLine="720"/>
        <w:jc w:val="both"/>
        <w:rPr>
          <w:rStyle w:val="FontStyle425"/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По результатам проведенной проверки на основании оценки степени искажения годовых балансов был сделан вывод о том, что годовые отчетности </w:t>
      </w:r>
      <w:r w:rsidR="002929A5" w:rsidRPr="00354794">
        <w:rPr>
          <w:rStyle w:val="FontStyle425"/>
          <w:sz w:val="26"/>
          <w:szCs w:val="26"/>
        </w:rPr>
        <w:t>комитета имущественных и земельных отношений администрации муниципального образования город Алексин,</w:t>
      </w:r>
      <w:r w:rsidR="002929A5" w:rsidRPr="00354794">
        <w:rPr>
          <w:rStyle w:val="FontStyle425"/>
          <w:b/>
          <w:sz w:val="26"/>
          <w:szCs w:val="26"/>
        </w:rPr>
        <w:t xml:space="preserve"> </w:t>
      </w:r>
      <w:r w:rsidR="002929A5" w:rsidRPr="00354794">
        <w:rPr>
          <w:sz w:val="26"/>
          <w:szCs w:val="26"/>
        </w:rPr>
        <w:t xml:space="preserve">муниципального бюджетного учреждения дополнительного образования «Детско-юношеская спортивная школа «Горизонт», муниципального бюджетного </w:t>
      </w:r>
      <w:r w:rsidR="002929A5" w:rsidRPr="00354794">
        <w:rPr>
          <w:sz w:val="26"/>
          <w:szCs w:val="26"/>
        </w:rPr>
        <w:lastRenderedPageBreak/>
        <w:t xml:space="preserve">общеобразовательного учреждения «Поповская средняя общеобразовательная школа №19» </w:t>
      </w:r>
      <w:r w:rsidRPr="00354794">
        <w:rPr>
          <w:rStyle w:val="FontStyle425"/>
          <w:b/>
          <w:sz w:val="26"/>
          <w:szCs w:val="26"/>
        </w:rPr>
        <w:t>не являются достоверными</w:t>
      </w:r>
      <w:r w:rsidR="002929A5" w:rsidRPr="00354794">
        <w:rPr>
          <w:rStyle w:val="FontStyle425"/>
          <w:sz w:val="26"/>
          <w:szCs w:val="26"/>
        </w:rPr>
        <w:t>.</w:t>
      </w:r>
    </w:p>
    <w:p w:rsidR="00223DB5" w:rsidRPr="00354794" w:rsidRDefault="00223DB5" w:rsidP="00223DB5">
      <w:pPr>
        <w:ind w:right="-55" w:firstLine="720"/>
        <w:jc w:val="both"/>
        <w:rPr>
          <w:sz w:val="26"/>
          <w:szCs w:val="26"/>
        </w:rPr>
      </w:pPr>
      <w:r w:rsidRPr="00354794">
        <w:rPr>
          <w:b/>
          <w:sz w:val="26"/>
          <w:szCs w:val="26"/>
        </w:rPr>
        <w:t xml:space="preserve">Частично недостоверными признаны </w:t>
      </w:r>
      <w:r w:rsidRPr="00354794">
        <w:rPr>
          <w:sz w:val="26"/>
          <w:szCs w:val="26"/>
        </w:rPr>
        <w:t>годовые отчетности:</w:t>
      </w:r>
    </w:p>
    <w:p w:rsidR="00223DB5" w:rsidRPr="00354794" w:rsidRDefault="00223DB5" w:rsidP="00223DB5">
      <w:pPr>
        <w:ind w:right="-55" w:firstLine="720"/>
        <w:jc w:val="both"/>
        <w:rPr>
          <w:rStyle w:val="FontStyle425"/>
          <w:sz w:val="26"/>
          <w:szCs w:val="26"/>
        </w:rPr>
      </w:pPr>
      <w:r w:rsidRPr="00354794">
        <w:rPr>
          <w:sz w:val="26"/>
          <w:szCs w:val="26"/>
        </w:rPr>
        <w:t xml:space="preserve">- управления образования </w:t>
      </w:r>
      <w:r w:rsidRPr="00354794">
        <w:rPr>
          <w:rStyle w:val="FontStyle425"/>
          <w:sz w:val="26"/>
          <w:szCs w:val="26"/>
        </w:rPr>
        <w:t>администрации муниципального образования город Алексин;</w:t>
      </w:r>
    </w:p>
    <w:p w:rsidR="00223DB5" w:rsidRPr="00354794" w:rsidRDefault="00223DB5" w:rsidP="00223DB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 xml:space="preserve">- </w:t>
      </w:r>
      <w:r w:rsidRPr="00354794">
        <w:rPr>
          <w:bCs/>
          <w:sz w:val="26"/>
          <w:szCs w:val="26"/>
        </w:rPr>
        <w:t>муниципального казенного учреждения «Центр обслуживания системы образования города Алексина»</w:t>
      </w:r>
      <w:r w:rsidRPr="00354794">
        <w:rPr>
          <w:sz w:val="26"/>
          <w:szCs w:val="26"/>
        </w:rPr>
        <w:t>;</w:t>
      </w:r>
    </w:p>
    <w:p w:rsidR="00223DB5" w:rsidRPr="00354794" w:rsidRDefault="00223DB5" w:rsidP="00223DB5">
      <w:pPr>
        <w:pStyle w:val="af1"/>
        <w:rPr>
          <w:rFonts w:ascii="Times New Roman" w:hAnsi="Times New Roman"/>
          <w:sz w:val="26"/>
          <w:szCs w:val="26"/>
        </w:rPr>
      </w:pPr>
      <w:r w:rsidRPr="00354794">
        <w:rPr>
          <w:rStyle w:val="FontStyle425"/>
          <w:sz w:val="26"/>
          <w:szCs w:val="26"/>
        </w:rPr>
        <w:t xml:space="preserve">- </w:t>
      </w:r>
      <w:r w:rsidRPr="00354794">
        <w:rPr>
          <w:rFonts w:ascii="Times New Roman" w:hAnsi="Times New Roman"/>
          <w:sz w:val="26"/>
          <w:szCs w:val="26"/>
        </w:rPr>
        <w:t>муниципального бюджетного учреждения дополнительного образования «Центр психолого-педагогической, медицинской и социальной помощи»;</w:t>
      </w:r>
    </w:p>
    <w:p w:rsidR="00223DB5" w:rsidRPr="00354794" w:rsidRDefault="00223DB5" w:rsidP="00223DB5">
      <w:pPr>
        <w:pStyle w:val="af1"/>
        <w:rPr>
          <w:rFonts w:ascii="Times New Roman" w:hAnsi="Times New Roman"/>
          <w:sz w:val="26"/>
          <w:szCs w:val="26"/>
        </w:rPr>
      </w:pPr>
      <w:r w:rsidRPr="00354794">
        <w:rPr>
          <w:rFonts w:ascii="Times New Roman" w:hAnsi="Times New Roman"/>
          <w:sz w:val="26"/>
          <w:szCs w:val="26"/>
        </w:rPr>
        <w:t>- муниципального бюджетного общеобразовательного учреждения «Авангардская средняя общеобразовательная школа №7»;</w:t>
      </w:r>
    </w:p>
    <w:p w:rsidR="00223DB5" w:rsidRPr="00354794" w:rsidRDefault="00223DB5" w:rsidP="00223DB5">
      <w:pPr>
        <w:pStyle w:val="af1"/>
        <w:rPr>
          <w:rFonts w:ascii="Times New Roman" w:hAnsi="Times New Roman"/>
          <w:sz w:val="26"/>
          <w:szCs w:val="26"/>
        </w:rPr>
      </w:pPr>
      <w:r w:rsidRPr="00354794">
        <w:rPr>
          <w:rFonts w:ascii="Times New Roman" w:hAnsi="Times New Roman"/>
          <w:sz w:val="26"/>
          <w:szCs w:val="26"/>
        </w:rPr>
        <w:t>- муниципального бюджетного дошкольного образовательного учреждения «Детский сад общеразвивающего вида №21»;</w:t>
      </w:r>
    </w:p>
    <w:p w:rsidR="00223DB5" w:rsidRPr="00354794" w:rsidRDefault="00223DB5" w:rsidP="00223DB5">
      <w:pPr>
        <w:pStyle w:val="af1"/>
        <w:rPr>
          <w:rFonts w:ascii="Times New Roman" w:hAnsi="Times New Roman"/>
          <w:sz w:val="26"/>
          <w:szCs w:val="26"/>
        </w:rPr>
      </w:pPr>
      <w:r w:rsidRPr="00354794">
        <w:rPr>
          <w:rFonts w:ascii="Times New Roman" w:hAnsi="Times New Roman"/>
          <w:sz w:val="26"/>
          <w:szCs w:val="26"/>
        </w:rPr>
        <w:t xml:space="preserve">- </w:t>
      </w:r>
      <w:r w:rsidRPr="00354794">
        <w:rPr>
          <w:rFonts w:ascii="Times New Roman" w:hAnsi="Times New Roman"/>
          <w:bCs/>
          <w:sz w:val="26"/>
          <w:szCs w:val="26"/>
        </w:rPr>
        <w:t xml:space="preserve">муниципального казенного учреждения «Муниципальный архив» </w:t>
      </w:r>
      <w:r w:rsidRPr="00354794">
        <w:rPr>
          <w:rFonts w:ascii="Times New Roman" w:hAnsi="Times New Roman"/>
          <w:sz w:val="26"/>
          <w:szCs w:val="26"/>
        </w:rPr>
        <w:t>муниципального образования город Алексин;</w:t>
      </w:r>
    </w:p>
    <w:p w:rsidR="00223DB5" w:rsidRPr="00354794" w:rsidRDefault="00223DB5" w:rsidP="00223DB5">
      <w:pPr>
        <w:pStyle w:val="af1"/>
        <w:rPr>
          <w:rFonts w:ascii="Times New Roman" w:hAnsi="Times New Roman"/>
          <w:bCs/>
          <w:sz w:val="26"/>
          <w:szCs w:val="26"/>
        </w:rPr>
      </w:pPr>
      <w:r w:rsidRPr="00354794">
        <w:rPr>
          <w:rFonts w:ascii="Times New Roman" w:hAnsi="Times New Roman"/>
          <w:sz w:val="26"/>
          <w:szCs w:val="26"/>
        </w:rPr>
        <w:t xml:space="preserve">- </w:t>
      </w:r>
      <w:r w:rsidRPr="00354794">
        <w:rPr>
          <w:rFonts w:ascii="Times New Roman" w:hAnsi="Times New Roman"/>
          <w:bCs/>
          <w:sz w:val="26"/>
          <w:szCs w:val="26"/>
        </w:rPr>
        <w:t>муниципального казенного учреждения «Алексин Сервис»;</w:t>
      </w:r>
    </w:p>
    <w:p w:rsidR="00223DB5" w:rsidRPr="00354794" w:rsidRDefault="00223DB5" w:rsidP="00223DB5">
      <w:pPr>
        <w:pStyle w:val="af1"/>
        <w:rPr>
          <w:rFonts w:ascii="Times New Roman" w:hAnsi="Times New Roman"/>
          <w:bCs/>
          <w:sz w:val="26"/>
          <w:szCs w:val="26"/>
        </w:rPr>
      </w:pPr>
      <w:r w:rsidRPr="00354794">
        <w:rPr>
          <w:rFonts w:ascii="Times New Roman" w:hAnsi="Times New Roman"/>
          <w:bCs/>
          <w:sz w:val="26"/>
          <w:szCs w:val="26"/>
        </w:rPr>
        <w:t>- муниципального казенного учреждения «Единая дежурно-диспетчерская служба города Алексина»;</w:t>
      </w:r>
    </w:p>
    <w:p w:rsidR="00223DB5" w:rsidRPr="00354794" w:rsidRDefault="00223DB5" w:rsidP="00223DB5">
      <w:pPr>
        <w:pStyle w:val="af1"/>
        <w:rPr>
          <w:rFonts w:ascii="Times New Roman" w:hAnsi="Times New Roman"/>
          <w:sz w:val="26"/>
          <w:szCs w:val="26"/>
        </w:rPr>
      </w:pPr>
      <w:r w:rsidRPr="00354794">
        <w:rPr>
          <w:rFonts w:ascii="Times New Roman" w:hAnsi="Times New Roman"/>
          <w:sz w:val="26"/>
          <w:szCs w:val="26"/>
        </w:rPr>
        <w:t>- собрания депутатов муниципального образования город Алексин.</w:t>
      </w:r>
    </w:p>
    <w:p w:rsidR="00223DB5" w:rsidRPr="00354794" w:rsidRDefault="00223DB5" w:rsidP="002929A5">
      <w:pPr>
        <w:spacing w:before="120"/>
        <w:ind w:right="-57" w:firstLine="720"/>
        <w:jc w:val="both"/>
        <w:rPr>
          <w:sz w:val="26"/>
          <w:szCs w:val="26"/>
        </w:rPr>
      </w:pPr>
      <w:r w:rsidRPr="00354794">
        <w:rPr>
          <w:sz w:val="26"/>
          <w:szCs w:val="26"/>
        </w:rPr>
        <w:t xml:space="preserve">В результате, </w:t>
      </w:r>
      <w:r w:rsidRPr="00354794">
        <w:rPr>
          <w:b/>
          <w:sz w:val="26"/>
          <w:szCs w:val="26"/>
        </w:rPr>
        <w:t>частично недостоверной</w:t>
      </w:r>
      <w:r w:rsidRPr="00354794">
        <w:rPr>
          <w:sz w:val="26"/>
          <w:szCs w:val="26"/>
        </w:rPr>
        <w:t xml:space="preserve"> по итогам проверки признается и консолидированная бюджетная отчетность муниципального образования город Алексин за 2018 год.</w:t>
      </w:r>
    </w:p>
    <w:p w:rsidR="002929A5" w:rsidRPr="00354794" w:rsidRDefault="002929A5" w:rsidP="00762686">
      <w:pPr>
        <w:pStyle w:val="a9"/>
        <w:spacing w:before="120"/>
        <w:rPr>
          <w:b w:val="0"/>
          <w:sz w:val="26"/>
          <w:szCs w:val="26"/>
        </w:rPr>
      </w:pPr>
    </w:p>
    <w:p w:rsidR="00762686" w:rsidRPr="00354794" w:rsidRDefault="00762686" w:rsidP="00762686">
      <w:pPr>
        <w:pStyle w:val="a9"/>
        <w:spacing w:before="120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 xml:space="preserve">В ходе внешней проверки установлено </w:t>
      </w:r>
      <w:r w:rsidRPr="00354794">
        <w:rPr>
          <w:sz w:val="26"/>
          <w:szCs w:val="26"/>
        </w:rPr>
        <w:t>неэффективное расходование средств бюджета</w:t>
      </w:r>
      <w:r w:rsidRPr="00354794">
        <w:rPr>
          <w:b w:val="0"/>
          <w:sz w:val="26"/>
          <w:szCs w:val="26"/>
        </w:rPr>
        <w:t xml:space="preserve"> муниципального образования</w:t>
      </w:r>
      <w:r w:rsidRPr="00354794">
        <w:rPr>
          <w:sz w:val="26"/>
          <w:szCs w:val="26"/>
        </w:rPr>
        <w:t xml:space="preserve"> в сумме </w:t>
      </w:r>
      <w:r w:rsidR="006F135B" w:rsidRPr="00354794">
        <w:rPr>
          <w:sz w:val="26"/>
          <w:szCs w:val="26"/>
        </w:rPr>
        <w:t>165,4</w:t>
      </w:r>
      <w:r w:rsidRPr="00354794">
        <w:rPr>
          <w:sz w:val="26"/>
          <w:szCs w:val="26"/>
        </w:rPr>
        <w:t xml:space="preserve"> тыс. рублей</w:t>
      </w:r>
      <w:r w:rsidRPr="00354794">
        <w:rPr>
          <w:b w:val="0"/>
          <w:sz w:val="26"/>
          <w:szCs w:val="26"/>
        </w:rPr>
        <w:t xml:space="preserve"> на уплату транспортного налога за транспортные средства, переданные на праве хозяйственного ведения МУП «Спецавтохозяйство г. Алексин».</w:t>
      </w:r>
    </w:p>
    <w:p w:rsidR="006254C2" w:rsidRPr="00354794" w:rsidRDefault="006254C2" w:rsidP="00B12534">
      <w:pPr>
        <w:pStyle w:val="Default"/>
        <w:spacing w:before="120" w:after="27"/>
        <w:ind w:firstLine="709"/>
        <w:jc w:val="both"/>
        <w:rPr>
          <w:color w:val="auto"/>
          <w:sz w:val="26"/>
          <w:szCs w:val="26"/>
        </w:rPr>
      </w:pPr>
      <w:r w:rsidRPr="00354794">
        <w:rPr>
          <w:sz w:val="26"/>
          <w:szCs w:val="26"/>
        </w:rPr>
        <w:t>На основании  материалов внешней проверки контрольно-счетн</w:t>
      </w:r>
      <w:r w:rsidR="00271A27" w:rsidRPr="00354794">
        <w:rPr>
          <w:sz w:val="26"/>
          <w:szCs w:val="26"/>
        </w:rPr>
        <w:t>ой</w:t>
      </w:r>
      <w:r w:rsidRPr="00354794">
        <w:rPr>
          <w:sz w:val="26"/>
          <w:szCs w:val="26"/>
        </w:rPr>
        <w:t xml:space="preserve"> палат</w:t>
      </w:r>
      <w:r w:rsidR="00271A27" w:rsidRPr="00354794">
        <w:rPr>
          <w:sz w:val="26"/>
          <w:szCs w:val="26"/>
        </w:rPr>
        <w:t>ой</w:t>
      </w:r>
      <w:r w:rsidRPr="00354794">
        <w:rPr>
          <w:sz w:val="26"/>
          <w:szCs w:val="26"/>
        </w:rPr>
        <w:t xml:space="preserve"> </w:t>
      </w:r>
      <w:r w:rsidR="00A73EF9" w:rsidRPr="00354794">
        <w:rPr>
          <w:sz w:val="26"/>
          <w:szCs w:val="26"/>
        </w:rPr>
        <w:t xml:space="preserve">в адрес шести главных администраторов бюджетных средств были </w:t>
      </w:r>
      <w:r w:rsidR="005F30A8" w:rsidRPr="00354794">
        <w:rPr>
          <w:sz w:val="26"/>
          <w:szCs w:val="26"/>
        </w:rPr>
        <w:t>внесены</w:t>
      </w:r>
      <w:r w:rsidR="00A73EF9" w:rsidRPr="00354794">
        <w:rPr>
          <w:sz w:val="26"/>
          <w:szCs w:val="26"/>
        </w:rPr>
        <w:t xml:space="preserve"> представления </w:t>
      </w:r>
      <w:r w:rsidR="00B80F44" w:rsidRPr="00354794">
        <w:rPr>
          <w:sz w:val="26"/>
          <w:szCs w:val="26"/>
        </w:rPr>
        <w:t xml:space="preserve">в целях </w:t>
      </w:r>
      <w:r w:rsidR="00B80F44" w:rsidRPr="00354794">
        <w:rPr>
          <w:color w:val="auto"/>
          <w:sz w:val="26"/>
          <w:szCs w:val="26"/>
        </w:rPr>
        <w:t>принятия мер по устранению выявленных нарушений и недостатков и обеспеч</w:t>
      </w:r>
      <w:r w:rsidR="005F30A8" w:rsidRPr="00354794">
        <w:rPr>
          <w:color w:val="auto"/>
          <w:sz w:val="26"/>
          <w:szCs w:val="26"/>
        </w:rPr>
        <w:t>ения</w:t>
      </w:r>
      <w:r w:rsidR="00B80F44" w:rsidRPr="00354794">
        <w:rPr>
          <w:color w:val="auto"/>
          <w:sz w:val="26"/>
          <w:szCs w:val="26"/>
        </w:rPr>
        <w:t xml:space="preserve"> контрол</w:t>
      </w:r>
      <w:r w:rsidR="005F30A8" w:rsidRPr="00354794">
        <w:rPr>
          <w:color w:val="auto"/>
          <w:sz w:val="26"/>
          <w:szCs w:val="26"/>
        </w:rPr>
        <w:t>я</w:t>
      </w:r>
      <w:r w:rsidR="00B80F44" w:rsidRPr="00354794">
        <w:rPr>
          <w:color w:val="auto"/>
          <w:sz w:val="26"/>
          <w:szCs w:val="26"/>
        </w:rPr>
        <w:t xml:space="preserve"> за составлением бюджетной </w:t>
      </w:r>
      <w:r w:rsidR="00B12534" w:rsidRPr="00354794">
        <w:rPr>
          <w:color w:val="auto"/>
          <w:sz w:val="26"/>
          <w:szCs w:val="26"/>
        </w:rPr>
        <w:t xml:space="preserve">и бухгалтерской </w:t>
      </w:r>
      <w:r w:rsidR="00B80F44" w:rsidRPr="00354794">
        <w:rPr>
          <w:color w:val="auto"/>
          <w:sz w:val="26"/>
          <w:szCs w:val="26"/>
        </w:rPr>
        <w:t>отчетност</w:t>
      </w:r>
      <w:r w:rsidR="00B12534" w:rsidRPr="00354794">
        <w:rPr>
          <w:color w:val="auto"/>
          <w:sz w:val="26"/>
          <w:szCs w:val="26"/>
        </w:rPr>
        <w:t>ей</w:t>
      </w:r>
      <w:r w:rsidR="00B80F44" w:rsidRPr="00354794">
        <w:rPr>
          <w:color w:val="auto"/>
          <w:sz w:val="26"/>
          <w:szCs w:val="26"/>
        </w:rPr>
        <w:t xml:space="preserve"> в соответствии с требованиями действующего законодательства</w:t>
      </w:r>
      <w:r w:rsidR="005F30A8" w:rsidRPr="00354794">
        <w:rPr>
          <w:color w:val="auto"/>
          <w:sz w:val="26"/>
          <w:szCs w:val="26"/>
        </w:rPr>
        <w:t>.</w:t>
      </w:r>
      <w:r w:rsidR="00271A27" w:rsidRPr="00354794">
        <w:rPr>
          <w:color w:val="auto"/>
          <w:sz w:val="26"/>
          <w:szCs w:val="26"/>
        </w:rPr>
        <w:t xml:space="preserve"> </w:t>
      </w:r>
    </w:p>
    <w:p w:rsidR="006254C2" w:rsidRPr="00354794" w:rsidRDefault="005116FA" w:rsidP="00B12534">
      <w:pPr>
        <w:pStyle w:val="a9"/>
        <w:widowControl w:val="0"/>
        <w:spacing w:before="120"/>
        <w:rPr>
          <w:b w:val="0"/>
          <w:sz w:val="26"/>
          <w:szCs w:val="26"/>
        </w:rPr>
      </w:pPr>
      <w:r w:rsidRPr="00354794">
        <w:rPr>
          <w:b w:val="0"/>
          <w:sz w:val="26"/>
          <w:szCs w:val="26"/>
        </w:rPr>
        <w:t>Было</w:t>
      </w:r>
      <w:r w:rsidR="00564949" w:rsidRPr="00354794">
        <w:rPr>
          <w:b w:val="0"/>
          <w:sz w:val="26"/>
          <w:szCs w:val="26"/>
        </w:rPr>
        <w:t xml:space="preserve"> составлен</w:t>
      </w:r>
      <w:r w:rsidRPr="00354794">
        <w:rPr>
          <w:b w:val="0"/>
          <w:sz w:val="26"/>
          <w:szCs w:val="26"/>
        </w:rPr>
        <w:t>о</w:t>
      </w:r>
      <w:r w:rsidR="00564949" w:rsidRPr="00354794">
        <w:rPr>
          <w:b w:val="0"/>
          <w:sz w:val="26"/>
          <w:szCs w:val="26"/>
        </w:rPr>
        <w:t xml:space="preserve"> </w:t>
      </w:r>
      <w:r w:rsidR="006F135B" w:rsidRPr="00354794">
        <w:rPr>
          <w:b w:val="0"/>
          <w:sz w:val="26"/>
          <w:szCs w:val="26"/>
        </w:rPr>
        <w:t xml:space="preserve">два </w:t>
      </w:r>
      <w:r w:rsidR="00564949" w:rsidRPr="00354794">
        <w:rPr>
          <w:b w:val="0"/>
          <w:sz w:val="26"/>
          <w:szCs w:val="26"/>
        </w:rPr>
        <w:t>протокол</w:t>
      </w:r>
      <w:r w:rsidR="006F135B" w:rsidRPr="00354794">
        <w:rPr>
          <w:b w:val="0"/>
          <w:sz w:val="26"/>
          <w:szCs w:val="26"/>
        </w:rPr>
        <w:t>а</w:t>
      </w:r>
      <w:r w:rsidR="00564949" w:rsidRPr="00354794">
        <w:rPr>
          <w:b w:val="0"/>
          <w:sz w:val="26"/>
          <w:szCs w:val="26"/>
        </w:rPr>
        <w:t xml:space="preserve"> об административных правонарушениях.</w:t>
      </w:r>
    </w:p>
    <w:p w:rsidR="006254C2" w:rsidRPr="00354794" w:rsidRDefault="00172CB1" w:rsidP="00B12534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 w:rsidRPr="00354794">
        <w:rPr>
          <w:sz w:val="26"/>
          <w:szCs w:val="26"/>
        </w:rPr>
        <w:t xml:space="preserve">Таким образом, </w:t>
      </w:r>
      <w:r w:rsidR="002A40D3" w:rsidRPr="00354794">
        <w:rPr>
          <w:sz w:val="26"/>
          <w:szCs w:val="26"/>
        </w:rPr>
        <w:t>по</w:t>
      </w:r>
      <w:r w:rsidR="000666FB" w:rsidRPr="00354794">
        <w:rPr>
          <w:sz w:val="26"/>
          <w:szCs w:val="26"/>
        </w:rPr>
        <w:t xml:space="preserve"> результат</w:t>
      </w:r>
      <w:r w:rsidR="002A40D3" w:rsidRPr="00354794">
        <w:rPr>
          <w:sz w:val="26"/>
          <w:szCs w:val="26"/>
        </w:rPr>
        <w:t>ам</w:t>
      </w:r>
      <w:r w:rsidR="000666FB" w:rsidRPr="00354794">
        <w:rPr>
          <w:sz w:val="26"/>
          <w:szCs w:val="26"/>
        </w:rPr>
        <w:t xml:space="preserve"> внешней проверки</w:t>
      </w:r>
      <w:r w:rsidR="000666FB" w:rsidRPr="00354794">
        <w:rPr>
          <w:bCs/>
          <w:sz w:val="26"/>
          <w:szCs w:val="26"/>
        </w:rPr>
        <w:t xml:space="preserve"> годового отчета об исполнении бюджета муниципального образования город Алексин за 201</w:t>
      </w:r>
      <w:r w:rsidR="006F135B" w:rsidRPr="00354794">
        <w:rPr>
          <w:bCs/>
          <w:sz w:val="26"/>
          <w:szCs w:val="26"/>
        </w:rPr>
        <w:t>8</w:t>
      </w:r>
      <w:r w:rsidR="000666FB" w:rsidRPr="00354794">
        <w:rPr>
          <w:bCs/>
          <w:sz w:val="26"/>
          <w:szCs w:val="26"/>
        </w:rPr>
        <w:t xml:space="preserve"> год и </w:t>
      </w:r>
      <w:r w:rsidR="000666FB" w:rsidRPr="00354794">
        <w:rPr>
          <w:rStyle w:val="FontStyle425"/>
          <w:sz w:val="26"/>
          <w:szCs w:val="26"/>
        </w:rPr>
        <w:t>годовой бюджетной отчетности за 201</w:t>
      </w:r>
      <w:r w:rsidR="006F135B" w:rsidRPr="00354794">
        <w:rPr>
          <w:rStyle w:val="FontStyle425"/>
          <w:sz w:val="26"/>
          <w:szCs w:val="26"/>
        </w:rPr>
        <w:t>8</w:t>
      </w:r>
      <w:r w:rsidR="000666FB" w:rsidRPr="00354794">
        <w:rPr>
          <w:rStyle w:val="FontStyle425"/>
          <w:sz w:val="26"/>
          <w:szCs w:val="26"/>
        </w:rPr>
        <w:t xml:space="preserve"> год, несмотря на частичную недостоверност</w:t>
      </w:r>
      <w:r w:rsidR="00157BB9" w:rsidRPr="00354794">
        <w:rPr>
          <w:rStyle w:val="FontStyle425"/>
          <w:sz w:val="26"/>
          <w:szCs w:val="26"/>
        </w:rPr>
        <w:t>ь</w:t>
      </w:r>
      <w:r w:rsidR="000666FB" w:rsidRPr="00354794">
        <w:rPr>
          <w:rStyle w:val="FontStyle425"/>
          <w:sz w:val="26"/>
          <w:szCs w:val="26"/>
        </w:rPr>
        <w:t xml:space="preserve"> годовой бюджетной отчетности, </w:t>
      </w:r>
      <w:r w:rsidR="000666FB" w:rsidRPr="00354794">
        <w:rPr>
          <w:b/>
          <w:bCs/>
          <w:sz w:val="26"/>
          <w:szCs w:val="26"/>
        </w:rPr>
        <w:t>контрольно-счетная палата муниципального образования город Алексин признает данные отчета в целом достоверными и рекомендует Собранию депутатов муниципального образования город Алексин утвердить Отчет об исполнении бюджета муниципального образования город Алексин за 201</w:t>
      </w:r>
      <w:r w:rsidR="006F135B" w:rsidRPr="00354794">
        <w:rPr>
          <w:b/>
          <w:bCs/>
          <w:sz w:val="26"/>
          <w:szCs w:val="26"/>
        </w:rPr>
        <w:t>8</w:t>
      </w:r>
      <w:r w:rsidR="000666FB" w:rsidRPr="00354794">
        <w:rPr>
          <w:b/>
          <w:bCs/>
          <w:sz w:val="26"/>
          <w:szCs w:val="26"/>
        </w:rPr>
        <w:t xml:space="preserve"> год</w:t>
      </w:r>
      <w:r w:rsidR="000666FB" w:rsidRPr="00354794">
        <w:rPr>
          <w:bCs/>
          <w:sz w:val="26"/>
          <w:szCs w:val="26"/>
        </w:rPr>
        <w:t>.</w:t>
      </w:r>
    </w:p>
    <w:p w:rsidR="00C1789D" w:rsidRPr="00354794" w:rsidRDefault="00C1789D" w:rsidP="00B12534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</w:p>
    <w:p w:rsidR="00C1789D" w:rsidRPr="00354794" w:rsidRDefault="00C1789D" w:rsidP="00B12534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</w:p>
    <w:p w:rsidR="00C1789D" w:rsidRPr="00354794" w:rsidRDefault="00C1789D" w:rsidP="00B12534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354794">
        <w:rPr>
          <w:b/>
          <w:bCs/>
          <w:sz w:val="26"/>
          <w:szCs w:val="26"/>
        </w:rPr>
        <w:t>Спасибо за внимание!</w:t>
      </w:r>
    </w:p>
    <w:sectPr w:rsidR="00C1789D" w:rsidRPr="00354794" w:rsidSect="00B76AA1">
      <w:footerReference w:type="default" r:id="rId7"/>
      <w:footnotePr>
        <w:pos w:val="beneathText"/>
      </w:footnotePr>
      <w:pgSz w:w="11905" w:h="16837"/>
      <w:pgMar w:top="851" w:right="851" w:bottom="1191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DF" w:rsidRDefault="008246DF">
      <w:r>
        <w:separator/>
      </w:r>
    </w:p>
  </w:endnote>
  <w:endnote w:type="continuationSeparator" w:id="1">
    <w:p w:rsidR="008246DF" w:rsidRDefault="0082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E4" w:rsidRDefault="000601E4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85pt;margin-top:.05pt;width:7pt;height:16.05pt;z-index:251657728;mso-wrap-distance-left:0;mso-wrap-distance-right:0;mso-position-horizontal-relative:page" stroked="f">
          <v:fill opacity="0" color2="black"/>
          <v:textbox inset="0,0,0,0">
            <w:txbxContent>
              <w:p w:rsidR="000601E4" w:rsidRDefault="000601E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2617F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DF" w:rsidRDefault="008246DF">
      <w:r>
        <w:separator/>
      </w:r>
    </w:p>
  </w:footnote>
  <w:footnote w:type="continuationSeparator" w:id="1">
    <w:p w:rsidR="008246DF" w:rsidRDefault="0082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B13AE"/>
    <w:rsid w:val="0000163F"/>
    <w:rsid w:val="00015FC8"/>
    <w:rsid w:val="00031B06"/>
    <w:rsid w:val="000601E4"/>
    <w:rsid w:val="000634B4"/>
    <w:rsid w:val="000666FB"/>
    <w:rsid w:val="000C38B9"/>
    <w:rsid w:val="000E67D8"/>
    <w:rsid w:val="000F39BF"/>
    <w:rsid w:val="00114CBE"/>
    <w:rsid w:val="0013063A"/>
    <w:rsid w:val="001468A1"/>
    <w:rsid w:val="00157BB9"/>
    <w:rsid w:val="00172CB1"/>
    <w:rsid w:val="00176035"/>
    <w:rsid w:val="001B13AE"/>
    <w:rsid w:val="001B3658"/>
    <w:rsid w:val="001D122D"/>
    <w:rsid w:val="001D24EB"/>
    <w:rsid w:val="001F2BD5"/>
    <w:rsid w:val="00202A41"/>
    <w:rsid w:val="00216005"/>
    <w:rsid w:val="002212B8"/>
    <w:rsid w:val="00223DB5"/>
    <w:rsid w:val="00271A27"/>
    <w:rsid w:val="002857AB"/>
    <w:rsid w:val="00287EAB"/>
    <w:rsid w:val="002914AF"/>
    <w:rsid w:val="002929A5"/>
    <w:rsid w:val="002972D2"/>
    <w:rsid w:val="002A40D3"/>
    <w:rsid w:val="002A7ADF"/>
    <w:rsid w:val="002C2CC8"/>
    <w:rsid w:val="002C3E1B"/>
    <w:rsid w:val="002C5317"/>
    <w:rsid w:val="002D56EC"/>
    <w:rsid w:val="002F143F"/>
    <w:rsid w:val="002F6461"/>
    <w:rsid w:val="00301949"/>
    <w:rsid w:val="00354794"/>
    <w:rsid w:val="00361E07"/>
    <w:rsid w:val="0036329D"/>
    <w:rsid w:val="003806FE"/>
    <w:rsid w:val="00385666"/>
    <w:rsid w:val="003A2F9F"/>
    <w:rsid w:val="003B3793"/>
    <w:rsid w:val="003D6D0C"/>
    <w:rsid w:val="003E730F"/>
    <w:rsid w:val="003F2506"/>
    <w:rsid w:val="00404E3C"/>
    <w:rsid w:val="004231B2"/>
    <w:rsid w:val="004314BC"/>
    <w:rsid w:val="0045288A"/>
    <w:rsid w:val="00480D8B"/>
    <w:rsid w:val="004813B4"/>
    <w:rsid w:val="004845B2"/>
    <w:rsid w:val="0049361E"/>
    <w:rsid w:val="004C29F0"/>
    <w:rsid w:val="004D40D6"/>
    <w:rsid w:val="004F1BF1"/>
    <w:rsid w:val="005116FA"/>
    <w:rsid w:val="00521018"/>
    <w:rsid w:val="005258F2"/>
    <w:rsid w:val="005414C4"/>
    <w:rsid w:val="00552B0E"/>
    <w:rsid w:val="00564949"/>
    <w:rsid w:val="005661F2"/>
    <w:rsid w:val="005662BC"/>
    <w:rsid w:val="00570894"/>
    <w:rsid w:val="005849D0"/>
    <w:rsid w:val="005C653F"/>
    <w:rsid w:val="005E0BBD"/>
    <w:rsid w:val="005E1899"/>
    <w:rsid w:val="005F0DE8"/>
    <w:rsid w:val="005F30A8"/>
    <w:rsid w:val="005F3F8D"/>
    <w:rsid w:val="00611DD1"/>
    <w:rsid w:val="006254C2"/>
    <w:rsid w:val="00633E81"/>
    <w:rsid w:val="00637F00"/>
    <w:rsid w:val="0064131F"/>
    <w:rsid w:val="00661CDB"/>
    <w:rsid w:val="0067605F"/>
    <w:rsid w:val="00680E45"/>
    <w:rsid w:val="006D0084"/>
    <w:rsid w:val="006D1763"/>
    <w:rsid w:val="006E671E"/>
    <w:rsid w:val="006F135B"/>
    <w:rsid w:val="007039D5"/>
    <w:rsid w:val="00736D46"/>
    <w:rsid w:val="00740EFA"/>
    <w:rsid w:val="00762686"/>
    <w:rsid w:val="007676F9"/>
    <w:rsid w:val="00773AD2"/>
    <w:rsid w:val="00776AB8"/>
    <w:rsid w:val="00780FFA"/>
    <w:rsid w:val="007847F9"/>
    <w:rsid w:val="007957E5"/>
    <w:rsid w:val="007A733A"/>
    <w:rsid w:val="007C21BA"/>
    <w:rsid w:val="007D5F21"/>
    <w:rsid w:val="00817164"/>
    <w:rsid w:val="008246DF"/>
    <w:rsid w:val="008512B9"/>
    <w:rsid w:val="00874948"/>
    <w:rsid w:val="0088038D"/>
    <w:rsid w:val="00880545"/>
    <w:rsid w:val="008A0B73"/>
    <w:rsid w:val="008A17BB"/>
    <w:rsid w:val="008A4F1C"/>
    <w:rsid w:val="008B7ECF"/>
    <w:rsid w:val="008C51DF"/>
    <w:rsid w:val="008C5639"/>
    <w:rsid w:val="0090489A"/>
    <w:rsid w:val="00923FBC"/>
    <w:rsid w:val="00937052"/>
    <w:rsid w:val="009375F3"/>
    <w:rsid w:val="009441A2"/>
    <w:rsid w:val="00965233"/>
    <w:rsid w:val="00966292"/>
    <w:rsid w:val="009857FD"/>
    <w:rsid w:val="009A0C1F"/>
    <w:rsid w:val="009A1B2B"/>
    <w:rsid w:val="009A2CE2"/>
    <w:rsid w:val="009C1157"/>
    <w:rsid w:val="009E38C3"/>
    <w:rsid w:val="009E7EE2"/>
    <w:rsid w:val="009F38F5"/>
    <w:rsid w:val="00A37B25"/>
    <w:rsid w:val="00A631B7"/>
    <w:rsid w:val="00A6420E"/>
    <w:rsid w:val="00A73EF9"/>
    <w:rsid w:val="00AD005A"/>
    <w:rsid w:val="00AD583B"/>
    <w:rsid w:val="00B12534"/>
    <w:rsid w:val="00B215B2"/>
    <w:rsid w:val="00B2601D"/>
    <w:rsid w:val="00B33632"/>
    <w:rsid w:val="00B37899"/>
    <w:rsid w:val="00B745CB"/>
    <w:rsid w:val="00B76AA1"/>
    <w:rsid w:val="00B80F44"/>
    <w:rsid w:val="00B878C9"/>
    <w:rsid w:val="00B97D79"/>
    <w:rsid w:val="00BA28F1"/>
    <w:rsid w:val="00BA6420"/>
    <w:rsid w:val="00BB2C2F"/>
    <w:rsid w:val="00BD1D20"/>
    <w:rsid w:val="00BE0218"/>
    <w:rsid w:val="00BF53AF"/>
    <w:rsid w:val="00C0785D"/>
    <w:rsid w:val="00C1789D"/>
    <w:rsid w:val="00C22591"/>
    <w:rsid w:val="00C43025"/>
    <w:rsid w:val="00C4335C"/>
    <w:rsid w:val="00C641BD"/>
    <w:rsid w:val="00C72FB1"/>
    <w:rsid w:val="00CD3AD0"/>
    <w:rsid w:val="00CD5546"/>
    <w:rsid w:val="00CE117A"/>
    <w:rsid w:val="00CE12F5"/>
    <w:rsid w:val="00CE4D38"/>
    <w:rsid w:val="00D3481C"/>
    <w:rsid w:val="00D35747"/>
    <w:rsid w:val="00D44531"/>
    <w:rsid w:val="00D4475F"/>
    <w:rsid w:val="00D80BF4"/>
    <w:rsid w:val="00D81DFF"/>
    <w:rsid w:val="00DA1095"/>
    <w:rsid w:val="00DB6E7D"/>
    <w:rsid w:val="00DE2608"/>
    <w:rsid w:val="00DE3F78"/>
    <w:rsid w:val="00DE5CD8"/>
    <w:rsid w:val="00DF27DE"/>
    <w:rsid w:val="00E1083F"/>
    <w:rsid w:val="00E3154B"/>
    <w:rsid w:val="00E53B5D"/>
    <w:rsid w:val="00E704EA"/>
    <w:rsid w:val="00E73B73"/>
    <w:rsid w:val="00E74E03"/>
    <w:rsid w:val="00E96B5C"/>
    <w:rsid w:val="00EA57F8"/>
    <w:rsid w:val="00EB5D2B"/>
    <w:rsid w:val="00EC2629"/>
    <w:rsid w:val="00EE1190"/>
    <w:rsid w:val="00EE534E"/>
    <w:rsid w:val="00EF5CB7"/>
    <w:rsid w:val="00F2617F"/>
    <w:rsid w:val="00F32B21"/>
    <w:rsid w:val="00F513D6"/>
    <w:rsid w:val="00F64A5F"/>
    <w:rsid w:val="00FA332E"/>
    <w:rsid w:val="00FB5F0A"/>
    <w:rsid w:val="00FB6E4F"/>
    <w:rsid w:val="00FD0DE4"/>
    <w:rsid w:val="00FF2705"/>
    <w:rsid w:val="00FF576C"/>
    <w:rsid w:val="00FF6AC2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pPr>
      <w:jc w:val="both"/>
    </w:pPr>
    <w:rPr>
      <w:b/>
      <w:sz w:val="3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b/>
      <w:sz w:val="36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b/>
      <w:sz w:val="44"/>
    </w:rPr>
  </w:style>
  <w:style w:type="paragraph" w:customStyle="1" w:styleId="aa">
    <w:name w:val="Содержимое врезки"/>
    <w:basedOn w:val="a5"/>
  </w:style>
  <w:style w:type="paragraph" w:styleId="ab">
    <w:name w:val="Balloon Text"/>
    <w:basedOn w:val="a"/>
    <w:semiHidden/>
    <w:rsid w:val="007676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54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5">
    <w:name w:val="Font Style425"/>
    <w:rsid w:val="006254C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6254C2"/>
    <w:pPr>
      <w:widowControl w:val="0"/>
      <w:suppressAutoHyphens w:val="0"/>
      <w:autoSpaceDE w:val="0"/>
      <w:autoSpaceDN w:val="0"/>
      <w:adjustRightInd w:val="0"/>
      <w:spacing w:line="413" w:lineRule="exact"/>
      <w:ind w:firstLine="720"/>
      <w:jc w:val="both"/>
    </w:pPr>
    <w:rPr>
      <w:sz w:val="24"/>
      <w:szCs w:val="24"/>
      <w:lang w:eastAsia="ru-RU"/>
    </w:rPr>
  </w:style>
  <w:style w:type="character" w:styleId="ac">
    <w:name w:val="Strong"/>
    <w:qFormat/>
    <w:rsid w:val="009A0C1F"/>
    <w:rPr>
      <w:b/>
      <w:bCs/>
    </w:rPr>
  </w:style>
  <w:style w:type="character" w:customStyle="1" w:styleId="ConsPlusNormal0">
    <w:name w:val="ConsPlusNormal Знак"/>
    <w:link w:val="ConsPlusNormal"/>
    <w:locked/>
    <w:rsid w:val="005E0BBD"/>
    <w:rPr>
      <w:rFonts w:ascii="Arial" w:hAnsi="Arial" w:cs="Arial"/>
      <w:lang w:val="ru-RU" w:eastAsia="ru-RU" w:bidi="ar-SA"/>
    </w:rPr>
  </w:style>
  <w:style w:type="paragraph" w:styleId="ad">
    <w:name w:val="Normal (Web)"/>
    <w:basedOn w:val="a"/>
    <w:link w:val="ae"/>
    <w:rsid w:val="008A17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rsid w:val="008A17BB"/>
    <w:rPr>
      <w:sz w:val="24"/>
      <w:szCs w:val="24"/>
      <w:lang w:val="ru-RU" w:eastAsia="ru-RU" w:bidi="ar-SA"/>
    </w:rPr>
  </w:style>
  <w:style w:type="paragraph" w:customStyle="1" w:styleId="Default">
    <w:name w:val="Default"/>
    <w:rsid w:val="008A17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"/>
    <w:basedOn w:val="a"/>
    <w:rsid w:val="0088054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0">
    <w:name w:val="*Курсив*"/>
    <w:basedOn w:val="a0"/>
    <w:rsid w:val="00740EFA"/>
    <w:rPr>
      <w:rFonts w:cs="Times New Roman"/>
      <w:i/>
      <w:iCs/>
    </w:rPr>
  </w:style>
  <w:style w:type="paragraph" w:customStyle="1" w:styleId="af1">
    <w:name w:val="*ТЕКСТ*"/>
    <w:link w:val="af2"/>
    <w:rsid w:val="00223DB5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2">
    <w:name w:val="*ТЕКСТ* Знак"/>
    <w:link w:val="af1"/>
    <w:locked/>
    <w:rsid w:val="00223DB5"/>
    <w:rPr>
      <w:rFonts w:ascii="Calibri" w:eastAsia="Calibri" w:hAnsi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30 июля –работники торговли и общественного питания отмечают свой профессиональный праздник</vt:lpstr>
    </vt:vector>
  </TitlesOfParts>
  <Company>Город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июля –работники торговли и общественного питания отмечают свой профессиональный праздник</dc:title>
  <dc:creator>торговля</dc:creator>
  <cp:lastModifiedBy>Olecya</cp:lastModifiedBy>
  <cp:revision>2</cp:revision>
  <cp:lastPrinted>2019-05-14T06:41:00Z</cp:lastPrinted>
  <dcterms:created xsi:type="dcterms:W3CDTF">2022-09-05T14:38:00Z</dcterms:created>
  <dcterms:modified xsi:type="dcterms:W3CDTF">2022-09-05T14:38:00Z</dcterms:modified>
</cp:coreProperties>
</file>