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A42E23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Тульская область</w:t>
            </w: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A42E23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947A17" w:rsidRPr="00947A17" w:rsidTr="00947A17">
        <w:tc>
          <w:tcPr>
            <w:tcW w:w="9750" w:type="dxa"/>
            <w:gridSpan w:val="2"/>
          </w:tcPr>
          <w:p w:rsidR="00947A17" w:rsidRPr="00A42E23" w:rsidRDefault="00947A17" w:rsidP="00947A17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947A17" w:rsidRPr="00A42E23" w:rsidRDefault="00947A17" w:rsidP="00947A17">
            <w:pPr>
              <w:jc w:val="center"/>
              <w:rPr>
                <w:rFonts w:ascii="Times New Roman" w:eastAsia="Andale Sans UI" w:hAnsi="Times New Roman"/>
                <w:b/>
                <w:sz w:val="26"/>
                <w:szCs w:val="26"/>
              </w:rPr>
            </w:pPr>
          </w:p>
          <w:p w:rsidR="00947A17" w:rsidRPr="00A42E23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A42E23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947A17" w:rsidRPr="00947A17" w:rsidTr="00947A17">
        <w:trPr>
          <w:trHeight w:val="121"/>
        </w:trPr>
        <w:tc>
          <w:tcPr>
            <w:tcW w:w="9750" w:type="dxa"/>
            <w:gridSpan w:val="2"/>
          </w:tcPr>
          <w:p w:rsidR="00947A17" w:rsidRPr="00A42E23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4785" w:type="dxa"/>
            <w:hideMark/>
          </w:tcPr>
          <w:p w:rsidR="00947A17" w:rsidRPr="00A42E23" w:rsidRDefault="007750C7" w:rsidP="00D841B3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="00947A17" w:rsidRPr="00A42E23">
              <w:rPr>
                <w:rFonts w:ascii="Times New Roman" w:hAnsi="Times New Roman"/>
                <w:b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23.06.</w:t>
            </w:r>
            <w:r w:rsidR="00867952">
              <w:rPr>
                <w:rFonts w:ascii="Times New Roman" w:hAnsi="Times New Roman"/>
                <w:b/>
                <w:sz w:val="26"/>
                <w:szCs w:val="26"/>
              </w:rPr>
              <w:t xml:space="preserve">2026 </w:t>
            </w:r>
            <w:r w:rsidR="00867952" w:rsidRPr="00A42E23">
              <w:rPr>
                <w:rFonts w:ascii="Times New Roman" w:hAnsi="Times New Roman"/>
                <w:b/>
                <w:sz w:val="26"/>
                <w:szCs w:val="26"/>
              </w:rPr>
              <w:t>г.</w:t>
            </w:r>
          </w:p>
        </w:tc>
        <w:tc>
          <w:tcPr>
            <w:tcW w:w="4965" w:type="dxa"/>
            <w:hideMark/>
          </w:tcPr>
          <w:p w:rsidR="00947A17" w:rsidRPr="00A42E23" w:rsidRDefault="00947A17" w:rsidP="00D841B3">
            <w:pPr>
              <w:widowControl w:val="0"/>
              <w:jc w:val="center"/>
              <w:rPr>
                <w:rFonts w:ascii="Times New Roman" w:eastAsia="Andale Sans UI" w:hAnsi="Times New Roman"/>
                <w:b/>
                <w:sz w:val="26"/>
                <w:szCs w:val="26"/>
                <w:lang w:eastAsia="zh-CN" w:bidi="hi-IN"/>
              </w:rPr>
            </w:pP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  <w:r w:rsidR="007750C7">
              <w:rPr>
                <w:rFonts w:ascii="Times New Roman" w:hAnsi="Times New Roman"/>
                <w:b/>
                <w:sz w:val="26"/>
                <w:szCs w:val="26"/>
              </w:rPr>
              <w:t xml:space="preserve"> 872</w:t>
            </w:r>
            <w:r w:rsidRPr="00A42E2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</w:tbl>
    <w:p w:rsidR="00F41B4E" w:rsidRPr="00947A17" w:rsidRDefault="00F41B4E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F81E79" w:rsidRPr="00424AC6" w:rsidRDefault="00F81E79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</w:p>
    <w:p w:rsidR="00424AC6" w:rsidRPr="00424AC6" w:rsidRDefault="00424AC6" w:rsidP="00424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4AC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</w:p>
    <w:p w:rsidR="00424AC6" w:rsidRPr="00424AC6" w:rsidRDefault="00424AC6" w:rsidP="00424AC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4AC6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город Алексин от </w:t>
      </w:r>
      <w:r w:rsidR="0052386A">
        <w:rPr>
          <w:rFonts w:ascii="Times New Roman" w:hAnsi="Times New Roman" w:cs="Times New Roman"/>
          <w:b/>
          <w:sz w:val="26"/>
          <w:szCs w:val="26"/>
        </w:rPr>
        <w:t>31</w:t>
      </w:r>
      <w:r w:rsidR="00FD2967">
        <w:rPr>
          <w:rFonts w:ascii="Times New Roman" w:hAnsi="Times New Roman" w:cs="Times New Roman"/>
          <w:b/>
          <w:sz w:val="26"/>
          <w:szCs w:val="26"/>
        </w:rPr>
        <w:t>.</w:t>
      </w:r>
      <w:r w:rsidR="0052386A">
        <w:rPr>
          <w:rFonts w:ascii="Times New Roman" w:hAnsi="Times New Roman" w:cs="Times New Roman"/>
          <w:b/>
          <w:sz w:val="26"/>
          <w:szCs w:val="26"/>
        </w:rPr>
        <w:t>10</w:t>
      </w:r>
      <w:r w:rsidR="00FD2967">
        <w:rPr>
          <w:rFonts w:ascii="Times New Roman" w:hAnsi="Times New Roman" w:cs="Times New Roman"/>
          <w:b/>
          <w:sz w:val="26"/>
          <w:szCs w:val="26"/>
        </w:rPr>
        <w:t>.202</w:t>
      </w:r>
      <w:r w:rsidR="0052386A">
        <w:rPr>
          <w:rFonts w:ascii="Times New Roman" w:hAnsi="Times New Roman" w:cs="Times New Roman"/>
          <w:b/>
          <w:sz w:val="26"/>
          <w:szCs w:val="26"/>
        </w:rPr>
        <w:t>5</w:t>
      </w:r>
      <w:r w:rsidRPr="00424AC6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FD2967">
        <w:rPr>
          <w:rFonts w:ascii="Times New Roman" w:hAnsi="Times New Roman" w:cs="Times New Roman"/>
          <w:b/>
          <w:sz w:val="26"/>
          <w:szCs w:val="26"/>
        </w:rPr>
        <w:t>1</w:t>
      </w:r>
      <w:r w:rsidR="0052386A">
        <w:rPr>
          <w:rFonts w:ascii="Times New Roman" w:hAnsi="Times New Roman" w:cs="Times New Roman"/>
          <w:b/>
          <w:sz w:val="26"/>
          <w:szCs w:val="26"/>
        </w:rPr>
        <w:t>563</w:t>
      </w:r>
    </w:p>
    <w:p w:rsidR="00321F9F" w:rsidRPr="00424AC6" w:rsidRDefault="00424AC6" w:rsidP="00424AC6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D8426B" w:rsidRPr="00424AC6">
        <w:rPr>
          <w:rFonts w:ascii="Times New Roman" w:hAnsi="Times New Roman" w:cs="Times New Roman"/>
          <w:sz w:val="26"/>
          <w:szCs w:val="26"/>
        </w:rPr>
        <w:t>П</w:t>
      </w:r>
      <w:r w:rsidR="00321F9F" w:rsidRPr="00424AC6">
        <w:rPr>
          <w:rFonts w:ascii="Times New Roman" w:hAnsi="Times New Roman" w:cs="Times New Roman"/>
          <w:sz w:val="26"/>
          <w:szCs w:val="26"/>
        </w:rPr>
        <w:t xml:space="preserve">оложения об условиях оплаты труда </w:t>
      </w:r>
    </w:p>
    <w:p w:rsidR="00321F9F" w:rsidRPr="00424AC6" w:rsidRDefault="00321F9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работников муниципальных организаций города Алексина, </w:t>
      </w:r>
    </w:p>
    <w:p w:rsidR="00F41B4E" w:rsidRPr="00424AC6" w:rsidRDefault="00321F9F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>осуществляющих образовательную деятельность</w:t>
      </w:r>
      <w:r w:rsidR="00424AC6">
        <w:rPr>
          <w:rFonts w:ascii="Times New Roman" w:hAnsi="Times New Roman" w:cs="Times New Roman"/>
          <w:sz w:val="26"/>
          <w:szCs w:val="26"/>
        </w:rPr>
        <w:t>»</w:t>
      </w:r>
    </w:p>
    <w:p w:rsidR="00F41B4E" w:rsidRPr="00947A17" w:rsidRDefault="00F41B4E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F41B4E" w:rsidRPr="00424AC6" w:rsidRDefault="00D34094" w:rsidP="00424AC6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A3094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7" w:tooltip="&quot;Трудовой кодекс Российской Федерации&quot; от 30.12.2001 N 197-ФЗ (ред. от 06.04.2024) {КонсультантПлюс}">
        <w:r w:rsidRPr="009A3094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9A3094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8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9A3094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A3094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947A17" w:rsidRPr="009A3094">
        <w:rPr>
          <w:rFonts w:ascii="Times New Roman" w:hAnsi="Times New Roman" w:cs="Times New Roman"/>
          <w:sz w:val="26"/>
          <w:szCs w:val="26"/>
        </w:rPr>
        <w:t>№</w:t>
      </w:r>
      <w:r w:rsidRPr="009A3094">
        <w:rPr>
          <w:rFonts w:ascii="Times New Roman" w:hAnsi="Times New Roman" w:cs="Times New Roman"/>
          <w:sz w:val="26"/>
          <w:szCs w:val="26"/>
        </w:rPr>
        <w:t xml:space="preserve"> 131-ФЗ "Об общих принципах организации местного </w:t>
      </w:r>
      <w:r w:rsidRPr="00424AC6">
        <w:rPr>
          <w:rFonts w:ascii="Times New Roman" w:hAnsi="Times New Roman" w:cs="Times New Roman"/>
          <w:sz w:val="26"/>
          <w:szCs w:val="26"/>
        </w:rPr>
        <w:t xml:space="preserve">самоуправления в Российской Федерации", на основании </w:t>
      </w:r>
      <w:hyperlink r:id="rId9" w:tooltip="Решение Собрания депутатов муниципального образования г. Алексин от 27.10.2014 N 3(3).2 (ред. от 28.02.2024) &quot;Об утверждении Устава муниципального образования город Алексин&quot; (Зарегистрировано в Управлении Минюста России по Тульской области 11.11.2014 N RU71328">
        <w:r w:rsidRPr="00424AC6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="003613D1" w:rsidRPr="007865D1">
        <w:rPr>
          <w:rFonts w:ascii="Times New Roman" w:hAnsi="Times New Roman" w:cs="Times New Roman"/>
          <w:sz w:val="26"/>
          <w:szCs w:val="26"/>
        </w:rPr>
        <w:t xml:space="preserve">городского округа город Алексин Тульской области </w:t>
      </w:r>
      <w:r w:rsidRPr="00424AC6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город Алексин постановляет:</w:t>
      </w:r>
    </w:p>
    <w:p w:rsidR="00F41B4E" w:rsidRPr="003613D1" w:rsidRDefault="00D34094" w:rsidP="00424AC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4AC6">
        <w:rPr>
          <w:rFonts w:ascii="Times New Roman" w:hAnsi="Times New Roman" w:cs="Times New Roman"/>
          <w:sz w:val="26"/>
          <w:szCs w:val="26"/>
        </w:rPr>
        <w:t xml:space="preserve">1. </w:t>
      </w:r>
      <w:r w:rsidR="00424AC6" w:rsidRPr="00424AC6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024F12">
        <w:rPr>
          <w:rFonts w:ascii="Times New Roman" w:hAnsi="Times New Roman" w:cs="Times New Roman"/>
          <w:sz w:val="26"/>
          <w:szCs w:val="26"/>
        </w:rPr>
        <w:t>изменения</w:t>
      </w:r>
      <w:r w:rsidR="00424AC6" w:rsidRPr="00424AC6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муниципального образования город Алексин от </w:t>
      </w:r>
      <w:r w:rsidR="0052386A">
        <w:rPr>
          <w:rFonts w:ascii="Times New Roman" w:hAnsi="Times New Roman" w:cs="Times New Roman"/>
          <w:sz w:val="26"/>
          <w:szCs w:val="26"/>
        </w:rPr>
        <w:t>31</w:t>
      </w:r>
      <w:r w:rsidR="00FD2967">
        <w:rPr>
          <w:rFonts w:ascii="Times New Roman" w:hAnsi="Times New Roman" w:cs="Times New Roman"/>
          <w:sz w:val="26"/>
          <w:szCs w:val="26"/>
        </w:rPr>
        <w:t>.</w:t>
      </w:r>
      <w:r w:rsidR="0052386A">
        <w:rPr>
          <w:rFonts w:ascii="Times New Roman" w:hAnsi="Times New Roman" w:cs="Times New Roman"/>
          <w:sz w:val="26"/>
          <w:szCs w:val="26"/>
        </w:rPr>
        <w:t>10</w:t>
      </w:r>
      <w:r w:rsidR="00FD2967">
        <w:rPr>
          <w:rFonts w:ascii="Times New Roman" w:hAnsi="Times New Roman" w:cs="Times New Roman"/>
          <w:sz w:val="26"/>
          <w:szCs w:val="26"/>
        </w:rPr>
        <w:t>.</w:t>
      </w:r>
      <w:r w:rsidR="00FD2967" w:rsidRPr="003613D1">
        <w:rPr>
          <w:rFonts w:ascii="Times New Roman" w:hAnsi="Times New Roman" w:cs="Times New Roman"/>
          <w:sz w:val="26"/>
          <w:szCs w:val="26"/>
        </w:rPr>
        <w:t>202</w:t>
      </w:r>
      <w:r w:rsidR="0052386A">
        <w:rPr>
          <w:rFonts w:ascii="Times New Roman" w:hAnsi="Times New Roman" w:cs="Times New Roman"/>
          <w:sz w:val="26"/>
          <w:szCs w:val="26"/>
        </w:rPr>
        <w:t>5</w:t>
      </w:r>
      <w:r w:rsidR="00424AC6" w:rsidRPr="003613D1">
        <w:rPr>
          <w:rFonts w:ascii="Times New Roman" w:hAnsi="Times New Roman" w:cs="Times New Roman"/>
          <w:sz w:val="26"/>
          <w:szCs w:val="26"/>
        </w:rPr>
        <w:t xml:space="preserve"> №</w:t>
      </w:r>
      <w:r w:rsidR="00FD2967" w:rsidRPr="003613D1">
        <w:rPr>
          <w:rFonts w:ascii="Times New Roman" w:hAnsi="Times New Roman" w:cs="Times New Roman"/>
          <w:sz w:val="26"/>
          <w:szCs w:val="26"/>
        </w:rPr>
        <w:t xml:space="preserve"> 1</w:t>
      </w:r>
      <w:r w:rsidR="0052386A">
        <w:rPr>
          <w:rFonts w:ascii="Times New Roman" w:hAnsi="Times New Roman" w:cs="Times New Roman"/>
          <w:sz w:val="26"/>
          <w:szCs w:val="26"/>
        </w:rPr>
        <w:t>563</w:t>
      </w:r>
      <w:r w:rsidR="00424AC6" w:rsidRPr="003613D1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bookmarkStart w:id="0" w:name="_Hlk172209087"/>
      <w:r w:rsidR="00424AC6" w:rsidRPr="003613D1">
        <w:rPr>
          <w:rFonts w:ascii="Times New Roman" w:hAnsi="Times New Roman" w:cs="Times New Roman"/>
          <w:sz w:val="26"/>
          <w:szCs w:val="26"/>
        </w:rPr>
        <w:t>Положения</w:t>
      </w:r>
      <w:bookmarkEnd w:id="0"/>
      <w:r w:rsidR="00424AC6" w:rsidRPr="003613D1">
        <w:rPr>
          <w:rFonts w:ascii="Times New Roman" w:hAnsi="Times New Roman" w:cs="Times New Roman"/>
          <w:sz w:val="26"/>
          <w:szCs w:val="26"/>
        </w:rPr>
        <w:t xml:space="preserve"> об условиях оплаты труда работников муниципальных организаций города Алексина, осуществляющих образовательную деятельность»</w:t>
      </w:r>
      <w:r w:rsidR="00024F12">
        <w:rPr>
          <w:rFonts w:ascii="Times New Roman" w:hAnsi="Times New Roman" w:cs="Times New Roman"/>
          <w:sz w:val="26"/>
          <w:szCs w:val="26"/>
        </w:rPr>
        <w:t xml:space="preserve"> и</w:t>
      </w:r>
      <w:r w:rsidR="003613D1" w:rsidRPr="003613D1">
        <w:rPr>
          <w:rFonts w:ascii="Times New Roman" w:hAnsi="Times New Roman" w:cs="Times New Roman"/>
          <w:sz w:val="26"/>
          <w:szCs w:val="26"/>
        </w:rPr>
        <w:t>зложи</w:t>
      </w:r>
      <w:r w:rsidR="00024F12">
        <w:rPr>
          <w:rFonts w:ascii="Times New Roman" w:hAnsi="Times New Roman" w:cs="Times New Roman"/>
          <w:sz w:val="26"/>
          <w:szCs w:val="26"/>
        </w:rPr>
        <w:t>в</w:t>
      </w:r>
      <w:r w:rsidR="003613D1" w:rsidRPr="003613D1">
        <w:rPr>
          <w:rFonts w:ascii="Times New Roman" w:hAnsi="Times New Roman" w:cs="Times New Roman"/>
          <w:sz w:val="26"/>
          <w:szCs w:val="26"/>
        </w:rPr>
        <w:t xml:space="preserve"> раздел </w:t>
      </w:r>
      <w:r w:rsidR="003613D1" w:rsidRPr="003613D1">
        <w:rPr>
          <w:rFonts w:ascii="Times New Roman" w:eastAsia="Calibri" w:hAnsi="Times New Roman" w:cs="Times New Roman"/>
          <w:kern w:val="0"/>
          <w:sz w:val="26"/>
          <w:szCs w:val="26"/>
        </w:rPr>
        <w:t xml:space="preserve">2 </w:t>
      </w:r>
      <w:r w:rsidR="003613D1" w:rsidRPr="003613D1">
        <w:rPr>
          <w:rFonts w:ascii="Times New Roman" w:eastAsia="Calibri" w:hAnsi="Times New Roman" w:cs="Times New Roman"/>
          <w:sz w:val="26"/>
          <w:szCs w:val="26"/>
        </w:rPr>
        <w:t>Положения«</w:t>
      </w:r>
      <w:r w:rsidR="003613D1" w:rsidRPr="003613D1">
        <w:rPr>
          <w:rFonts w:ascii="Times New Roman" w:eastAsia="Calibri" w:hAnsi="Times New Roman" w:cs="Times New Roman"/>
          <w:kern w:val="0"/>
          <w:sz w:val="26"/>
          <w:szCs w:val="26"/>
        </w:rPr>
        <w:t>Порядок и условия оплаты труда работников Учреждения</w:t>
      </w:r>
      <w:r w:rsidR="003613D1" w:rsidRPr="003613D1">
        <w:rPr>
          <w:rFonts w:ascii="Times New Roman" w:eastAsia="Calibri" w:hAnsi="Times New Roman" w:cs="Times New Roman"/>
          <w:sz w:val="26"/>
          <w:szCs w:val="26"/>
        </w:rPr>
        <w:t>» в новой редакции</w:t>
      </w:r>
      <w:r w:rsidR="003613D1" w:rsidRPr="003613D1">
        <w:rPr>
          <w:rFonts w:ascii="Times New Roman" w:hAnsi="Times New Roman" w:cs="Times New Roman"/>
          <w:spacing w:val="-3"/>
          <w:sz w:val="26"/>
          <w:szCs w:val="26"/>
        </w:rPr>
        <w:t xml:space="preserve"> (приложение).</w:t>
      </w:r>
    </w:p>
    <w:p w:rsidR="005A58A7" w:rsidRPr="003613D1" w:rsidRDefault="00793B57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34094" w:rsidRPr="003613D1">
        <w:rPr>
          <w:rFonts w:ascii="Times New Roman" w:hAnsi="Times New Roman" w:cs="Times New Roman"/>
          <w:sz w:val="26"/>
          <w:szCs w:val="26"/>
        </w:rPr>
        <w:t xml:space="preserve">. </w:t>
      </w:r>
      <w:r w:rsidR="00F002A1" w:rsidRPr="003613D1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A58A7" w:rsidRDefault="00793B57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002A1" w:rsidRPr="003613D1">
        <w:rPr>
          <w:rFonts w:ascii="Times New Roman" w:hAnsi="Times New Roman" w:cs="Times New Roman"/>
          <w:sz w:val="26"/>
          <w:szCs w:val="26"/>
        </w:rPr>
        <w:t>. Управлению делопроизводства (</w:t>
      </w:r>
      <w:r w:rsidR="00D375A8">
        <w:rPr>
          <w:rFonts w:ascii="Times New Roman" w:hAnsi="Times New Roman" w:cs="Times New Roman"/>
          <w:sz w:val="26"/>
          <w:szCs w:val="26"/>
        </w:rPr>
        <w:t>Ворогущина О.Е</w:t>
      </w:r>
      <w:r w:rsidR="00F002A1" w:rsidRPr="003613D1">
        <w:rPr>
          <w:rFonts w:ascii="Times New Roman" w:hAnsi="Times New Roman" w:cs="Times New Roman"/>
          <w:sz w:val="26"/>
          <w:szCs w:val="26"/>
        </w:rPr>
        <w:t>.), комитету по культуре, молодежной политике и спорту (Зайцева В.В.), управлению по работе с сельскими</w:t>
      </w:r>
      <w:r w:rsidR="00F002A1" w:rsidRPr="00EA0DF2">
        <w:rPr>
          <w:rFonts w:ascii="Times New Roman" w:hAnsi="Times New Roman" w:cs="Times New Roman"/>
          <w:sz w:val="26"/>
          <w:szCs w:val="26"/>
        </w:rPr>
        <w:t xml:space="preserve">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3D1B37" w:rsidRPr="003613D1" w:rsidRDefault="00793B57" w:rsidP="00EA0DF2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34094" w:rsidRPr="003613D1">
        <w:rPr>
          <w:rFonts w:ascii="Times New Roman" w:hAnsi="Times New Roman" w:cs="Times New Roman"/>
          <w:sz w:val="26"/>
          <w:szCs w:val="26"/>
        </w:rPr>
        <w:t xml:space="preserve">. Постановление вступает в силу со дня </w:t>
      </w:r>
      <w:r w:rsidR="003613D1" w:rsidRPr="003613D1">
        <w:rPr>
          <w:rFonts w:ascii="Times New Roman" w:hAnsi="Times New Roman" w:cs="Times New Roman"/>
          <w:sz w:val="26"/>
          <w:szCs w:val="26"/>
        </w:rPr>
        <w:t xml:space="preserve">официального </w:t>
      </w:r>
      <w:r w:rsidR="00D34094" w:rsidRPr="003613D1">
        <w:rPr>
          <w:rFonts w:ascii="Times New Roman" w:hAnsi="Times New Roman" w:cs="Times New Roman"/>
          <w:sz w:val="26"/>
          <w:szCs w:val="26"/>
        </w:rPr>
        <w:t>обнародования</w:t>
      </w:r>
      <w:r w:rsidR="00FD2967" w:rsidRPr="003613D1">
        <w:rPr>
          <w:rFonts w:ascii="Times New Roman" w:hAnsi="Times New Roman" w:cs="Times New Roman"/>
          <w:sz w:val="26"/>
          <w:szCs w:val="26"/>
        </w:rPr>
        <w:t>, но не ранее 01.10.202</w:t>
      </w:r>
      <w:r w:rsidR="0052386A">
        <w:rPr>
          <w:rFonts w:ascii="Times New Roman" w:hAnsi="Times New Roman" w:cs="Times New Roman"/>
          <w:sz w:val="26"/>
          <w:szCs w:val="26"/>
        </w:rPr>
        <w:t>6</w:t>
      </w:r>
      <w:r w:rsidR="003613D1" w:rsidRPr="003613D1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</w:rPr>
        <w:t>.</w:t>
      </w:r>
    </w:p>
    <w:p w:rsidR="00F41B4E" w:rsidRPr="003613D1" w:rsidRDefault="00F41B4E" w:rsidP="00F002A1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0F721E" w:rsidRPr="003613D1" w:rsidRDefault="00011A66" w:rsidP="00011A66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3613D1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Глава администрациимуниципального </w:t>
      </w:r>
    </w:p>
    <w:p w:rsidR="00F81E79" w:rsidRDefault="00011A66" w:rsidP="00FD2967">
      <w:pPr>
        <w:shd w:val="clear" w:color="auto" w:fill="FFFFFF"/>
        <w:jc w:val="both"/>
        <w:rPr>
          <w:rFonts w:ascii="Times New Roman" w:hAnsi="Times New Roman" w:cs="Times New Roman"/>
        </w:rPr>
      </w:pP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 xml:space="preserve">образования город Алексин                                    </w:t>
      </w: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>
        <w:rPr>
          <w:rFonts w:ascii="Times New Roman" w:hAnsi="Times New Roman"/>
          <w:b/>
          <w:bCs/>
          <w:sz w:val="26"/>
          <w:szCs w:val="26"/>
          <w:lang w:eastAsia="en-US"/>
        </w:rPr>
        <w:tab/>
      </w:r>
      <w:r w:rsidRPr="00011A66">
        <w:rPr>
          <w:rFonts w:ascii="Times New Roman" w:hAnsi="Times New Roman"/>
          <w:b/>
          <w:bCs/>
          <w:sz w:val="26"/>
          <w:szCs w:val="26"/>
          <w:lang w:eastAsia="en-US"/>
        </w:rPr>
        <w:t>П.Е. Федоров</w:t>
      </w:r>
    </w:p>
    <w:p w:rsidR="00F41B4E" w:rsidRPr="00424AC6" w:rsidRDefault="00D3409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>город Алексин</w:t>
      </w:r>
    </w:p>
    <w:p w:rsidR="00F41B4E" w:rsidRPr="00424AC6" w:rsidRDefault="00D3409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424AC6">
        <w:rPr>
          <w:rFonts w:ascii="Times New Roman" w:hAnsi="Times New Roman" w:cs="Times New Roman"/>
          <w:sz w:val="24"/>
          <w:szCs w:val="24"/>
        </w:rPr>
        <w:t xml:space="preserve">от </w:t>
      </w:r>
      <w:r w:rsidR="007750C7">
        <w:rPr>
          <w:rFonts w:ascii="Times New Roman" w:hAnsi="Times New Roman" w:cs="Times New Roman"/>
          <w:sz w:val="24"/>
          <w:szCs w:val="24"/>
        </w:rPr>
        <w:t xml:space="preserve">23.06.2026 г. </w:t>
      </w:r>
      <w:r w:rsidR="003613D1">
        <w:rPr>
          <w:rFonts w:ascii="Times New Roman" w:hAnsi="Times New Roman" w:cs="Times New Roman"/>
          <w:sz w:val="24"/>
          <w:szCs w:val="24"/>
        </w:rPr>
        <w:t xml:space="preserve">№ </w:t>
      </w:r>
      <w:r w:rsidR="007750C7">
        <w:rPr>
          <w:rFonts w:ascii="Times New Roman" w:hAnsi="Times New Roman" w:cs="Times New Roman"/>
          <w:sz w:val="24"/>
          <w:szCs w:val="24"/>
        </w:rPr>
        <w:t>872</w:t>
      </w:r>
    </w:p>
    <w:p w:rsidR="00F41B4E" w:rsidRPr="00424AC6" w:rsidRDefault="00F41B4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55"/>
      <w:bookmarkEnd w:id="1"/>
      <w:r w:rsidRPr="00424AC6">
        <w:rPr>
          <w:rFonts w:ascii="Times New Roman" w:eastAsia="Times New Roman" w:hAnsi="Times New Roman" w:cs="Times New Roman"/>
          <w:b/>
          <w:sz w:val="24"/>
          <w:szCs w:val="24"/>
        </w:rPr>
        <w:t>2. Порядок и условия оплаты труда работников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A6C7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>. Размеры должностных окладов, ставок работников образования Организаций устанавливаются на основе отнесения занимаемых ими должностей к квалификационным уровням профессиональных квалификационных групп должностей (далее — ПКГ), утвержденным Приказом Министерства здравоохранения и социального развития Российской Федерации от 05.05.2008 N 216н "Об утверждении профессиональных квалификационных групп должностей работников образования":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43"/>
        <w:gridCol w:w="1871"/>
      </w:tblGrid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1871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0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"Учебно-вспомогательный персонал первого уровня"</w:t>
            </w:r>
          </w:p>
        </w:tc>
        <w:tc>
          <w:tcPr>
            <w:tcW w:w="1871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15 355,0</w:t>
            </w:r>
          </w:p>
        </w:tc>
      </w:tr>
      <w:tr w:rsidR="00424AC6" w:rsidRPr="00424AC6" w:rsidTr="001D0044">
        <w:trPr>
          <w:trHeight w:val="463"/>
        </w:trPr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1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"Учебно-вспомогательный персонал второго уровня"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16 448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17 024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2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"Педагогические работники"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20 082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21 084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21 684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22 085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3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      <w:r w:rsidRPr="00424A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"Руководители структурных подразделений"</w:t>
            </w:r>
          </w:p>
        </w:tc>
        <w:tc>
          <w:tcPr>
            <w:tcW w:w="1871" w:type="dxa"/>
            <w:vAlign w:val="center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23 295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24 460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7143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871" w:type="dxa"/>
            <w:vAlign w:val="center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25 1</w:t>
            </w:r>
            <w:r w:rsidR="007765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Должностные оклады заместителей руководителей структурных подразделений Организации устанавливаются на 10 процентов ниже должностных окладов соответствующих руководителей.</w:t>
      </w: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Должностной оклад, ставка работников Организации, деятельность которых связана с образовательным процессом, увеличивается на 100 рублей - размер ежемесячной денежной компенсации на обеспечение книгоиздательской продукцией и периодическими изданиями, установленный по состоянию на 31 декабря 2012 года.</w:t>
      </w:r>
    </w:p>
    <w:p w:rsidR="00424AC6" w:rsidRPr="00424AC6" w:rsidRDefault="004A6C76" w:rsidP="00424AC6">
      <w:pPr>
        <w:widowControl w:val="0"/>
        <w:autoSpaceDE w:val="0"/>
        <w:autoSpaceDN w:val="0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2.2</w:t>
      </w:r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 xml:space="preserve">. Размеры должностных окладов работников Организаций, занимающих должности, не включенные в </w:t>
      </w:r>
      <w:hyperlink r:id="rId14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 {КонсультантПлюс}">
        <w:r w:rsidR="00424AC6"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утвержденные Приказом Министерства здравоохранения и социального развития Российской Федерации от 05.05.2008 N 216н N "Об утверждении профессиональных квалификационных групп должностей работников образования":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3"/>
        <w:gridCol w:w="1898"/>
      </w:tblGrid>
      <w:tr w:rsidR="00424AC6" w:rsidRPr="00424AC6" w:rsidTr="00424AC6">
        <w:tc>
          <w:tcPr>
            <w:tcW w:w="7083" w:type="dxa"/>
          </w:tcPr>
          <w:p w:rsidR="00424AC6" w:rsidRPr="00424AC6" w:rsidRDefault="007765D0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89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рублей</w:t>
            </w:r>
          </w:p>
        </w:tc>
      </w:tr>
      <w:tr w:rsidR="00424AC6" w:rsidRPr="00424AC6" w:rsidTr="00424AC6">
        <w:tc>
          <w:tcPr>
            <w:tcW w:w="7083" w:type="dxa"/>
          </w:tcPr>
          <w:p w:rsidR="00424AC6" w:rsidRPr="003E131F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31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89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22 085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E131F" w:rsidRPr="00424AC6" w:rsidTr="00424AC6">
        <w:tc>
          <w:tcPr>
            <w:tcW w:w="7083" w:type="dxa"/>
          </w:tcPr>
          <w:p w:rsidR="003E131F" w:rsidRPr="003E131F" w:rsidRDefault="003E131F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3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1898" w:type="dxa"/>
          </w:tcPr>
          <w:p w:rsidR="003E131F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22 085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sz w:val="24"/>
          <w:szCs w:val="24"/>
        </w:rPr>
        <w:t>Должностной оклад работников по должности "Советник директора по воспитанию и взаимодействию с детскими общественными объединениями</w:t>
      </w:r>
      <w:bookmarkStart w:id="2" w:name="_Hlk203455858"/>
      <w:r w:rsidRPr="00424AC6">
        <w:rPr>
          <w:rFonts w:ascii="Times New Roman" w:eastAsia="Times New Roman" w:hAnsi="Times New Roman" w:cs="Times New Roman"/>
          <w:sz w:val="24"/>
          <w:szCs w:val="24"/>
        </w:rPr>
        <w:t>"</w:t>
      </w:r>
      <w:bookmarkEnd w:id="2"/>
      <w:r w:rsidR="007939A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939A3" w:rsidRPr="00424AC6">
        <w:rPr>
          <w:rFonts w:ascii="Times New Roman" w:eastAsia="Times New Roman" w:hAnsi="Times New Roman" w:cs="Times New Roman"/>
          <w:sz w:val="24"/>
          <w:szCs w:val="24"/>
        </w:rPr>
        <w:t>"</w:t>
      </w:r>
      <w:r w:rsidR="007939A3" w:rsidRPr="003E131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  <w:t>Преподаватель – организатор основ безопасности и защиты Родины</w:t>
      </w:r>
      <w:r w:rsidR="007939A3" w:rsidRPr="00424AC6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424AC6">
        <w:rPr>
          <w:rFonts w:ascii="Times New Roman" w:eastAsia="Times New Roman" w:hAnsi="Times New Roman" w:cs="Times New Roman"/>
          <w:sz w:val="24"/>
          <w:szCs w:val="24"/>
        </w:rPr>
        <w:t>увеличивается на 100 рублей - размер ежемесячной денежной компенсации на обеспечение книгоиздательской продукцией и периодическими изданиями, установленный по состоянию на 31 декабря 2012 года.</w:t>
      </w:r>
    </w:p>
    <w:p w:rsidR="00424AC6" w:rsidRPr="00424AC6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A6C7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 xml:space="preserve">. Размеры должностных окладов работников, занимающих должности служащих, устанавливаются на основе отнесения занимаемых ими должностей к квалификационным уровням </w:t>
      </w:r>
      <w:hyperlink r:id="rId15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<w:r w:rsidR="00424AC6"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утвержденным Приказом Министерства здравоохранения и социального развития Российской Федерации от 29.05.2008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6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первого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15 355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15 891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7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второго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16 448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17 024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17 620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18 237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18 874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8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третьего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19 535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20 21</w:t>
            </w:r>
            <w:r w:rsidR="001D148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20 926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21 659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438" w:type="dxa"/>
          </w:tcPr>
          <w:p w:rsidR="00424AC6" w:rsidRPr="00424AC6" w:rsidRDefault="001D256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22 417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19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должности служащих четвертого уровня"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38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23 202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38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24 014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38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24 853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A6C76" w:rsidP="00424AC6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 w:rsidR="00424AC6" w:rsidRPr="00424AC6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Размеры должностных окладов работников, занимающих должности служащих, не включенные в ПКГ, утвержденные приказом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424AC6" w:rsidRPr="00424AC6" w:rsidRDefault="00424AC6" w:rsidP="00424AC6">
      <w:pPr>
        <w:widowControl w:val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424AC6" w:rsidRPr="00424AC6" w:rsidTr="006D1ED4">
        <w:trPr>
          <w:trHeight w:val="395"/>
        </w:trPr>
        <w:tc>
          <w:tcPr>
            <w:tcW w:w="6576" w:type="dxa"/>
          </w:tcPr>
          <w:p w:rsidR="00424AC6" w:rsidRPr="00424AC6" w:rsidRDefault="007765D0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2438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23 202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532F" w:rsidRPr="00424AC6" w:rsidTr="006D1ED4">
        <w:tc>
          <w:tcPr>
            <w:tcW w:w="6576" w:type="dxa"/>
          </w:tcPr>
          <w:p w:rsidR="00EA532F" w:rsidRPr="00424AC6" w:rsidRDefault="00EA532F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пециалист по охране труда</w:t>
            </w:r>
          </w:p>
        </w:tc>
        <w:tc>
          <w:tcPr>
            <w:tcW w:w="2438" w:type="dxa"/>
          </w:tcPr>
          <w:p w:rsidR="00EA532F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19 535,0</w:t>
            </w:r>
          </w:p>
        </w:tc>
      </w:tr>
      <w:tr w:rsidR="00EA532F" w:rsidRPr="00424AC6" w:rsidTr="006D1ED4">
        <w:tc>
          <w:tcPr>
            <w:tcW w:w="6576" w:type="dxa"/>
          </w:tcPr>
          <w:p w:rsidR="00EA532F" w:rsidRPr="00424AC6" w:rsidRDefault="00EA532F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438" w:type="dxa"/>
          </w:tcPr>
          <w:p w:rsidR="00EA532F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18 874,0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EA532F" w:rsidP="00EA532F">
            <w:pPr>
              <w:widowControl w:val="0"/>
              <w:autoSpaceDE w:val="0"/>
              <w:autoSpaceDN w:val="0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32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закупкам</w:t>
            </w:r>
            <w:r w:rsidRPr="00EA532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38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19 535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A532F" w:rsidRPr="00424AC6" w:rsidTr="006D1ED4">
        <w:tc>
          <w:tcPr>
            <w:tcW w:w="6576" w:type="dxa"/>
          </w:tcPr>
          <w:p w:rsidR="00EA532F" w:rsidRPr="00424AC6" w:rsidRDefault="00EA532F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кадрам</w:t>
            </w:r>
            <w:r w:rsidRPr="00EA532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38" w:type="dxa"/>
          </w:tcPr>
          <w:p w:rsidR="00EA532F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19 535,0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A6C7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 xml:space="preserve">. Размеры окладов работников Организации, осуществляющих деятельность по профессиям рабочих, устанавливаются на основе отнесения профессий к квалификационным уровням </w:t>
      </w:r>
      <w:hyperlink r:id="rId20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<w:r w:rsidR="00424AC6"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>, утвержденных Приказом Министерства здравоохранения и социального развития Российской Федерации от 29.05.2008 N 248н "Об утверждении профессиональных квалификационных групп общеотраслевых профессий рабочих":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16"/>
        <w:gridCol w:w="2527"/>
      </w:tblGrid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27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оклада, руб.</w:t>
            </w:r>
          </w:p>
        </w:tc>
      </w:tr>
      <w:tr w:rsidR="00424AC6" w:rsidRPr="00424AC6" w:rsidTr="006D1ED4">
        <w:tc>
          <w:tcPr>
            <w:tcW w:w="9043" w:type="dxa"/>
            <w:gridSpan w:val="2"/>
          </w:tcPr>
          <w:p w:rsidR="00424AC6" w:rsidRPr="00424AC6" w:rsidRDefault="00767850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="00424AC6"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профессии рабочих первого уровня"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7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11 888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7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12 304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6D1ED4">
        <w:tc>
          <w:tcPr>
            <w:tcW w:w="9043" w:type="dxa"/>
            <w:gridSpan w:val="2"/>
          </w:tcPr>
          <w:p w:rsidR="00424AC6" w:rsidRPr="00424AC6" w:rsidRDefault="00767850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 {КонсультантПлюс}">
              <w:r w:rsidR="00424AC6"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"Общеотраслевые профессии рабочих второго уровня"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7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12 736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7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13 181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7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13 643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7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14 119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424AC6" w:rsidP="00424AC6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AC6">
        <w:rPr>
          <w:rFonts w:ascii="Times New Roman" w:eastAsia="Times New Roman" w:hAnsi="Times New Roman" w:cs="Times New Roman"/>
          <w:color w:val="000000"/>
          <w:sz w:val="24"/>
          <w:szCs w:val="24"/>
        </w:rPr>
        <w:t>4 квалификационный уровень устанавливается по решению руководителя Организации за выполнение важных (особо важных) и ответственных (особо ответственных) работ рабочим, привлекаемым к выполнению таких работ.</w:t>
      </w:r>
    </w:p>
    <w:p w:rsidR="00424AC6" w:rsidRPr="00424AC6" w:rsidRDefault="00424AC6" w:rsidP="00424AC6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4AC6" w:rsidRPr="00424AC6" w:rsidRDefault="007765D0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 xml:space="preserve">. Размеры должностных окладов работников, занимающих должности служащих, устанавливаются на основе </w:t>
      </w:r>
      <w:hyperlink r:id="rId23" w:tooltip="Приказ Минтруда России от 12.04.2017 N 351н &quot;Об утверждении профессионального стандарта &quot;Ассистент (помощник) по оказанию технической помощи инвалидам и лицам с ограниченными возможностями здоровья&quot; (Зарегистрировано в Минюсте России 04.05.2017 N 46612) {Консу">
        <w:r w:rsidR="00424AC6" w:rsidRPr="00424AC6">
          <w:rPr>
            <w:rFonts w:ascii="Times New Roman" w:eastAsia="Times New Roman" w:hAnsi="Times New Roman" w:cs="Times New Roman"/>
            <w:sz w:val="24"/>
            <w:szCs w:val="24"/>
          </w:rPr>
          <w:t>Приказа</w:t>
        </w:r>
      </w:hyperlink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 xml:space="preserve"> Минтруда России от 12.04.2017 N 351 "Об утверждении профессионального стандарта "Ассистент (помощник) по оказанию технической помощи инвалидам и лицам с ограниченными возможностями здоровья":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7765D0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Ассистент по оказанию технической помощи</w:t>
            </w:r>
          </w:p>
        </w:tc>
        <w:tc>
          <w:tcPr>
            <w:tcW w:w="2438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15 355,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24AC6" w:rsidRPr="00114682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4AC6" w:rsidRPr="00424AC6" w:rsidRDefault="007765D0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 xml:space="preserve">. Размеры должностных окладов работников, занимающих должности служащих, устанавливаются на основе отнесения занимаемых ими должностей к квалификационным уровням </w:t>
      </w:r>
      <w:hyperlink r:id="rId24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<w:r w:rsidR="00424AC6"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>, утвержденным Приказом Министерства здравоохранения и социального развития Российской Федерации от 31.08.2007 N 570 "Об утверждении профессиональных квалификационных групп должностей работников культуры, искусства и кинематографии":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6"/>
        <w:gridCol w:w="2438"/>
      </w:tblGrid>
      <w:tr w:rsidR="00424AC6" w:rsidRPr="00424AC6" w:rsidTr="006D1ED4">
        <w:tc>
          <w:tcPr>
            <w:tcW w:w="6576" w:type="dxa"/>
          </w:tcPr>
          <w:p w:rsidR="00424AC6" w:rsidRPr="00424AC6" w:rsidRDefault="007765D0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</w:t>
            </w: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5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"Должности работников культуры, искусства и кинематографии"</w:t>
            </w:r>
          </w:p>
        </w:tc>
        <w:tc>
          <w:tcPr>
            <w:tcW w:w="2438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6D1ED4">
        <w:tc>
          <w:tcPr>
            <w:tcW w:w="657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квалификационная </w:t>
            </w:r>
            <w:hyperlink r:id="rId26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группа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"Должности работников культуры, искусства и кинематографии ведущего звена"</w:t>
            </w:r>
          </w:p>
        </w:tc>
        <w:tc>
          <w:tcPr>
            <w:tcW w:w="2438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19 535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24AC6" w:rsidRPr="00114682" w:rsidRDefault="00424AC6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24AC6" w:rsidRPr="00424AC6" w:rsidRDefault="007765D0" w:rsidP="00424AC6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</w:t>
      </w:r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 xml:space="preserve">. Размеры должностных окладов работников, осуществляющих медицинскую деятельность в образовательных организациях, устанавливаются на основе отнесения занимаемых ими должностей к квалификационным уровням </w:t>
      </w:r>
      <w:hyperlink r:id="rId27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<w:r w:rsidR="00424AC6" w:rsidRPr="00424AC6">
          <w:rPr>
            <w:rFonts w:ascii="Times New Roman" w:eastAsia="Times New Roman" w:hAnsi="Times New Roman" w:cs="Times New Roman"/>
            <w:sz w:val="24"/>
            <w:szCs w:val="24"/>
          </w:rPr>
          <w:t>ПКГ</w:t>
        </w:r>
      </w:hyperlink>
      <w:r w:rsidR="00424AC6" w:rsidRPr="00424AC6">
        <w:rPr>
          <w:rFonts w:ascii="Times New Roman" w:eastAsia="Times New Roman" w:hAnsi="Times New Roman" w:cs="Times New Roman"/>
          <w:sz w:val="24"/>
          <w:szCs w:val="24"/>
        </w:rPr>
        <w:t>, утвержденных Приказом Министерства здравоохранения и социального развития Российской Федерации от 06.08.2007 N 526 "Об утверждении профессиональных квалификационных групп должностей медицинских и фармацевтических работников":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16"/>
        <w:gridCol w:w="2529"/>
      </w:tblGrid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8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"Средний медицинский и фармацевтический персонал"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9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22 872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2529" w:type="dxa"/>
          </w:tcPr>
          <w:p w:rsidR="00424AC6" w:rsidRPr="00424AC6" w:rsidRDefault="007765D0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23 557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9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24 182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9" w:type="dxa"/>
          </w:tcPr>
          <w:p w:rsidR="00424AC6" w:rsidRPr="00424AC6" w:rsidRDefault="00EA532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 w:rsidR="00777D5F">
              <w:rPr>
                <w:rFonts w:ascii="Times New Roman" w:eastAsia="Times New Roman" w:hAnsi="Times New Roman" w:cs="Times New Roman"/>
                <w:sz w:val="24"/>
                <w:szCs w:val="24"/>
              </w:rPr>
              <w:t>718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2529" w:type="dxa"/>
          </w:tcPr>
          <w:p w:rsidR="00424AC6" w:rsidRPr="00424AC6" w:rsidRDefault="00777D5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28 212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Должности, отнесенные к </w:t>
            </w:r>
            <w:hyperlink r:id="rId29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424A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ПКГ</w:t>
              </w:r>
            </w:hyperlink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"Врачи и провизоры"</w:t>
            </w:r>
          </w:p>
        </w:tc>
        <w:tc>
          <w:tcPr>
            <w:tcW w:w="2529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529" w:type="dxa"/>
          </w:tcPr>
          <w:p w:rsidR="00424AC6" w:rsidRPr="00424AC6" w:rsidRDefault="00777D5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39 446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29" w:type="dxa"/>
          </w:tcPr>
          <w:p w:rsidR="00424AC6" w:rsidRPr="00424AC6" w:rsidRDefault="00777D5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42 497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529" w:type="dxa"/>
          </w:tcPr>
          <w:p w:rsidR="00424AC6" w:rsidRPr="00424AC6" w:rsidRDefault="00777D5F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43 517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24AC6" w:rsidRPr="00424AC6" w:rsidTr="00424AC6">
        <w:tc>
          <w:tcPr>
            <w:tcW w:w="6516" w:type="dxa"/>
          </w:tcPr>
          <w:p w:rsidR="00424AC6" w:rsidRPr="00424AC6" w:rsidRDefault="00424AC6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529" w:type="dxa"/>
          </w:tcPr>
          <w:p w:rsidR="00424AC6" w:rsidRPr="00424AC6" w:rsidRDefault="00724210" w:rsidP="006D1ED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44 281</w:t>
            </w:r>
            <w:r w:rsidR="00424AC6" w:rsidRPr="00424A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1D0044" w:rsidRDefault="001D0044" w:rsidP="00744AA1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343B49">
        <w:rPr>
          <w:rFonts w:ascii="Times New Roman" w:hAnsi="Times New Roman" w:cs="Times New Roman"/>
          <w:sz w:val="24"/>
          <w:szCs w:val="24"/>
        </w:rPr>
        <w:t>. В Организации устанавливаются следующие повышающие коэффициенты к должностным окладам (окладам), ставкам: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повышающий коэффициент к должностному окладу (окладу), ставке по Организации (структурному подразделению);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повышающий коэффициент к должностному окладу, ставке за квалификационную категорию;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повышающий коэффициент к должностному окладу, ставке за почетные звания, нагрудные знаки (значки), ведомственные знаки отличия;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повышающий коэффициент к должностному окладу, ставке молодым специалистам.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Применение повышающих коэффициентов к должностному окладу (окладу), ставке не образует новый должностной оклад (оклад), ставку и не учитывается при начислении компенсационн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343B49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43B49">
        <w:rPr>
          <w:rFonts w:ascii="Times New Roman" w:hAnsi="Times New Roman" w:cs="Times New Roman"/>
          <w:sz w:val="24"/>
          <w:szCs w:val="24"/>
        </w:rPr>
        <w:t>тимулирующ</w:t>
      </w:r>
      <w:r>
        <w:rPr>
          <w:rFonts w:ascii="Times New Roman" w:hAnsi="Times New Roman" w:cs="Times New Roman"/>
          <w:sz w:val="24"/>
          <w:szCs w:val="24"/>
        </w:rPr>
        <w:t>их выплат</w:t>
      </w:r>
      <w:r w:rsidRPr="00343B49">
        <w:rPr>
          <w:rFonts w:ascii="Times New Roman" w:hAnsi="Times New Roman" w:cs="Times New Roman"/>
          <w:sz w:val="24"/>
          <w:szCs w:val="24"/>
        </w:rPr>
        <w:t>, устанавливаемых в процентном отношении к должностному окладу (окладу), ставке.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 xml:space="preserve">Размеры и иные условия применения повышающих коэффициентов к должностным окладам (окладам), ставкам приведены в пунктах </w:t>
      </w:r>
      <w:r>
        <w:rPr>
          <w:rFonts w:ascii="Times New Roman" w:hAnsi="Times New Roman" w:cs="Times New Roman"/>
          <w:sz w:val="24"/>
          <w:szCs w:val="24"/>
        </w:rPr>
        <w:t>2.10–</w:t>
      </w:r>
      <w:r w:rsidRPr="007578E9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3B4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Pr="00343B49">
        <w:rPr>
          <w:rFonts w:ascii="Times New Roman" w:hAnsi="Times New Roman" w:cs="Times New Roman"/>
          <w:sz w:val="24"/>
          <w:szCs w:val="24"/>
        </w:rPr>
        <w:t>. Повышающий коэффициент к должностному окладу</w:t>
      </w:r>
      <w:r>
        <w:rPr>
          <w:rFonts w:ascii="Times New Roman" w:hAnsi="Times New Roman" w:cs="Times New Roman"/>
          <w:sz w:val="24"/>
          <w:szCs w:val="24"/>
        </w:rPr>
        <w:t xml:space="preserve"> (окладу)</w:t>
      </w:r>
      <w:r w:rsidRPr="00343B49">
        <w:rPr>
          <w:rFonts w:ascii="Times New Roman" w:hAnsi="Times New Roman" w:cs="Times New Roman"/>
          <w:sz w:val="24"/>
          <w:szCs w:val="24"/>
        </w:rPr>
        <w:t>, ставке по Организации (структурному подразделению) устанавливается: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в размере 0,25 педагогическим работникам, работающим в организации (структурном подразделении), являющейся центром поддержки одаренных детей;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 xml:space="preserve"> в размере 0,25 работникам, работающим в Организации (структурном подразделении), расположенной в сельской местности;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в размере 0,15 педагогическим работникам, работающим в Организации (структурном подразделении), расположенной в поселке городского типа (рабочем поселке).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Перечень поселков городского типа (рабочих поселков) утверждается постановлением Правительства Тульской области.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.11</w:t>
      </w:r>
      <w:r w:rsidRPr="00343B49">
        <w:rPr>
          <w:rFonts w:ascii="Times New Roman" w:hAnsi="Times New Roman" w:cs="Times New Roman"/>
          <w:sz w:val="24"/>
          <w:szCs w:val="24"/>
        </w:rPr>
        <w:t>. Повышающий коэффициент к должностному окладу, ставке за квалификационную категорию устанавливается работникам, указанным в пунктах</w:t>
      </w:r>
      <w:r>
        <w:rPr>
          <w:rFonts w:ascii="Times New Roman" w:hAnsi="Times New Roman" w:cs="Times New Roman"/>
          <w:sz w:val="24"/>
          <w:szCs w:val="24"/>
        </w:rPr>
        <w:t xml:space="preserve"> 2.1 – 2.2 раздела 2</w:t>
      </w:r>
      <w:r w:rsidRPr="00343B49">
        <w:rPr>
          <w:rFonts w:ascii="Times New Roman" w:hAnsi="Times New Roman" w:cs="Times New Roman"/>
          <w:sz w:val="24"/>
          <w:szCs w:val="24"/>
        </w:rPr>
        <w:t xml:space="preserve"> настоящего Положения, в следующих размерах: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при наличии квалификационной категории «педагог-методист» - 0,2;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при наличии высшей квалификационной категории - 0,15;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при наличии первой квалификационной категории – 0,1.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 xml:space="preserve">Повышающий коэффициент к должностному окладу, ставке за наличие квалификационной категории «педагог – методист» устанавливается при условии выполнения дополнительных обязанностей, связанных с методической работой, не </w:t>
      </w:r>
      <w:r w:rsidRPr="00343B49">
        <w:rPr>
          <w:rFonts w:ascii="Times New Roman" w:hAnsi="Times New Roman" w:cs="Times New Roman"/>
          <w:sz w:val="24"/>
          <w:szCs w:val="24"/>
        </w:rPr>
        <w:lastRenderedPageBreak/>
        <w:t>входящих в должностные обязанности.</w:t>
      </w:r>
    </w:p>
    <w:p w:rsidR="007A5982" w:rsidRPr="007A5982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5982">
        <w:rPr>
          <w:rFonts w:ascii="Times New Roman" w:hAnsi="Times New Roman" w:cs="Times New Roman"/>
          <w:color w:val="000000" w:themeColor="text1"/>
          <w:sz w:val="24"/>
          <w:szCs w:val="24"/>
        </w:rPr>
        <w:t>2.12.</w:t>
      </w:r>
      <w:r w:rsidRPr="007A5982">
        <w:rPr>
          <w:rFonts w:ascii="Times New Roman" w:hAnsi="Times New Roman" w:cs="Times New Roman"/>
          <w:sz w:val="24"/>
          <w:szCs w:val="24"/>
        </w:rPr>
        <w:t>Повышающий коэффициент к должностному окладу, ставке за почетные звания, нагрудные знаки (значки), ведомственные знаки отличия педагогическим работникам, руководителям, заместителям руководителей, руководителям структурных подразделений, заместителям руководителей структурных подразделений Организации, деятельность которых связана с образовательным процессом, устанавливается за:</w:t>
      </w:r>
    </w:p>
    <w:p w:rsidR="007A5982" w:rsidRPr="007A5982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5982">
        <w:rPr>
          <w:rFonts w:ascii="Times New Roman" w:hAnsi="Times New Roman" w:cs="Times New Roman"/>
          <w:sz w:val="24"/>
          <w:szCs w:val="24"/>
        </w:rPr>
        <w:t>почетные звания "Народный учитель СССР" или "Народный учитель Российской Федерации" (со дня присвоения почетного звания) - в размере 0,2;</w:t>
      </w:r>
    </w:p>
    <w:p w:rsidR="007A5982" w:rsidRPr="007A5982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5982">
        <w:rPr>
          <w:rFonts w:ascii="Times New Roman" w:hAnsi="Times New Roman" w:cs="Times New Roman"/>
          <w:sz w:val="24"/>
          <w:szCs w:val="24"/>
        </w:rPr>
        <w:t>почетные звания "Заслуженный учитель Российской Федерации" или "Заслуженный учитель" бывших союзных республик, "Заслуженный мастер производственного обучения" (со дня присвоения почетного звания) - в размере 0,15;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5982">
        <w:rPr>
          <w:rFonts w:ascii="Times New Roman" w:hAnsi="Times New Roman" w:cs="Times New Roman"/>
          <w:sz w:val="24"/>
          <w:szCs w:val="24"/>
        </w:rPr>
        <w:t>почетные звания, нагрудные знаки и ведомственные знаки отличия: "Почетный работник общего образования Российской Федерации", "Почетный работник начального профессионального образования Российской Федерации", "Почетный работник среднего профессионального образования Российской Федерации", "Почетный работник высшего профессионального образования Российской Федерации"; нагрудный знак "Отличник народного просвещения", нагрудные знаки союзных республик бывшего Союза ССР; другие почетные звания, нагрудные знаки (значки) Министерства образования и науки Российской Федерации, Министерства просвещения Российской Федерации (со дня присвоения почетного звания, награждения) - в размере 0,1.</w:t>
      </w:r>
    </w:p>
    <w:p w:rsidR="007A5982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 xml:space="preserve">Повышающий коэффициент к должностному окладу, ставке </w:t>
      </w:r>
      <w:r w:rsidRPr="006D24B7">
        <w:rPr>
          <w:rFonts w:ascii="Times New Roman" w:hAnsi="Times New Roman" w:cs="Times New Roman"/>
          <w:sz w:val="24"/>
          <w:szCs w:val="24"/>
        </w:rPr>
        <w:t>устанавливается по одному из оснований, по которому предусмотрен наибольший размер.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 xml:space="preserve">Руководителю Организации повышающий коэффициент к должностному окладу устанавливаетсяорганом исполнительной власти, осуществляющим функции и полномочия учредителя Организации (далее -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43B49">
        <w:rPr>
          <w:rFonts w:ascii="Times New Roman" w:hAnsi="Times New Roman" w:cs="Times New Roman"/>
          <w:sz w:val="24"/>
          <w:szCs w:val="24"/>
        </w:rPr>
        <w:t>чредитель).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78E9">
        <w:rPr>
          <w:rFonts w:ascii="Times New Roman" w:hAnsi="Times New Roman" w:cs="Times New Roman"/>
          <w:sz w:val="24"/>
          <w:szCs w:val="24"/>
        </w:rPr>
        <w:t>Педагогическим работникам, заместителям руководителя, руководителям структурных подразделений, заместителям руководителей структурных подразделений Организации, деятельность которых связана с образовательным процессом, повышающий коэффициент к должностному окладу, ставке за почетные звания, нагрудные знаки (значки), ведомственные знаки отличия устанавливается руководителем Организации.</w:t>
      </w:r>
    </w:p>
    <w:p w:rsidR="007A5982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2</w:t>
      </w:r>
      <w:r w:rsidRPr="007578E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78E9">
        <w:rPr>
          <w:rFonts w:ascii="Times New Roman" w:hAnsi="Times New Roman" w:cs="Times New Roman"/>
          <w:sz w:val="24"/>
          <w:szCs w:val="24"/>
        </w:rPr>
        <w:t>.</w:t>
      </w:r>
      <w:r w:rsidRPr="007578E9">
        <w:rPr>
          <w:rFonts w:ascii="Times New Roman" w:hAnsi="Times New Roman" w:cs="Times New Roman"/>
          <w:sz w:val="24"/>
          <w:szCs w:val="24"/>
        </w:rPr>
        <w:tab/>
        <w:t>Повышающий коэффициент к должностному окладу, ставке молодым специалистам устанавливается до получения квалификационной категории, но не более чем на 3 года, в размере 0,10.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Pr="007578E9">
        <w:rPr>
          <w:rFonts w:ascii="Times New Roman" w:hAnsi="Times New Roman" w:cs="Times New Roman"/>
          <w:sz w:val="24"/>
          <w:szCs w:val="24"/>
        </w:rPr>
        <w:t xml:space="preserve">Особенности оплаты труда педагогических работников организаций, осуществляющих образовательную деятельность, устанавливаются </w:t>
      </w:r>
      <w:r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Pr="007578E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578E9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.16</w:t>
      </w:r>
      <w:r w:rsidRPr="00343B49">
        <w:rPr>
          <w:rFonts w:ascii="Times New Roman" w:hAnsi="Times New Roman" w:cs="Times New Roman"/>
          <w:sz w:val="24"/>
          <w:szCs w:val="24"/>
        </w:rPr>
        <w:t>. С учетом условий труда работникам Организации устанавливаются компенсационн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Pr="007578E9">
        <w:rPr>
          <w:rFonts w:ascii="Times New Roman" w:hAnsi="Times New Roman" w:cs="Times New Roman"/>
          <w:sz w:val="24"/>
          <w:szCs w:val="24"/>
        </w:rPr>
        <w:t>выплаты</w:t>
      </w:r>
      <w:r w:rsidRPr="00343B49">
        <w:rPr>
          <w:rFonts w:ascii="Times New Roman" w:hAnsi="Times New Roman" w:cs="Times New Roman"/>
          <w:sz w:val="24"/>
          <w:szCs w:val="24"/>
        </w:rPr>
        <w:t xml:space="preserve">, предусмотренные разделом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43B4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.17</w:t>
      </w:r>
      <w:r w:rsidRPr="00343B49">
        <w:rPr>
          <w:rFonts w:ascii="Times New Roman" w:hAnsi="Times New Roman" w:cs="Times New Roman"/>
          <w:sz w:val="24"/>
          <w:szCs w:val="24"/>
        </w:rPr>
        <w:t>. Работникам Организации устанавливаются стимулирующ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43B49">
        <w:rPr>
          <w:rFonts w:ascii="Times New Roman" w:hAnsi="Times New Roman" w:cs="Times New Roman"/>
          <w:sz w:val="24"/>
          <w:szCs w:val="24"/>
        </w:rPr>
        <w:t xml:space="preserve">е </w:t>
      </w:r>
      <w:r w:rsidRPr="007578E9">
        <w:rPr>
          <w:rFonts w:ascii="Times New Roman" w:hAnsi="Times New Roman" w:cs="Times New Roman"/>
          <w:sz w:val="24"/>
          <w:szCs w:val="24"/>
        </w:rPr>
        <w:t>выплаты</w:t>
      </w:r>
      <w:r w:rsidRPr="00343B49">
        <w:rPr>
          <w:rFonts w:ascii="Times New Roman" w:hAnsi="Times New Roman" w:cs="Times New Roman"/>
          <w:sz w:val="24"/>
          <w:szCs w:val="24"/>
        </w:rPr>
        <w:t xml:space="preserve">, предусмотренные разделом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43B4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7A5982" w:rsidRPr="00343B49" w:rsidRDefault="007A5982" w:rsidP="007A5982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6B15" w:rsidRDefault="00706B15" w:rsidP="003613D1">
      <w:pPr>
        <w:ind w:right="14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706B15" w:rsidRDefault="00706B15" w:rsidP="001D0044">
      <w:pPr>
        <w:ind w:right="-6486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sectPr w:rsidR="00706B15" w:rsidSect="009E4E0D">
      <w:footerReference w:type="default" r:id="rId30"/>
      <w:headerReference w:type="first" r:id="rId31"/>
      <w:footerReference w:type="first" r:id="rId32"/>
      <w:pgSz w:w="11906" w:h="16838" w:code="9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A44" w:rsidRDefault="00BC2A44">
      <w:r>
        <w:separator/>
      </w:r>
    </w:p>
  </w:endnote>
  <w:endnote w:type="continuationSeparator" w:id="1">
    <w:p w:rsidR="00BC2A44" w:rsidRDefault="00BC2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F9F" w:rsidRDefault="00321F9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F9F" w:rsidRDefault="00321F9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1F9F" w:rsidRDefault="00321F9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A44" w:rsidRDefault="00BC2A44">
      <w:r>
        <w:separator/>
      </w:r>
    </w:p>
  </w:footnote>
  <w:footnote w:type="continuationSeparator" w:id="1">
    <w:p w:rsidR="00BC2A44" w:rsidRDefault="00BC2A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F9F" w:rsidRDefault="00321F9F">
    <w:pPr>
      <w:pStyle w:val="ConsPlusNormal0"/>
      <w:pBdr>
        <w:bottom w:val="single" w:sz="12" w:space="0" w:color="auto"/>
      </w:pBdr>
      <w:rPr>
        <w:sz w:val="2"/>
        <w:szCs w:val="2"/>
      </w:rPr>
    </w:pPr>
    <w:r>
      <w:rPr>
        <w:sz w:val="2"/>
        <w:szCs w:val="2"/>
      </w:rPr>
      <w:t>4654654654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1B4E"/>
    <w:rsid w:val="000010AD"/>
    <w:rsid w:val="00011A66"/>
    <w:rsid w:val="000174D4"/>
    <w:rsid w:val="00020E92"/>
    <w:rsid w:val="00024F12"/>
    <w:rsid w:val="00063F9B"/>
    <w:rsid w:val="000661B9"/>
    <w:rsid w:val="000732C1"/>
    <w:rsid w:val="00077AFF"/>
    <w:rsid w:val="000C088F"/>
    <w:rsid w:val="000C0AA8"/>
    <w:rsid w:val="000F6038"/>
    <w:rsid w:val="000F721E"/>
    <w:rsid w:val="00114682"/>
    <w:rsid w:val="001254DD"/>
    <w:rsid w:val="00131B8B"/>
    <w:rsid w:val="00131F20"/>
    <w:rsid w:val="001470D1"/>
    <w:rsid w:val="00175528"/>
    <w:rsid w:val="0017766A"/>
    <w:rsid w:val="001A7748"/>
    <w:rsid w:val="001D0044"/>
    <w:rsid w:val="001D148B"/>
    <w:rsid w:val="001D2566"/>
    <w:rsid w:val="001E1AD4"/>
    <w:rsid w:val="0020252F"/>
    <w:rsid w:val="00206068"/>
    <w:rsid w:val="0021425C"/>
    <w:rsid w:val="00221420"/>
    <w:rsid w:val="002834E1"/>
    <w:rsid w:val="002A64A3"/>
    <w:rsid w:val="002B69F4"/>
    <w:rsid w:val="002D179E"/>
    <w:rsid w:val="002D7F94"/>
    <w:rsid w:val="002F1C45"/>
    <w:rsid w:val="002F28DC"/>
    <w:rsid w:val="002F4479"/>
    <w:rsid w:val="00300558"/>
    <w:rsid w:val="00300F23"/>
    <w:rsid w:val="003041DB"/>
    <w:rsid w:val="00321F9F"/>
    <w:rsid w:val="00350F59"/>
    <w:rsid w:val="003613D1"/>
    <w:rsid w:val="00386AB1"/>
    <w:rsid w:val="003A0671"/>
    <w:rsid w:val="003A45B4"/>
    <w:rsid w:val="003D1B37"/>
    <w:rsid w:val="003E131F"/>
    <w:rsid w:val="003E46C8"/>
    <w:rsid w:val="004002B2"/>
    <w:rsid w:val="00424AC6"/>
    <w:rsid w:val="00451DFF"/>
    <w:rsid w:val="004656EE"/>
    <w:rsid w:val="00494DBB"/>
    <w:rsid w:val="0049733D"/>
    <w:rsid w:val="004A6C76"/>
    <w:rsid w:val="004B4B1E"/>
    <w:rsid w:val="004D73A6"/>
    <w:rsid w:val="004F58D4"/>
    <w:rsid w:val="00512066"/>
    <w:rsid w:val="00512A22"/>
    <w:rsid w:val="0052386A"/>
    <w:rsid w:val="0054067B"/>
    <w:rsid w:val="0054148F"/>
    <w:rsid w:val="005443E4"/>
    <w:rsid w:val="0055775A"/>
    <w:rsid w:val="00557CBA"/>
    <w:rsid w:val="00573A0C"/>
    <w:rsid w:val="005A3710"/>
    <w:rsid w:val="005A58A7"/>
    <w:rsid w:val="005B228F"/>
    <w:rsid w:val="005B5689"/>
    <w:rsid w:val="005C3652"/>
    <w:rsid w:val="005D68C2"/>
    <w:rsid w:val="005E335C"/>
    <w:rsid w:val="005E764E"/>
    <w:rsid w:val="0060035C"/>
    <w:rsid w:val="006243A0"/>
    <w:rsid w:val="00625A36"/>
    <w:rsid w:val="0062799C"/>
    <w:rsid w:val="006878C4"/>
    <w:rsid w:val="00695D26"/>
    <w:rsid w:val="006A432F"/>
    <w:rsid w:val="006A52DC"/>
    <w:rsid w:val="006A66D8"/>
    <w:rsid w:val="006B5AEE"/>
    <w:rsid w:val="006C0F48"/>
    <w:rsid w:val="006F29B9"/>
    <w:rsid w:val="006F491E"/>
    <w:rsid w:val="00706B15"/>
    <w:rsid w:val="00724210"/>
    <w:rsid w:val="00741FB1"/>
    <w:rsid w:val="00744AA1"/>
    <w:rsid w:val="00767850"/>
    <w:rsid w:val="007750C7"/>
    <w:rsid w:val="007765D0"/>
    <w:rsid w:val="00777D5F"/>
    <w:rsid w:val="00784E73"/>
    <w:rsid w:val="007865D1"/>
    <w:rsid w:val="007939A3"/>
    <w:rsid w:val="00793B57"/>
    <w:rsid w:val="007A5982"/>
    <w:rsid w:val="007A72A7"/>
    <w:rsid w:val="007C43CF"/>
    <w:rsid w:val="007C7A87"/>
    <w:rsid w:val="007D2D1B"/>
    <w:rsid w:val="007D38F6"/>
    <w:rsid w:val="007E5E9B"/>
    <w:rsid w:val="007E794F"/>
    <w:rsid w:val="00821439"/>
    <w:rsid w:val="0082260F"/>
    <w:rsid w:val="008550FE"/>
    <w:rsid w:val="00867952"/>
    <w:rsid w:val="00875F8D"/>
    <w:rsid w:val="008A680B"/>
    <w:rsid w:val="008C3905"/>
    <w:rsid w:val="008E0026"/>
    <w:rsid w:val="008E1FEC"/>
    <w:rsid w:val="008E7B4C"/>
    <w:rsid w:val="00902229"/>
    <w:rsid w:val="00945F84"/>
    <w:rsid w:val="00947A17"/>
    <w:rsid w:val="00950C31"/>
    <w:rsid w:val="00950F41"/>
    <w:rsid w:val="00953296"/>
    <w:rsid w:val="009538C6"/>
    <w:rsid w:val="009704F4"/>
    <w:rsid w:val="00983DB3"/>
    <w:rsid w:val="009A3094"/>
    <w:rsid w:val="009A3B63"/>
    <w:rsid w:val="009C1E0E"/>
    <w:rsid w:val="009C558B"/>
    <w:rsid w:val="009E4E0D"/>
    <w:rsid w:val="009F2092"/>
    <w:rsid w:val="00A17ED8"/>
    <w:rsid w:val="00A20834"/>
    <w:rsid w:val="00A42E23"/>
    <w:rsid w:val="00A43EE1"/>
    <w:rsid w:val="00A52F25"/>
    <w:rsid w:val="00A615BF"/>
    <w:rsid w:val="00A66A66"/>
    <w:rsid w:val="00A83A3E"/>
    <w:rsid w:val="00A86F97"/>
    <w:rsid w:val="00A8753D"/>
    <w:rsid w:val="00A93BA6"/>
    <w:rsid w:val="00AA528A"/>
    <w:rsid w:val="00AB66B2"/>
    <w:rsid w:val="00AC5726"/>
    <w:rsid w:val="00AF1699"/>
    <w:rsid w:val="00B02900"/>
    <w:rsid w:val="00B35958"/>
    <w:rsid w:val="00B43DEC"/>
    <w:rsid w:val="00B519D8"/>
    <w:rsid w:val="00B576C5"/>
    <w:rsid w:val="00B6037E"/>
    <w:rsid w:val="00B90CB3"/>
    <w:rsid w:val="00B94992"/>
    <w:rsid w:val="00BB0214"/>
    <w:rsid w:val="00BB5547"/>
    <w:rsid w:val="00BB6965"/>
    <w:rsid w:val="00BC2A44"/>
    <w:rsid w:val="00BC6049"/>
    <w:rsid w:val="00BD2F31"/>
    <w:rsid w:val="00BE7267"/>
    <w:rsid w:val="00BF3E08"/>
    <w:rsid w:val="00C10CE8"/>
    <w:rsid w:val="00C15D0E"/>
    <w:rsid w:val="00C2391E"/>
    <w:rsid w:val="00C45541"/>
    <w:rsid w:val="00C4757A"/>
    <w:rsid w:val="00C56DA1"/>
    <w:rsid w:val="00C63D85"/>
    <w:rsid w:val="00C71F93"/>
    <w:rsid w:val="00C72DCC"/>
    <w:rsid w:val="00C8482B"/>
    <w:rsid w:val="00CA51A5"/>
    <w:rsid w:val="00CC0BF4"/>
    <w:rsid w:val="00CF46FB"/>
    <w:rsid w:val="00D03BCB"/>
    <w:rsid w:val="00D04239"/>
    <w:rsid w:val="00D07514"/>
    <w:rsid w:val="00D34094"/>
    <w:rsid w:val="00D34C50"/>
    <w:rsid w:val="00D375A8"/>
    <w:rsid w:val="00D722DB"/>
    <w:rsid w:val="00D841B3"/>
    <w:rsid w:val="00D8426B"/>
    <w:rsid w:val="00DC2E22"/>
    <w:rsid w:val="00DD51B2"/>
    <w:rsid w:val="00DE035C"/>
    <w:rsid w:val="00E005DA"/>
    <w:rsid w:val="00E247D9"/>
    <w:rsid w:val="00E312EA"/>
    <w:rsid w:val="00E34BAE"/>
    <w:rsid w:val="00E57B27"/>
    <w:rsid w:val="00E7084E"/>
    <w:rsid w:val="00E84054"/>
    <w:rsid w:val="00E84683"/>
    <w:rsid w:val="00E96713"/>
    <w:rsid w:val="00EA0DF2"/>
    <w:rsid w:val="00EA532F"/>
    <w:rsid w:val="00EA5372"/>
    <w:rsid w:val="00EB3105"/>
    <w:rsid w:val="00ED172B"/>
    <w:rsid w:val="00EE19D3"/>
    <w:rsid w:val="00EE22B4"/>
    <w:rsid w:val="00F002A1"/>
    <w:rsid w:val="00F41B4E"/>
    <w:rsid w:val="00F51DDB"/>
    <w:rsid w:val="00F6649C"/>
    <w:rsid w:val="00F81E79"/>
    <w:rsid w:val="00F84804"/>
    <w:rsid w:val="00F921DE"/>
    <w:rsid w:val="00F9410D"/>
    <w:rsid w:val="00FA45E1"/>
    <w:rsid w:val="00FC14DD"/>
    <w:rsid w:val="00FC41F9"/>
    <w:rsid w:val="00FC65BE"/>
    <w:rsid w:val="00FD2967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F51DDB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F51DDB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F51D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F51DDB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F51DDB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F51DDB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F51D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F51DDB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  <w:style w:type="paragraph" w:customStyle="1" w:styleId="ConsPlusNormal1">
    <w:name w:val="ConsPlusNormal1"/>
    <w:rsid w:val="00744AA1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b">
    <w:name w:val="List Paragraph"/>
    <w:basedOn w:val="a"/>
    <w:uiPriority w:val="34"/>
    <w:qFormat/>
    <w:rsid w:val="003613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6449" TargetMode="External"/><Relationship Id="rId13" Type="http://schemas.openxmlformats.org/officeDocument/2006/relationships/hyperlink" Target="https://login.consultant.ru/link/?req=doc&amp;base=RZB&amp;n=125537&amp;dst=100028" TargetMode="External"/><Relationship Id="rId18" Type="http://schemas.openxmlformats.org/officeDocument/2006/relationships/hyperlink" Target="https://login.consultant.ru/link/?req=doc&amp;base=RZB&amp;n=84164&amp;dst=100021" TargetMode="External"/><Relationship Id="rId26" Type="http://schemas.openxmlformats.org/officeDocument/2006/relationships/hyperlink" Target="https://login.consultant.ru/link/?req=doc&amp;base=RZB&amp;n=71507&amp;dst=1000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79570&amp;dst=10001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474024" TargetMode="External"/><Relationship Id="rId12" Type="http://schemas.openxmlformats.org/officeDocument/2006/relationships/hyperlink" Target="https://login.consultant.ru/link/?req=doc&amp;base=RZB&amp;n=125537&amp;dst=100019" TargetMode="External"/><Relationship Id="rId17" Type="http://schemas.openxmlformats.org/officeDocument/2006/relationships/hyperlink" Target="https://login.consultant.ru/link/?req=doc&amp;base=RZB&amp;n=84164&amp;dst=100014" TargetMode="External"/><Relationship Id="rId25" Type="http://schemas.openxmlformats.org/officeDocument/2006/relationships/hyperlink" Target="https://login.consultant.ru/link/?req=doc&amp;base=RZB&amp;n=71507&amp;dst=100009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84164&amp;dst=100010" TargetMode="External"/><Relationship Id="rId20" Type="http://schemas.openxmlformats.org/officeDocument/2006/relationships/hyperlink" Target="https://login.consultant.ru/link/?req=doc&amp;base=RZB&amp;n=79570&amp;dst=100009" TargetMode="External"/><Relationship Id="rId29" Type="http://schemas.openxmlformats.org/officeDocument/2006/relationships/hyperlink" Target="https://login.consultant.ru/link/?req=doc&amp;base=RZB&amp;n=214641&amp;dst=10002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125537&amp;dst=100015" TargetMode="External"/><Relationship Id="rId24" Type="http://schemas.openxmlformats.org/officeDocument/2006/relationships/hyperlink" Target="https://login.consultant.ru/link/?req=doc&amp;base=RZB&amp;n=71507&amp;dst=100009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B&amp;n=84164&amp;dst=100009" TargetMode="External"/><Relationship Id="rId23" Type="http://schemas.openxmlformats.org/officeDocument/2006/relationships/hyperlink" Target="https://login.consultant.ru/link/?req=doc&amp;base=RZB&amp;n=216539" TargetMode="External"/><Relationship Id="rId28" Type="http://schemas.openxmlformats.org/officeDocument/2006/relationships/hyperlink" Target="https://login.consultant.ru/link/?req=doc&amp;base=RZB&amp;n=214641&amp;dst=100013" TargetMode="External"/><Relationship Id="rId10" Type="http://schemas.openxmlformats.org/officeDocument/2006/relationships/hyperlink" Target="https://login.consultant.ru/link/?req=doc&amp;base=RZB&amp;n=125537&amp;dst=100012" TargetMode="External"/><Relationship Id="rId19" Type="http://schemas.openxmlformats.org/officeDocument/2006/relationships/hyperlink" Target="https://login.consultant.ru/link/?req=doc&amp;base=RZB&amp;n=84164&amp;dst=100028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67&amp;n=133063&amp;dst=100021" TargetMode="External"/><Relationship Id="rId14" Type="http://schemas.openxmlformats.org/officeDocument/2006/relationships/hyperlink" Target="https://login.consultant.ru/link/?req=doc&amp;base=RZB&amp;n=125537&amp;dst=100009" TargetMode="External"/><Relationship Id="rId22" Type="http://schemas.openxmlformats.org/officeDocument/2006/relationships/hyperlink" Target="https://login.consultant.ru/link/?req=doc&amp;base=RZB&amp;n=79570&amp;dst=100014" TargetMode="External"/><Relationship Id="rId27" Type="http://schemas.openxmlformats.org/officeDocument/2006/relationships/hyperlink" Target="https://login.consultant.ru/link/?req=doc&amp;base=RZB&amp;n=214641&amp;dst=100009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3324D-62B4-425E-B68F-1B80BA42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22081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деятельность"
(вместе с "Положением об условиях оплаты труда работников муниципальных организаций муниципального образования город Алексин, осуществляющих образовательную деятельность")</dc:title>
  <dc:creator>User</dc:creator>
  <cp:lastModifiedBy>kruglikova.tatyana</cp:lastModifiedBy>
  <cp:revision>4</cp:revision>
  <cp:lastPrinted>2026-06-15T13:45:00Z</cp:lastPrinted>
  <dcterms:created xsi:type="dcterms:W3CDTF">2026-06-15T11:56:00Z</dcterms:created>
  <dcterms:modified xsi:type="dcterms:W3CDTF">2026-06-23T11:42:00Z</dcterms:modified>
</cp:coreProperties>
</file>