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F42" w:rsidRDefault="00632F42">
      <w:pPr>
        <w:widowControl w:val="0"/>
        <w:ind w:firstLine="708"/>
        <w:jc w:val="center"/>
        <w:rPr>
          <w:rFonts w:ascii="Arial" w:hAnsi="Arial"/>
          <w:b/>
          <w:sz w:val="24"/>
        </w:rPr>
      </w:pPr>
    </w:p>
    <w:p w:rsidR="00632F42" w:rsidRDefault="00632F42"/>
    <w:tbl>
      <w:tblPr>
        <w:tblpPr w:leftFromText="180" w:rightFromText="180" w:bottomFromText="200" w:vertAnchor="text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750"/>
      </w:tblGrid>
      <w:tr w:rsidR="00632F42">
        <w:tblPrEx>
          <w:tblCellMar>
            <w:top w:w="0" w:type="dxa"/>
            <w:bottom w:w="0" w:type="dxa"/>
          </w:tblCellMar>
        </w:tblPrEx>
        <w:tc>
          <w:tcPr>
            <w:tcW w:w="9750" w:type="dxa"/>
          </w:tcPr>
          <w:p w:rsidR="00632F42" w:rsidRDefault="00D328D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632F42">
        <w:tblPrEx>
          <w:tblCellMar>
            <w:top w:w="0" w:type="dxa"/>
            <w:bottom w:w="0" w:type="dxa"/>
          </w:tblCellMar>
        </w:tblPrEx>
        <w:tc>
          <w:tcPr>
            <w:tcW w:w="9750" w:type="dxa"/>
          </w:tcPr>
          <w:p w:rsidR="00632F42" w:rsidRDefault="00D328D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632F42">
        <w:tblPrEx>
          <w:tblCellMar>
            <w:top w:w="0" w:type="dxa"/>
            <w:bottom w:w="0" w:type="dxa"/>
          </w:tblCellMar>
        </w:tblPrEx>
        <w:tc>
          <w:tcPr>
            <w:tcW w:w="9750" w:type="dxa"/>
          </w:tcPr>
          <w:p w:rsidR="00632F42" w:rsidRDefault="00D328D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632F42" w:rsidRDefault="00632F42">
            <w:pPr>
              <w:widowControl w:val="0"/>
              <w:rPr>
                <w:b/>
                <w:color w:val="00000A"/>
                <w:sz w:val="24"/>
              </w:rPr>
            </w:pPr>
          </w:p>
        </w:tc>
      </w:tr>
      <w:tr w:rsidR="00632F42">
        <w:tblPrEx>
          <w:tblCellMar>
            <w:top w:w="0" w:type="dxa"/>
            <w:bottom w:w="0" w:type="dxa"/>
          </w:tblCellMar>
        </w:tblPrEx>
        <w:tc>
          <w:tcPr>
            <w:tcW w:w="9750" w:type="dxa"/>
          </w:tcPr>
          <w:p w:rsidR="00632F42" w:rsidRDefault="00D328D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632F42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750" w:type="dxa"/>
          </w:tcPr>
          <w:p w:rsidR="00632F42" w:rsidRDefault="00D328DB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 xml:space="preserve">т 16.07.2026 г.                                                                                                  </w:t>
            </w:r>
            <w:r>
              <w:rPr>
                <w:b/>
                <w:sz w:val="24"/>
              </w:rPr>
              <w:t xml:space="preserve">  № 1067</w:t>
            </w:r>
          </w:p>
        </w:tc>
      </w:tr>
    </w:tbl>
    <w:p w:rsidR="00632F42" w:rsidRDefault="00632F42"/>
    <w:p w:rsidR="00632F42" w:rsidRDefault="00632F42">
      <w:pPr>
        <w:widowControl w:val="0"/>
        <w:ind w:firstLine="708"/>
        <w:jc w:val="center"/>
        <w:rPr>
          <w:rFonts w:ascii="Arial" w:hAnsi="Arial"/>
          <w:b/>
          <w:sz w:val="24"/>
        </w:rPr>
      </w:pPr>
    </w:p>
    <w:p w:rsidR="00632F42" w:rsidRDefault="00632F42">
      <w:pPr>
        <w:widowControl w:val="0"/>
        <w:ind w:firstLine="708"/>
        <w:jc w:val="center"/>
        <w:rPr>
          <w:rFonts w:ascii="Arial" w:hAnsi="Arial"/>
          <w:b/>
          <w:sz w:val="24"/>
        </w:rPr>
      </w:pPr>
    </w:p>
    <w:p w:rsidR="00632F42" w:rsidRDefault="00632F42">
      <w:pPr>
        <w:widowControl w:val="0"/>
        <w:ind w:firstLine="708"/>
        <w:jc w:val="center"/>
        <w:rPr>
          <w:rFonts w:ascii="Arial" w:hAnsi="Arial"/>
          <w:b/>
          <w:sz w:val="24"/>
        </w:rPr>
      </w:pPr>
    </w:p>
    <w:p w:rsidR="00632F42" w:rsidRDefault="00632F42">
      <w:pPr>
        <w:widowControl w:val="0"/>
        <w:ind w:firstLine="708"/>
        <w:jc w:val="center"/>
        <w:rPr>
          <w:rFonts w:ascii="Arial" w:hAnsi="Arial"/>
          <w:b/>
          <w:sz w:val="24"/>
        </w:rPr>
      </w:pPr>
    </w:p>
    <w:p w:rsidR="00632F42" w:rsidRDefault="00632F42">
      <w:pPr>
        <w:widowControl w:val="0"/>
        <w:ind w:firstLine="708"/>
        <w:jc w:val="center"/>
        <w:rPr>
          <w:rFonts w:ascii="Arial" w:hAnsi="Arial"/>
          <w:b/>
          <w:sz w:val="24"/>
        </w:rPr>
      </w:pPr>
    </w:p>
    <w:p w:rsidR="00632F42" w:rsidRDefault="00632F42">
      <w:pPr>
        <w:widowControl w:val="0"/>
        <w:ind w:firstLine="708"/>
        <w:jc w:val="center"/>
        <w:rPr>
          <w:rFonts w:ascii="Arial" w:hAnsi="Arial"/>
          <w:b/>
          <w:sz w:val="24"/>
        </w:rPr>
      </w:pPr>
    </w:p>
    <w:p w:rsidR="00632F42" w:rsidRDefault="00632F42">
      <w:pPr>
        <w:widowControl w:val="0"/>
        <w:ind w:firstLine="708"/>
        <w:jc w:val="center"/>
        <w:rPr>
          <w:rFonts w:ascii="Arial" w:hAnsi="Arial"/>
          <w:b/>
          <w:sz w:val="24"/>
        </w:rPr>
      </w:pPr>
    </w:p>
    <w:p w:rsidR="00632F42" w:rsidRDefault="00632F42">
      <w:pPr>
        <w:widowControl w:val="0"/>
        <w:ind w:firstLine="708"/>
        <w:jc w:val="center"/>
        <w:rPr>
          <w:rFonts w:ascii="Arial" w:hAnsi="Arial"/>
          <w:b/>
          <w:sz w:val="24"/>
        </w:rPr>
      </w:pPr>
    </w:p>
    <w:p w:rsidR="00632F42" w:rsidRDefault="00632F42">
      <w:pPr>
        <w:widowControl w:val="0"/>
        <w:ind w:firstLine="708"/>
        <w:jc w:val="center"/>
        <w:rPr>
          <w:rFonts w:ascii="Arial" w:hAnsi="Arial"/>
          <w:b/>
          <w:sz w:val="24"/>
        </w:rPr>
      </w:pPr>
    </w:p>
    <w:p w:rsidR="00632F42" w:rsidRDefault="00632F42">
      <w:pPr>
        <w:widowControl w:val="0"/>
        <w:ind w:firstLine="708"/>
        <w:jc w:val="center"/>
        <w:rPr>
          <w:rFonts w:ascii="Arial" w:hAnsi="Arial"/>
          <w:b/>
          <w:sz w:val="24"/>
        </w:rPr>
      </w:pPr>
    </w:p>
    <w:p w:rsidR="00632F42" w:rsidRDefault="00D328DB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О внесении изменений в постановление администрации муниципального образования город Алексин от 10.02.2026 года №123 «Об актуализации</w:t>
      </w:r>
      <w:r>
        <w:rPr>
          <w:rFonts w:ascii="PT Astra Serif" w:hAnsi="PT Astra Serif"/>
          <w:b/>
        </w:rPr>
        <w:t xml:space="preserve"> Плана действий по ликвидации последствий аварийных ситуаций в сфере теплоснабжения в муниципальном образовании  </w:t>
      </w:r>
    </w:p>
    <w:p w:rsidR="00632F42" w:rsidRDefault="00D328DB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город Алексин»</w:t>
      </w:r>
    </w:p>
    <w:p w:rsidR="00632F42" w:rsidRDefault="00D328DB">
      <w:pPr>
        <w:ind w:firstLine="709"/>
      </w:pPr>
      <w:proofErr w:type="gramStart"/>
      <w:r>
        <w:rPr>
          <w:rFonts w:ascii="PT Astra Serif" w:hAnsi="PT Astra Serif"/>
        </w:rPr>
        <w:t xml:space="preserve">В соответствии с Федеральным законом от 6 октября 2003 года </w:t>
      </w:r>
      <w:r>
        <w:rPr>
          <w:rFonts w:ascii="PT Astra Serif" w:hAnsi="PT Astra Serif"/>
        </w:rPr>
        <w:br/>
        <w:t>№ 131-ФЗ «Об общих принципах организации местного самоуправления в</w:t>
      </w:r>
      <w:r>
        <w:rPr>
          <w:rFonts w:ascii="PT Astra Serif" w:hAnsi="PT Astra Serif"/>
        </w:rPr>
        <w:t xml:space="preserve"> Российской Федерации, Федеральным законом от 27.07.2010 № 190-ФЗ </w:t>
      </w:r>
      <w:r>
        <w:rPr>
          <w:rFonts w:ascii="PT Astra Serif" w:hAnsi="PT Astra Serif"/>
        </w:rPr>
        <w:br/>
        <w:t>«О теплоснабжении», приказом Министерства энергетики Российской Федерации от 13 ноября 2024 г. № 2234 «Об утверждении Правил обеспечения готовности к отопительному периоду и Порядка проведе</w:t>
      </w:r>
      <w:r>
        <w:rPr>
          <w:rFonts w:ascii="PT Astra Serif" w:hAnsi="PT Astra Serif"/>
        </w:rPr>
        <w:t>ния оценки готовности к отопительному периоду», на основании Устава городского округа город</w:t>
      </w:r>
      <w:proofErr w:type="gramEnd"/>
      <w:r>
        <w:rPr>
          <w:rFonts w:ascii="PT Astra Serif" w:hAnsi="PT Astra Serif"/>
        </w:rPr>
        <w:t xml:space="preserve"> Алексин Тульской области,</w:t>
      </w:r>
      <w:r>
        <w:t xml:space="preserve"> администрация муниципального образования город Алексин ПОСТАНОВЛЯЕТ:</w:t>
      </w:r>
    </w:p>
    <w:p w:rsidR="00632F42" w:rsidRDefault="00D328DB">
      <w:pPr>
        <w:numPr>
          <w:ilvl w:val="0"/>
          <w:numId w:val="1"/>
        </w:numPr>
        <w:ind w:left="1" w:firstLine="566"/>
        <w:rPr>
          <w:rFonts w:ascii="PT Astra Serif" w:hAnsi="PT Astra Serif"/>
        </w:rPr>
      </w:pPr>
      <w:r>
        <w:rPr>
          <w:rFonts w:ascii="PT Astra Serif" w:hAnsi="PT Astra Serif"/>
        </w:rPr>
        <w:t>Внести изменение в постановление администрации муниципального образов</w:t>
      </w:r>
      <w:r>
        <w:rPr>
          <w:rFonts w:ascii="PT Astra Serif" w:hAnsi="PT Astra Serif"/>
        </w:rPr>
        <w:t xml:space="preserve">ания город Алексин от 10.02.2026 года №123 </w:t>
      </w:r>
      <w:r>
        <w:rPr>
          <w:rFonts w:ascii="PT Astra Serif" w:hAnsi="PT Astra Serif"/>
        </w:rPr>
        <w:t>«Об актуализации Плана действий по ликвидации последствий аварийных ситуаций в сфере теплоснабжения в муниципальном образовании  город Алексин» изложив приложение к постановлению в новой редакции (приложение).</w:t>
      </w:r>
    </w:p>
    <w:p w:rsidR="00632F42" w:rsidRDefault="00D328DB">
      <w:pPr>
        <w:numPr>
          <w:ilvl w:val="0"/>
          <w:numId w:val="1"/>
        </w:numPr>
        <w:ind w:left="1" w:firstLine="566"/>
        <w:rPr>
          <w:rFonts w:ascii="PT Astra Serif" w:hAnsi="PT Astra Serif"/>
        </w:rPr>
      </w:pPr>
      <w:r>
        <w:rPr>
          <w:rFonts w:ascii="PT Astra Serif" w:hAnsi="PT Astra Serif"/>
        </w:rPr>
        <w:t>Кон</w:t>
      </w:r>
      <w:r>
        <w:rPr>
          <w:rFonts w:ascii="PT Astra Serif" w:hAnsi="PT Astra Serif"/>
        </w:rPr>
        <w:t xml:space="preserve">троль за исполнением настоящего постановления возложить на заместителя главы администрации муниципального образования город Алексин </w:t>
      </w:r>
      <w:proofErr w:type="gramStart"/>
      <w:r>
        <w:rPr>
          <w:rFonts w:ascii="PT Astra Serif" w:hAnsi="PT Astra Serif"/>
        </w:rPr>
        <w:t>-Ш</w:t>
      </w:r>
      <w:proofErr w:type="gramEnd"/>
      <w:r>
        <w:rPr>
          <w:rFonts w:ascii="PT Astra Serif" w:hAnsi="PT Astra Serif"/>
        </w:rPr>
        <w:t>кляра С.А.</w:t>
      </w:r>
    </w:p>
    <w:p w:rsidR="00632F42" w:rsidRDefault="00D328DB">
      <w:pPr>
        <w:numPr>
          <w:ilvl w:val="0"/>
          <w:numId w:val="1"/>
        </w:numPr>
        <w:ind w:left="1" w:firstLine="566"/>
        <w:rPr>
          <w:rFonts w:ascii="PT Astra Serif" w:hAnsi="PT Astra Serif"/>
        </w:rPr>
      </w:pPr>
      <w:r>
        <w:t>Управлению по организационной работе и информационному обеспечению администрации муниципального образования гор</w:t>
      </w:r>
      <w:r>
        <w:t xml:space="preserve">од Алексин (Панина Ю.А.) опубликовать настоящее Постановление в газете «Алексинские вести», </w:t>
      </w:r>
      <w:proofErr w:type="gramStart"/>
      <w:r>
        <w:t>разместить  Постановление</w:t>
      </w:r>
      <w:proofErr w:type="gramEnd"/>
      <w: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632F42" w:rsidRDefault="00D328DB">
      <w:pPr>
        <w:ind w:firstLine="709"/>
      </w:pPr>
      <w:r>
        <w:lastRenderedPageBreak/>
        <w:t>4.      Управлению дел</w:t>
      </w:r>
      <w:r>
        <w:t>опроизводства (</w:t>
      </w:r>
      <w:proofErr w:type="spellStart"/>
      <w:r>
        <w:t>Ворогущина</w:t>
      </w:r>
      <w:proofErr w:type="spellEnd"/>
      <w: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t>разместить Постановление</w:t>
      </w:r>
      <w:proofErr w:type="gramEnd"/>
      <w:r>
        <w:t xml:space="preserve"> в местах </w:t>
      </w:r>
      <w:r>
        <w:t>для официального обнародования муниципальных правовых актов муниципального образования город Алексин.</w:t>
      </w:r>
    </w:p>
    <w:p w:rsidR="00632F42" w:rsidRDefault="00D328DB">
      <w:r>
        <w:rPr>
          <w:rFonts w:ascii="PT Astra Serif" w:hAnsi="PT Astra Serif"/>
        </w:rPr>
        <w:t xml:space="preserve">          5.  Настоящее постановление вступает в силу со дня его официального опубликования.</w:t>
      </w:r>
    </w:p>
    <w:p w:rsidR="00632F42" w:rsidRDefault="00632F42">
      <w:pPr>
        <w:ind w:firstLine="577"/>
        <w:rPr>
          <w:rFonts w:ascii="PT Astra Serif" w:hAnsi="PT Astra Serif"/>
        </w:rPr>
      </w:pPr>
    </w:p>
    <w:p w:rsidR="00632F42" w:rsidRDefault="00632F42">
      <w:pPr>
        <w:ind w:firstLine="577"/>
        <w:rPr>
          <w:rFonts w:ascii="PT Astra Serif" w:hAnsi="PT Astra Serif"/>
        </w:rPr>
      </w:pPr>
    </w:p>
    <w:p w:rsidR="00632F42" w:rsidRDefault="00632F42">
      <w:pPr>
        <w:ind w:firstLine="577"/>
        <w:rPr>
          <w:rFonts w:ascii="PT Astra Serif" w:hAnsi="PT Astra Serif"/>
        </w:rPr>
      </w:pPr>
    </w:p>
    <w:p w:rsidR="00632F42" w:rsidRDefault="00632F42">
      <w:pPr>
        <w:ind w:firstLine="577"/>
        <w:rPr>
          <w:rFonts w:ascii="PT Astra Serif" w:hAnsi="PT Astra Serif"/>
        </w:rPr>
      </w:pPr>
    </w:p>
    <w:p w:rsidR="00632F42" w:rsidRDefault="00632F42">
      <w:pPr>
        <w:ind w:firstLine="567"/>
        <w:contextualSpacing/>
        <w:rPr>
          <w:rFonts w:ascii="Times New Roman" w:hAnsi="Times New Roman"/>
          <w:sz w:val="26"/>
        </w:rPr>
      </w:pPr>
    </w:p>
    <w:p w:rsidR="00632F42" w:rsidRDefault="00D328DB">
      <w:pPr>
        <w:rPr>
          <w:b/>
        </w:rPr>
      </w:pPr>
      <w:r>
        <w:rPr>
          <w:b/>
        </w:rPr>
        <w:t xml:space="preserve">Глава администрации </w:t>
      </w:r>
    </w:p>
    <w:p w:rsidR="00632F42" w:rsidRDefault="00D328DB">
      <w:pPr>
        <w:rPr>
          <w:b/>
        </w:rPr>
      </w:pPr>
      <w:r>
        <w:rPr>
          <w:b/>
        </w:rPr>
        <w:t xml:space="preserve">муниципального образования </w:t>
      </w:r>
    </w:p>
    <w:p w:rsidR="00632F42" w:rsidRDefault="00D328DB">
      <w:pPr>
        <w:rPr>
          <w:b/>
        </w:rPr>
      </w:pPr>
      <w:r>
        <w:rPr>
          <w:b/>
        </w:rPr>
        <w:t xml:space="preserve">город </w:t>
      </w:r>
      <w:r>
        <w:rPr>
          <w:b/>
        </w:rPr>
        <w:t>Алексин</w:t>
      </w:r>
      <w:r>
        <w:rPr>
          <w:b/>
        </w:rPr>
        <w:tab/>
        <w:t xml:space="preserve">                                                                  </w:t>
      </w:r>
      <w:r>
        <w:rPr>
          <w:b/>
        </w:rPr>
        <w:t xml:space="preserve">  П.Е. Федоров</w:t>
      </w:r>
    </w:p>
    <w:p w:rsidR="00632F42" w:rsidRDefault="00632F42">
      <w:pPr>
        <w:ind w:left="1080"/>
        <w:rPr>
          <w:sz w:val="24"/>
        </w:rPr>
      </w:pPr>
    </w:p>
    <w:p w:rsidR="00632F42" w:rsidRDefault="00632F42">
      <w:pPr>
        <w:ind w:left="709" w:hanging="709"/>
        <w:rPr>
          <w:sz w:val="24"/>
        </w:rPr>
      </w:pPr>
    </w:p>
    <w:p w:rsidR="00632F42" w:rsidRDefault="00632F42">
      <w:pPr>
        <w:ind w:left="709" w:hanging="709"/>
        <w:rPr>
          <w:sz w:val="24"/>
        </w:rPr>
      </w:pPr>
    </w:p>
    <w:p w:rsidR="00632F42" w:rsidRDefault="00632F42">
      <w:pPr>
        <w:ind w:left="709" w:hanging="709"/>
        <w:rPr>
          <w:sz w:val="24"/>
        </w:rPr>
      </w:pPr>
    </w:p>
    <w:p w:rsidR="00632F42" w:rsidRDefault="00632F42">
      <w:pPr>
        <w:ind w:left="709" w:hanging="709"/>
        <w:rPr>
          <w:sz w:val="24"/>
        </w:rPr>
      </w:pPr>
    </w:p>
    <w:p w:rsidR="00632F42" w:rsidRDefault="00632F42">
      <w:pPr>
        <w:ind w:left="709" w:hanging="709"/>
        <w:rPr>
          <w:sz w:val="24"/>
        </w:rPr>
      </w:pPr>
    </w:p>
    <w:sectPr w:rsidR="00632F42" w:rsidSect="00632F4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E3C8A"/>
    <w:multiLevelType w:val="multilevel"/>
    <w:tmpl w:val="4A180C4A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F42"/>
    <w:rsid w:val="00632F42"/>
    <w:rsid w:val="00D3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32F42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632F42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632F42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632F42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632F42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632F42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32F42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632F42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632F4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32F42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632F4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32F42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632F4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32F42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632F42"/>
    <w:rPr>
      <w:rFonts w:ascii="XO Thames" w:hAnsi="XO Thames"/>
      <w:sz w:val="28"/>
    </w:rPr>
  </w:style>
  <w:style w:type="paragraph" w:customStyle="1" w:styleId="Endnote">
    <w:name w:val="Endnote"/>
    <w:link w:val="Endnote0"/>
    <w:rsid w:val="00632F42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632F4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32F4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32F42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632F4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32F4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32F42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632F42"/>
    <w:rPr>
      <w:color w:val="0000FF"/>
      <w:u w:val="single"/>
    </w:rPr>
  </w:style>
  <w:style w:type="character" w:styleId="a3">
    <w:name w:val="Hyperlink"/>
    <w:link w:val="12"/>
    <w:rsid w:val="00632F42"/>
    <w:rPr>
      <w:color w:val="0000FF"/>
      <w:u w:val="single"/>
    </w:rPr>
  </w:style>
  <w:style w:type="paragraph" w:customStyle="1" w:styleId="Footnote">
    <w:name w:val="Footnote"/>
    <w:link w:val="Footnote0"/>
    <w:rsid w:val="00632F42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632F4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632F42"/>
    <w:rPr>
      <w:b/>
      <w:sz w:val="28"/>
    </w:rPr>
  </w:style>
  <w:style w:type="character" w:customStyle="1" w:styleId="14">
    <w:name w:val="Оглавление 1 Знак"/>
    <w:link w:val="13"/>
    <w:rsid w:val="00632F4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32F42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632F4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32F42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632F4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32F42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632F4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32F42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632F42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632F42"/>
    <w:pPr>
      <w:jc w:val="both"/>
    </w:pPr>
    <w:rPr>
      <w:i/>
    </w:rPr>
  </w:style>
  <w:style w:type="character" w:customStyle="1" w:styleId="a5">
    <w:name w:val="Подзаголовок Знак"/>
    <w:link w:val="a4"/>
    <w:rsid w:val="00632F42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632F42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632F4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32F4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32F42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2026-07-16T13:41:00Z</dcterms:created>
  <dcterms:modified xsi:type="dcterms:W3CDTF">2026-07-16T13:42:00Z</dcterms:modified>
</cp:coreProperties>
</file>