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0D" w:rsidRPr="00BA1838" w:rsidRDefault="0002220D" w:rsidP="0002220D">
      <w:pPr>
        <w:pStyle w:val="10"/>
        <w:keepNext w:val="0"/>
        <w:widowControl w:val="0"/>
        <w:spacing w:before="0" w:after="0"/>
        <w:jc w:val="center"/>
        <w:rPr>
          <w:rFonts w:ascii="Times New Roman" w:hAnsi="Times New Roman" w:cs="Times New Roman"/>
          <w:sz w:val="24"/>
          <w:szCs w:val="24"/>
        </w:rPr>
      </w:pPr>
      <w:r w:rsidRPr="00BA1838">
        <w:rPr>
          <w:rFonts w:ascii="Times New Roman" w:hAnsi="Times New Roman" w:cs="Times New Roman"/>
          <w:sz w:val="24"/>
          <w:szCs w:val="24"/>
        </w:rPr>
        <w:t>Информационное сообщение</w:t>
      </w:r>
    </w:p>
    <w:p w:rsidR="0002220D" w:rsidRPr="00BA1838" w:rsidRDefault="0002220D" w:rsidP="0002220D">
      <w:pPr>
        <w:jc w:val="center"/>
        <w:rPr>
          <w:b/>
          <w:sz w:val="24"/>
          <w:szCs w:val="24"/>
        </w:rPr>
      </w:pPr>
      <w:r w:rsidRPr="00BA1838">
        <w:rPr>
          <w:b/>
          <w:sz w:val="24"/>
          <w:szCs w:val="24"/>
        </w:rPr>
        <w:t>о проведении аукциона в электронной форме</w:t>
      </w:r>
    </w:p>
    <w:p w:rsidR="0002220D" w:rsidRPr="00BA1838" w:rsidRDefault="0002220D" w:rsidP="0002220D">
      <w:pPr>
        <w:jc w:val="center"/>
        <w:rPr>
          <w:b/>
          <w:sz w:val="24"/>
          <w:szCs w:val="24"/>
        </w:rPr>
      </w:pPr>
      <w:r w:rsidRPr="00BA1838">
        <w:rPr>
          <w:b/>
          <w:sz w:val="24"/>
          <w:szCs w:val="24"/>
        </w:rPr>
        <w:t>по продаже движимого муниципального имущества</w:t>
      </w:r>
    </w:p>
    <w:p w:rsidR="0002220D" w:rsidRPr="00BA1838" w:rsidRDefault="0002220D" w:rsidP="005F5608">
      <w:pPr>
        <w:jc w:val="center"/>
        <w:rPr>
          <w:b/>
          <w:sz w:val="24"/>
          <w:szCs w:val="24"/>
        </w:rPr>
      </w:pPr>
      <w:r w:rsidRPr="00BA1838">
        <w:rPr>
          <w:b/>
          <w:sz w:val="24"/>
          <w:szCs w:val="24"/>
        </w:rPr>
        <w:t xml:space="preserve">муниципального образования город </w:t>
      </w:r>
      <w:r w:rsidR="00BA554E" w:rsidRPr="00BA1838">
        <w:rPr>
          <w:b/>
          <w:sz w:val="24"/>
          <w:szCs w:val="24"/>
        </w:rPr>
        <w:t>Алексин</w:t>
      </w:r>
    </w:p>
    <w:p w:rsidR="0002220D" w:rsidRPr="00BA1838" w:rsidRDefault="0002220D" w:rsidP="0002220D">
      <w:pPr>
        <w:rPr>
          <w:sz w:val="24"/>
          <w:szCs w:val="24"/>
        </w:rPr>
      </w:pPr>
    </w:p>
    <w:p w:rsidR="006E1C6C" w:rsidRPr="007602E4" w:rsidRDefault="006E1C6C" w:rsidP="006E1C6C">
      <w:pPr>
        <w:pStyle w:val="a3"/>
        <w:ind w:firstLine="720"/>
        <w:rPr>
          <w:rFonts w:ascii="PT Astra Serif" w:hAnsi="PT Astra Serif"/>
          <w:sz w:val="26"/>
          <w:szCs w:val="26"/>
        </w:rPr>
      </w:pPr>
      <w:r w:rsidRPr="007602E4">
        <w:rPr>
          <w:rFonts w:ascii="PT Astra Serif" w:hAnsi="PT Astra Serif"/>
          <w:sz w:val="26"/>
          <w:szCs w:val="26"/>
        </w:rPr>
        <w:t xml:space="preserve">Аукцион проводится в соответствии с Федеральным законом от 21.12.2001    </w:t>
      </w:r>
      <w:r>
        <w:rPr>
          <w:rFonts w:ascii="PT Astra Serif" w:hAnsi="PT Astra Serif"/>
          <w:sz w:val="26"/>
          <w:szCs w:val="26"/>
        </w:rPr>
        <w:t xml:space="preserve">                 </w:t>
      </w:r>
      <w:r w:rsidRPr="007602E4">
        <w:rPr>
          <w:rFonts w:ascii="PT Astra Serif" w:hAnsi="PT Astra Serif"/>
          <w:sz w:val="26"/>
          <w:szCs w:val="26"/>
        </w:rPr>
        <w:t xml:space="preserve">№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C70CFA">
        <w:rPr>
          <w:rFonts w:ascii="PT Astra Serif" w:hAnsi="PT Astra Serif"/>
          <w:sz w:val="26"/>
          <w:szCs w:val="26"/>
        </w:rPr>
        <w:t xml:space="preserve">решением Собрания депутатов муниципального образования город Алексин от 21.12.2023 №7(41).5 «Об утверждении прогнозного плана приватизации муниципального имущества муниципального образования город Алексин на 2024 год» (с учетом изменений от </w:t>
      </w:r>
      <w:r>
        <w:rPr>
          <w:rFonts w:ascii="PT Astra Serif" w:hAnsi="PT Astra Serif"/>
          <w:sz w:val="26"/>
          <w:szCs w:val="26"/>
        </w:rPr>
        <w:t>18</w:t>
      </w:r>
      <w:r w:rsidRPr="00C70CFA">
        <w:rPr>
          <w:rFonts w:ascii="PT Astra Serif" w:hAnsi="PT Astra Serif"/>
          <w:sz w:val="26"/>
          <w:szCs w:val="26"/>
        </w:rPr>
        <w:t>.0</w:t>
      </w:r>
      <w:r>
        <w:rPr>
          <w:rFonts w:ascii="PT Astra Serif" w:hAnsi="PT Astra Serif"/>
          <w:sz w:val="26"/>
          <w:szCs w:val="26"/>
        </w:rPr>
        <w:t>7</w:t>
      </w:r>
      <w:r w:rsidRPr="00C70CFA">
        <w:rPr>
          <w:rFonts w:ascii="PT Astra Serif" w:hAnsi="PT Astra Serif"/>
          <w:sz w:val="26"/>
          <w:szCs w:val="26"/>
        </w:rPr>
        <w:t xml:space="preserve">.2024 </w:t>
      </w:r>
      <w:r w:rsidRPr="001374EB">
        <w:rPr>
          <w:rFonts w:ascii="PT Astra Serif" w:hAnsi="PT Astra Serif"/>
          <w:sz w:val="26"/>
          <w:szCs w:val="26"/>
        </w:rPr>
        <w:t>№6(47).</w:t>
      </w:r>
      <w:r>
        <w:rPr>
          <w:rFonts w:ascii="PT Astra Serif" w:hAnsi="PT Astra Serif"/>
          <w:sz w:val="26"/>
          <w:szCs w:val="26"/>
        </w:rPr>
        <w:t>4)</w:t>
      </w:r>
      <w:r w:rsidRPr="007602E4">
        <w:rPr>
          <w:rFonts w:ascii="PT Astra Serif" w:hAnsi="PT Astra Serif"/>
          <w:sz w:val="26"/>
          <w:szCs w:val="26"/>
        </w:rPr>
        <w:t>, регламентом электронной площадки   АО «Сбербанк-АСТ».</w:t>
      </w:r>
    </w:p>
    <w:p w:rsidR="0002220D" w:rsidRPr="00BA1838" w:rsidRDefault="0002220D" w:rsidP="001A6CF3">
      <w:pPr>
        <w:ind w:firstLine="720"/>
        <w:jc w:val="both"/>
        <w:rPr>
          <w:sz w:val="24"/>
          <w:szCs w:val="24"/>
        </w:rPr>
      </w:pPr>
      <w:r w:rsidRPr="00BA1838">
        <w:rPr>
          <w:sz w:val="24"/>
          <w:szCs w:val="24"/>
          <w:u w:val="single"/>
        </w:rPr>
        <w:t>Продавец:</w:t>
      </w:r>
      <w:r w:rsidRPr="00BA1838">
        <w:rPr>
          <w:sz w:val="24"/>
          <w:szCs w:val="24"/>
        </w:rPr>
        <w:t xml:space="preserve"> </w:t>
      </w:r>
    </w:p>
    <w:p w:rsidR="0002220D" w:rsidRPr="00BA1838" w:rsidRDefault="00D61574" w:rsidP="001A6CF3">
      <w:pPr>
        <w:ind w:firstLine="720"/>
        <w:jc w:val="both"/>
        <w:rPr>
          <w:sz w:val="24"/>
          <w:szCs w:val="24"/>
        </w:rPr>
      </w:pPr>
      <w:r w:rsidRPr="00BA1838">
        <w:rPr>
          <w:sz w:val="24"/>
          <w:szCs w:val="24"/>
        </w:rPr>
        <w:t xml:space="preserve">Администрация муниципального образования </w:t>
      </w:r>
      <w:r w:rsidRPr="00BA1838">
        <w:rPr>
          <w:color w:val="000000"/>
          <w:sz w:val="24"/>
          <w:szCs w:val="24"/>
        </w:rPr>
        <w:t>город Алексин</w:t>
      </w:r>
      <w:r w:rsidRPr="00BA1838">
        <w:rPr>
          <w:sz w:val="24"/>
          <w:szCs w:val="24"/>
        </w:rPr>
        <w:t xml:space="preserve"> в лице </w:t>
      </w:r>
      <w:r w:rsidR="0002220D" w:rsidRPr="00BA1838">
        <w:rPr>
          <w:sz w:val="24"/>
          <w:szCs w:val="24"/>
        </w:rPr>
        <w:t>Комитет</w:t>
      </w:r>
      <w:r w:rsidRPr="00BA1838">
        <w:rPr>
          <w:sz w:val="24"/>
          <w:szCs w:val="24"/>
        </w:rPr>
        <w:t>а</w:t>
      </w:r>
      <w:r w:rsidR="0002220D" w:rsidRPr="00BA1838">
        <w:rPr>
          <w:sz w:val="24"/>
          <w:szCs w:val="24"/>
        </w:rPr>
        <w:t xml:space="preserve"> имущественных и земельных отношений администрации </w:t>
      </w:r>
      <w:r w:rsidRPr="00BA1838">
        <w:rPr>
          <w:sz w:val="24"/>
          <w:szCs w:val="24"/>
        </w:rPr>
        <w:t>муниципального образования город Алексин</w:t>
      </w:r>
      <w:r w:rsidR="0002220D" w:rsidRPr="00BA1838">
        <w:rPr>
          <w:sz w:val="24"/>
          <w:szCs w:val="24"/>
        </w:rPr>
        <w:t xml:space="preserve">. </w:t>
      </w:r>
    </w:p>
    <w:p w:rsidR="00C60D36" w:rsidRPr="00BA1838" w:rsidRDefault="0002220D" w:rsidP="001A6CF3">
      <w:pPr>
        <w:ind w:firstLine="720"/>
        <w:jc w:val="both"/>
        <w:rPr>
          <w:sz w:val="24"/>
          <w:szCs w:val="24"/>
        </w:rPr>
      </w:pPr>
      <w:r w:rsidRPr="00BA1838">
        <w:rPr>
          <w:sz w:val="24"/>
          <w:szCs w:val="24"/>
        </w:rPr>
        <w:t>Адрес: 30</w:t>
      </w:r>
      <w:r w:rsidR="00C60D36" w:rsidRPr="00BA1838">
        <w:rPr>
          <w:sz w:val="24"/>
          <w:szCs w:val="24"/>
        </w:rPr>
        <w:t>1361</w:t>
      </w:r>
      <w:r w:rsidRPr="00BA1838">
        <w:rPr>
          <w:sz w:val="24"/>
          <w:szCs w:val="24"/>
        </w:rPr>
        <w:t xml:space="preserve">, </w:t>
      </w:r>
      <w:r w:rsidR="00C60D36" w:rsidRPr="00BA1838">
        <w:rPr>
          <w:sz w:val="24"/>
          <w:szCs w:val="24"/>
        </w:rPr>
        <w:t>Тульская область, г. Алексин, ул. Героев Алексинцев, д. 10.</w:t>
      </w:r>
    </w:p>
    <w:p w:rsidR="00C60D36" w:rsidRPr="00BA1838" w:rsidRDefault="0002220D" w:rsidP="001A6CF3">
      <w:pPr>
        <w:ind w:firstLine="720"/>
        <w:rPr>
          <w:sz w:val="24"/>
          <w:szCs w:val="24"/>
        </w:rPr>
      </w:pPr>
      <w:r w:rsidRPr="00BA1838">
        <w:rPr>
          <w:sz w:val="24"/>
          <w:szCs w:val="24"/>
        </w:rPr>
        <w:t xml:space="preserve">Адрес электронной почты: </w:t>
      </w:r>
      <w:hyperlink r:id="rId8" w:history="1">
        <w:r w:rsidR="00EC0C5B" w:rsidRPr="00BA1838">
          <w:rPr>
            <w:rStyle w:val="ad"/>
            <w:sz w:val="24"/>
            <w:szCs w:val="24"/>
            <w:lang w:val="en-US"/>
          </w:rPr>
          <w:t>im</w:t>
        </w:r>
        <w:r w:rsidR="00EC0C5B" w:rsidRPr="00BA1838">
          <w:rPr>
            <w:rStyle w:val="ad"/>
            <w:sz w:val="24"/>
            <w:szCs w:val="24"/>
          </w:rPr>
          <w:t>.</w:t>
        </w:r>
        <w:r w:rsidR="00EC0C5B" w:rsidRPr="00BA1838">
          <w:rPr>
            <w:rStyle w:val="ad"/>
            <w:sz w:val="24"/>
            <w:szCs w:val="24"/>
            <w:lang w:val="en-US"/>
          </w:rPr>
          <w:t>kizo</w:t>
        </w:r>
        <w:r w:rsidR="00EC0C5B" w:rsidRPr="00BA1838">
          <w:rPr>
            <w:rStyle w:val="ad"/>
            <w:sz w:val="24"/>
            <w:szCs w:val="24"/>
          </w:rPr>
          <w:t>.</w:t>
        </w:r>
        <w:r w:rsidR="00EC0C5B" w:rsidRPr="00BA1838">
          <w:rPr>
            <w:rStyle w:val="ad"/>
            <w:sz w:val="24"/>
            <w:szCs w:val="24"/>
            <w:lang w:val="en-US"/>
          </w:rPr>
          <w:t>aleksin</w:t>
        </w:r>
        <w:r w:rsidR="00EC0C5B" w:rsidRPr="00BA1838">
          <w:rPr>
            <w:rStyle w:val="ad"/>
            <w:sz w:val="24"/>
            <w:szCs w:val="24"/>
          </w:rPr>
          <w:t>@</w:t>
        </w:r>
        <w:r w:rsidR="00EC0C5B" w:rsidRPr="00BA1838">
          <w:rPr>
            <w:rStyle w:val="ad"/>
            <w:sz w:val="24"/>
            <w:szCs w:val="24"/>
            <w:lang w:val="en-US"/>
          </w:rPr>
          <w:t>tularegion</w:t>
        </w:r>
        <w:r w:rsidR="00EC0C5B" w:rsidRPr="00BA1838">
          <w:rPr>
            <w:rStyle w:val="ad"/>
            <w:sz w:val="24"/>
            <w:szCs w:val="24"/>
          </w:rPr>
          <w:t>.</w:t>
        </w:r>
        <w:r w:rsidR="00EC0C5B" w:rsidRPr="00BA1838">
          <w:rPr>
            <w:rStyle w:val="ad"/>
            <w:sz w:val="24"/>
            <w:szCs w:val="24"/>
            <w:lang w:val="en-US"/>
          </w:rPr>
          <w:t>org</w:t>
        </w:r>
      </w:hyperlink>
    </w:p>
    <w:p w:rsidR="008E35D5" w:rsidRPr="00BA1838" w:rsidRDefault="0002220D" w:rsidP="001A6CF3">
      <w:pPr>
        <w:ind w:firstLine="720"/>
        <w:jc w:val="both"/>
        <w:rPr>
          <w:sz w:val="24"/>
          <w:szCs w:val="24"/>
        </w:rPr>
      </w:pPr>
      <w:r w:rsidRPr="00BA1838">
        <w:rPr>
          <w:sz w:val="24"/>
          <w:szCs w:val="24"/>
        </w:rPr>
        <w:t xml:space="preserve">Контактное лицо: </w:t>
      </w:r>
    </w:p>
    <w:p w:rsidR="008E35D5" w:rsidRPr="00BA1838" w:rsidRDefault="00C60D36" w:rsidP="001A6CF3">
      <w:pPr>
        <w:ind w:firstLine="720"/>
        <w:jc w:val="both"/>
        <w:rPr>
          <w:sz w:val="24"/>
          <w:szCs w:val="24"/>
        </w:rPr>
      </w:pPr>
      <w:r w:rsidRPr="00BA1838">
        <w:rPr>
          <w:sz w:val="24"/>
          <w:szCs w:val="24"/>
        </w:rPr>
        <w:t>Сибирякина Лариса Владимировна</w:t>
      </w:r>
      <w:r w:rsidR="0002220D" w:rsidRPr="00BA1838">
        <w:rPr>
          <w:sz w:val="24"/>
          <w:szCs w:val="24"/>
        </w:rPr>
        <w:t xml:space="preserve"> – начальник отдела </w:t>
      </w:r>
      <w:r w:rsidRPr="00BA1838">
        <w:rPr>
          <w:sz w:val="24"/>
          <w:szCs w:val="24"/>
        </w:rPr>
        <w:t>имущественных отношений</w:t>
      </w:r>
      <w:r w:rsidR="0002220D" w:rsidRPr="00BA1838">
        <w:rPr>
          <w:sz w:val="24"/>
          <w:szCs w:val="24"/>
        </w:rPr>
        <w:t xml:space="preserve"> комитета имущественных и земельных отношений администрации </w:t>
      </w:r>
      <w:r w:rsidRPr="00BA1838">
        <w:rPr>
          <w:sz w:val="24"/>
          <w:szCs w:val="24"/>
        </w:rPr>
        <w:t>муниципального образования город Алексин</w:t>
      </w:r>
      <w:r w:rsidR="0002220D" w:rsidRPr="00BA1838">
        <w:rPr>
          <w:sz w:val="24"/>
          <w:szCs w:val="24"/>
        </w:rPr>
        <w:t xml:space="preserve">; </w:t>
      </w:r>
    </w:p>
    <w:p w:rsidR="0002220D" w:rsidRPr="00BA1838" w:rsidRDefault="0050039C" w:rsidP="001A6CF3">
      <w:pPr>
        <w:ind w:firstLine="720"/>
        <w:jc w:val="both"/>
        <w:rPr>
          <w:sz w:val="24"/>
          <w:szCs w:val="24"/>
        </w:rPr>
      </w:pPr>
      <w:r>
        <w:rPr>
          <w:sz w:val="24"/>
          <w:szCs w:val="24"/>
        </w:rPr>
        <w:t>Моисеева Мария Андреевна</w:t>
      </w:r>
      <w:r w:rsidR="00521D96" w:rsidRPr="00BA1838">
        <w:rPr>
          <w:sz w:val="24"/>
          <w:szCs w:val="24"/>
        </w:rPr>
        <w:t xml:space="preserve"> </w:t>
      </w:r>
      <w:r w:rsidR="0002220D" w:rsidRPr="00BA1838">
        <w:rPr>
          <w:sz w:val="24"/>
          <w:szCs w:val="24"/>
        </w:rPr>
        <w:t xml:space="preserve">– </w:t>
      </w:r>
      <w:r w:rsidR="00C60D36" w:rsidRPr="00BA1838">
        <w:rPr>
          <w:sz w:val="24"/>
          <w:szCs w:val="24"/>
        </w:rPr>
        <w:t>консультант</w:t>
      </w:r>
      <w:r w:rsidR="0002220D" w:rsidRPr="00BA1838">
        <w:rPr>
          <w:sz w:val="24"/>
          <w:szCs w:val="24"/>
        </w:rPr>
        <w:t xml:space="preserve"> отдела </w:t>
      </w:r>
      <w:r w:rsidR="00C60D36" w:rsidRPr="00BA1838">
        <w:rPr>
          <w:sz w:val="24"/>
          <w:szCs w:val="24"/>
        </w:rPr>
        <w:t>имущественных отношений комитета имущественных и земельных отношений администрации муниципального образования город Алексин</w:t>
      </w:r>
      <w:r w:rsidR="0002220D" w:rsidRPr="00BA1838">
        <w:rPr>
          <w:sz w:val="24"/>
          <w:szCs w:val="24"/>
        </w:rPr>
        <w:t>.</w:t>
      </w:r>
    </w:p>
    <w:p w:rsidR="007B6947" w:rsidRPr="00BA1838" w:rsidRDefault="007B6947" w:rsidP="007B6947">
      <w:pPr>
        <w:ind w:firstLine="709"/>
        <w:jc w:val="both"/>
        <w:rPr>
          <w:sz w:val="24"/>
          <w:szCs w:val="24"/>
          <w:lang w:eastAsia="en-US"/>
        </w:rPr>
      </w:pPr>
      <w:r w:rsidRPr="00BA1838">
        <w:rPr>
          <w:sz w:val="24"/>
          <w:szCs w:val="24"/>
        </w:rPr>
        <w:t xml:space="preserve">Контактный телефон </w:t>
      </w:r>
      <w:r w:rsidRPr="00BA1838">
        <w:rPr>
          <w:sz w:val="24"/>
          <w:szCs w:val="24"/>
          <w:lang w:eastAsia="en-US"/>
        </w:rPr>
        <w:t>8(48753)41795.</w:t>
      </w:r>
    </w:p>
    <w:p w:rsidR="0002220D" w:rsidRPr="00BA1838" w:rsidRDefault="0002220D" w:rsidP="0055376F">
      <w:pPr>
        <w:pStyle w:val="af4"/>
        <w:widowControl w:val="0"/>
        <w:tabs>
          <w:tab w:val="left" w:pos="709"/>
          <w:tab w:val="left" w:pos="3600"/>
        </w:tabs>
        <w:spacing w:before="0" w:after="0"/>
        <w:ind w:left="0" w:right="0" w:firstLine="720"/>
        <w:jc w:val="both"/>
        <w:rPr>
          <w:rFonts w:ascii="Times New Roman" w:hAnsi="Times New Roman" w:cs="Times New Roman"/>
          <w:sz w:val="24"/>
          <w:szCs w:val="24"/>
        </w:rPr>
      </w:pPr>
      <w:r w:rsidRPr="00BA1838">
        <w:rPr>
          <w:rFonts w:ascii="Times New Roman" w:hAnsi="Times New Roman" w:cs="Times New Roman"/>
          <w:color w:val="auto"/>
          <w:sz w:val="24"/>
          <w:szCs w:val="24"/>
          <w:u w:val="single"/>
        </w:rPr>
        <w:t>Оператор электронной площадки:</w:t>
      </w:r>
      <w:r w:rsidRPr="00BA1838">
        <w:rPr>
          <w:rFonts w:ascii="Times New Roman" w:hAnsi="Times New Roman" w:cs="Times New Roman"/>
          <w:color w:val="auto"/>
          <w:sz w:val="24"/>
          <w:szCs w:val="24"/>
        </w:rPr>
        <w:t xml:space="preserve"> ЗАО «Сбербанк-АСТ»,</w:t>
      </w:r>
      <w:r w:rsidRPr="00BA1838">
        <w:rPr>
          <w:rFonts w:ascii="Times New Roman" w:hAnsi="Times New Roman" w:cs="Times New Roman"/>
          <w:sz w:val="24"/>
          <w:szCs w:val="24"/>
        </w:rPr>
        <w:t xml:space="preserve"> владеющее сайтом </w:t>
      </w:r>
      <w:r w:rsidRPr="00BA1838">
        <w:rPr>
          <w:rFonts w:ascii="Times New Roman" w:hAnsi="Times New Roman" w:cs="Times New Roman"/>
          <w:sz w:val="24"/>
          <w:szCs w:val="24"/>
          <w:u w:val="single"/>
        </w:rPr>
        <w:t>http://utp.sberba</w:t>
      </w:r>
      <w:r w:rsidR="00EC0C5B" w:rsidRPr="00BA1838">
        <w:rPr>
          <w:rFonts w:ascii="Times New Roman" w:hAnsi="Times New Roman" w:cs="Times New Roman"/>
          <w:sz w:val="24"/>
          <w:szCs w:val="24"/>
          <w:u w:val="single"/>
          <w:lang w:val="en-US"/>
        </w:rPr>
        <w:t>n</w:t>
      </w:r>
      <w:r w:rsidRPr="00BA1838">
        <w:rPr>
          <w:rFonts w:ascii="Times New Roman" w:hAnsi="Times New Roman" w:cs="Times New Roman"/>
          <w:sz w:val="24"/>
          <w:szCs w:val="24"/>
          <w:u w:val="single"/>
        </w:rPr>
        <w:t>k-ast.ru/AP</w:t>
      </w:r>
      <w:r w:rsidRPr="00BA1838">
        <w:rPr>
          <w:rFonts w:ascii="Times New Roman" w:hAnsi="Times New Roman" w:cs="Times New Roman"/>
          <w:color w:val="auto"/>
          <w:sz w:val="24"/>
          <w:szCs w:val="24"/>
        </w:rPr>
        <w:t xml:space="preserve"> </w:t>
      </w:r>
      <w:r w:rsidRPr="00BA1838">
        <w:rPr>
          <w:rFonts w:ascii="Times New Roman" w:hAnsi="Times New Roman" w:cs="Times New Roman"/>
          <w:sz w:val="24"/>
          <w:szCs w:val="24"/>
        </w:rPr>
        <w:t>в информационно-телекоммуникационной сети «Интернет».</w:t>
      </w:r>
    </w:p>
    <w:p w:rsidR="00840278" w:rsidRDefault="00840278" w:rsidP="00840278">
      <w:pPr>
        <w:pStyle w:val="af4"/>
        <w:rPr>
          <w:rFonts w:ascii="PT Astra Serif" w:hAnsi="PT Astra Serif"/>
          <w:b/>
          <w:sz w:val="26"/>
          <w:szCs w:val="26"/>
          <w:highlight w:val="yellow"/>
          <w:u w:val="single"/>
        </w:rPr>
      </w:pPr>
      <w:r>
        <w:rPr>
          <w:rFonts w:ascii="PT Astra Serif" w:hAnsi="PT Astra Serif"/>
          <w:b/>
          <w:sz w:val="26"/>
          <w:szCs w:val="26"/>
          <w:u w:val="single"/>
        </w:rPr>
        <w:t>Номер извещения на электронной площадке</w:t>
      </w:r>
      <w:r>
        <w:rPr>
          <w:rFonts w:ascii="PT Astra Serif" w:hAnsi="PT Astra Serif"/>
          <w:b/>
          <w:bCs/>
          <w:color w:val="auto"/>
          <w:sz w:val="26"/>
          <w:szCs w:val="26"/>
          <w:u w:val="single"/>
        </w:rPr>
        <w:t> </w:t>
      </w:r>
      <w:r w:rsidR="00994B24" w:rsidRPr="00994B24">
        <w:rPr>
          <w:rFonts w:ascii="PT Astra Serif" w:hAnsi="PT Astra Serif"/>
          <w:b/>
          <w:bCs/>
          <w:color w:val="auto"/>
          <w:sz w:val="26"/>
          <w:szCs w:val="26"/>
          <w:u w:val="single"/>
        </w:rPr>
        <w:t>№ SBR012-2408010118.1</w:t>
      </w:r>
    </w:p>
    <w:p w:rsidR="00840278" w:rsidRDefault="00840278" w:rsidP="00840278">
      <w:pPr>
        <w:pStyle w:val="af4"/>
        <w:rPr>
          <w:rFonts w:ascii="PT Astra Serif" w:hAnsi="PT Astra Serif"/>
          <w:b/>
          <w:color w:val="auto"/>
          <w:sz w:val="26"/>
          <w:szCs w:val="26"/>
          <w:u w:val="single"/>
        </w:rPr>
      </w:pPr>
      <w:r>
        <w:rPr>
          <w:rFonts w:ascii="PT Astra Serif" w:hAnsi="PT Astra Serif"/>
          <w:b/>
          <w:sz w:val="26"/>
          <w:szCs w:val="26"/>
          <w:u w:val="single"/>
        </w:rPr>
        <w:t xml:space="preserve">Номер извещения на www.torgi.gov.ru </w:t>
      </w:r>
      <w:hyperlink r:id="rId9" w:history="1">
        <w:r>
          <w:rPr>
            <w:rStyle w:val="ad"/>
            <w:rFonts w:ascii="PT Astra Serif" w:hAnsi="PT Astra Serif"/>
            <w:b/>
            <w:bCs/>
            <w:color w:val="auto"/>
            <w:sz w:val="26"/>
            <w:szCs w:val="26"/>
          </w:rPr>
          <w:t>№2100000654000000012</w:t>
        </w:r>
      </w:hyperlink>
      <w:r>
        <w:rPr>
          <w:rFonts w:ascii="PT Astra Serif" w:hAnsi="PT Astra Serif"/>
          <w:b/>
          <w:bCs/>
          <w:color w:val="auto"/>
          <w:sz w:val="26"/>
          <w:szCs w:val="26"/>
          <w:u w:val="single"/>
        </w:rPr>
        <w:t>6</w:t>
      </w:r>
    </w:p>
    <w:p w:rsidR="0002220D" w:rsidRPr="00BA1838" w:rsidRDefault="0002220D" w:rsidP="0055376F">
      <w:pPr>
        <w:pStyle w:val="af4"/>
        <w:widowControl w:val="0"/>
        <w:tabs>
          <w:tab w:val="left" w:pos="709"/>
          <w:tab w:val="left" w:pos="3600"/>
        </w:tabs>
        <w:spacing w:before="0" w:after="0"/>
        <w:ind w:left="0" w:right="0"/>
        <w:jc w:val="both"/>
        <w:rPr>
          <w:rFonts w:ascii="Times New Roman" w:hAnsi="Times New Roman" w:cs="Times New Roman"/>
          <w:color w:val="auto"/>
          <w:sz w:val="24"/>
          <w:szCs w:val="24"/>
          <w:u w:val="single"/>
        </w:rPr>
      </w:pPr>
    </w:p>
    <w:p w:rsidR="0002220D" w:rsidRPr="00BA1838" w:rsidRDefault="0002220D" w:rsidP="0055376F">
      <w:pPr>
        <w:pStyle w:val="a3"/>
        <w:numPr>
          <w:ilvl w:val="0"/>
          <w:numId w:val="13"/>
        </w:numPr>
        <w:tabs>
          <w:tab w:val="clear" w:pos="9923"/>
          <w:tab w:val="left" w:pos="284"/>
        </w:tabs>
        <w:autoSpaceDE/>
        <w:autoSpaceDN/>
        <w:ind w:left="0" w:firstLine="0"/>
        <w:jc w:val="center"/>
        <w:rPr>
          <w:b/>
          <w:sz w:val="24"/>
          <w:szCs w:val="24"/>
        </w:rPr>
      </w:pPr>
      <w:r w:rsidRPr="00BA1838">
        <w:rPr>
          <w:b/>
          <w:sz w:val="24"/>
          <w:szCs w:val="24"/>
        </w:rPr>
        <w:t>Сведения об объекте приватизации.</w:t>
      </w:r>
    </w:p>
    <w:p w:rsidR="00865F4A" w:rsidRPr="00BA1838" w:rsidRDefault="00865F4A" w:rsidP="0055376F">
      <w:pPr>
        <w:pStyle w:val="a3"/>
        <w:tabs>
          <w:tab w:val="clear" w:pos="9923"/>
        </w:tabs>
        <w:autoSpaceDE/>
        <w:autoSpaceDN/>
        <w:ind w:left="2204"/>
        <w:rPr>
          <w:b/>
          <w:sz w:val="24"/>
          <w:szCs w:val="24"/>
        </w:rPr>
      </w:pPr>
    </w:p>
    <w:p w:rsidR="005E34B0" w:rsidRPr="00B12621" w:rsidRDefault="0002220D" w:rsidP="00B12621">
      <w:pPr>
        <w:tabs>
          <w:tab w:val="left" w:pos="0"/>
          <w:tab w:val="left" w:pos="142"/>
          <w:tab w:val="left" w:pos="851"/>
          <w:tab w:val="left" w:pos="1134"/>
        </w:tabs>
        <w:autoSpaceDE w:val="0"/>
        <w:ind w:firstLine="709"/>
        <w:jc w:val="both"/>
        <w:rPr>
          <w:sz w:val="24"/>
          <w:szCs w:val="24"/>
        </w:rPr>
      </w:pPr>
      <w:r w:rsidRPr="00B12621">
        <w:rPr>
          <w:sz w:val="24"/>
          <w:szCs w:val="24"/>
          <w:u w:val="single"/>
        </w:rPr>
        <w:t>Предмет аукциона</w:t>
      </w:r>
      <w:r w:rsidRPr="00B12621">
        <w:rPr>
          <w:sz w:val="24"/>
          <w:szCs w:val="24"/>
        </w:rPr>
        <w:t xml:space="preserve">: </w:t>
      </w:r>
    </w:p>
    <w:p w:rsidR="003E625B" w:rsidRPr="00B12621" w:rsidRDefault="00197BD9" w:rsidP="00B12621">
      <w:pPr>
        <w:tabs>
          <w:tab w:val="left" w:pos="0"/>
          <w:tab w:val="left" w:pos="142"/>
          <w:tab w:val="left" w:pos="851"/>
          <w:tab w:val="left" w:pos="1134"/>
        </w:tabs>
        <w:autoSpaceDE w:val="0"/>
        <w:ind w:firstLine="709"/>
        <w:jc w:val="both"/>
        <w:rPr>
          <w:noProof/>
          <w:sz w:val="24"/>
          <w:szCs w:val="24"/>
        </w:rPr>
      </w:pPr>
      <w:r w:rsidRPr="00B12621">
        <w:rPr>
          <w:sz w:val="24"/>
          <w:szCs w:val="24"/>
        </w:rPr>
        <w:t>Лот №1: объект аукциона: блочно-модульная котельная (транспортабельная котельная, установка ТКУ, ТКУ-600БВ)</w:t>
      </w:r>
      <w:r w:rsidR="005E34B0" w:rsidRPr="00B12621">
        <w:rPr>
          <w:noProof/>
          <w:sz w:val="24"/>
          <w:szCs w:val="24"/>
        </w:rPr>
        <w:t>.</w:t>
      </w:r>
    </w:p>
    <w:p w:rsidR="002F3936" w:rsidRDefault="002F3936" w:rsidP="00B12621">
      <w:pPr>
        <w:tabs>
          <w:tab w:val="left" w:pos="0"/>
          <w:tab w:val="left" w:pos="142"/>
          <w:tab w:val="left" w:pos="851"/>
          <w:tab w:val="left" w:pos="1134"/>
        </w:tabs>
        <w:autoSpaceDE w:val="0"/>
        <w:ind w:firstLine="709"/>
        <w:jc w:val="both"/>
        <w:rPr>
          <w:noProof/>
          <w:sz w:val="24"/>
          <w:szCs w:val="24"/>
        </w:rPr>
      </w:pPr>
    </w:p>
    <w:p w:rsidR="00B12621" w:rsidRPr="00B12621" w:rsidRDefault="00B12621" w:rsidP="00B12621">
      <w:pPr>
        <w:tabs>
          <w:tab w:val="left" w:pos="0"/>
          <w:tab w:val="left" w:pos="142"/>
          <w:tab w:val="left" w:pos="851"/>
          <w:tab w:val="left" w:pos="1134"/>
        </w:tabs>
        <w:autoSpaceDE w:val="0"/>
        <w:ind w:firstLine="709"/>
        <w:jc w:val="both"/>
        <w:rPr>
          <w:noProof/>
          <w:sz w:val="24"/>
          <w:szCs w:val="24"/>
        </w:rPr>
      </w:pPr>
      <w:r w:rsidRPr="00B12621">
        <w:rPr>
          <w:noProof/>
          <w:sz w:val="24"/>
          <w:szCs w:val="24"/>
        </w:rPr>
        <w:t>Описание лота:</w:t>
      </w:r>
    </w:p>
    <w:p w:rsidR="00B12621" w:rsidRPr="00B12621" w:rsidRDefault="00B12621" w:rsidP="00B12621">
      <w:pPr>
        <w:pStyle w:val="a8"/>
        <w:widowControl w:val="0"/>
        <w:spacing w:after="0"/>
        <w:ind w:left="0" w:firstLine="709"/>
        <w:jc w:val="both"/>
        <w:rPr>
          <w:color w:val="000000"/>
          <w:sz w:val="24"/>
          <w:szCs w:val="24"/>
        </w:rPr>
      </w:pPr>
      <w:r w:rsidRPr="00B12621">
        <w:rPr>
          <w:color w:val="000000"/>
          <w:sz w:val="24"/>
          <w:szCs w:val="24"/>
        </w:rPr>
        <w:t xml:space="preserve">Блочно-модульная котельная, транспортабельная котельная установка ТКУ - 600 БВ; общая тепловая мощность 600кВт; 2 водогрейных котла ICI REX 30 мощностью 300 кВт каждый; предназначена для теплоснабжения систем отопления и ГВС потребителей различного назначения. Система теплоснабжения – закрытая, независимая. Класс помещения по ПУЭ – нормальный. Категория здания по взрывопожарной и пожарной опасности – Г. </w:t>
      </w:r>
    </w:p>
    <w:p w:rsidR="00B12621" w:rsidRPr="00B12621" w:rsidRDefault="00B12621" w:rsidP="00B12621">
      <w:pPr>
        <w:tabs>
          <w:tab w:val="left" w:pos="0"/>
          <w:tab w:val="left" w:pos="142"/>
          <w:tab w:val="left" w:pos="851"/>
          <w:tab w:val="left" w:pos="1134"/>
        </w:tabs>
        <w:autoSpaceDE w:val="0"/>
        <w:ind w:firstLine="709"/>
        <w:jc w:val="both"/>
        <w:rPr>
          <w:noProof/>
          <w:sz w:val="24"/>
          <w:szCs w:val="24"/>
        </w:rPr>
      </w:pPr>
      <w:r w:rsidRPr="00B12621">
        <w:rPr>
          <w:color w:val="000000"/>
          <w:sz w:val="24"/>
          <w:szCs w:val="24"/>
        </w:rPr>
        <w:t xml:space="preserve">Основные технические характеристики </w:t>
      </w:r>
      <w:r w:rsidR="002F3936" w:rsidRPr="00B12621">
        <w:rPr>
          <w:color w:val="000000"/>
          <w:sz w:val="24"/>
          <w:szCs w:val="24"/>
        </w:rPr>
        <w:t>транспортабельной котельной</w:t>
      </w:r>
      <w:r w:rsidR="002F3936">
        <w:rPr>
          <w:color w:val="000000"/>
          <w:sz w:val="24"/>
          <w:szCs w:val="24"/>
        </w:rPr>
        <w:t>, ее комплектация</w:t>
      </w:r>
      <w:r w:rsidR="002F3936" w:rsidRPr="00B12621">
        <w:rPr>
          <w:color w:val="000000"/>
          <w:sz w:val="24"/>
          <w:szCs w:val="24"/>
        </w:rPr>
        <w:t xml:space="preserve"> </w:t>
      </w:r>
      <w:r w:rsidRPr="00B12621">
        <w:rPr>
          <w:color w:val="000000"/>
          <w:sz w:val="24"/>
          <w:szCs w:val="24"/>
        </w:rPr>
        <w:t>указаны в технической документации объекта (имеются рабочая документация, паспорт, руководства по эксплуатации (котельной и ее составных комплектующих)</w:t>
      </w:r>
    </w:p>
    <w:p w:rsidR="005E34B0" w:rsidRDefault="005E34B0" w:rsidP="005E34B0">
      <w:pPr>
        <w:tabs>
          <w:tab w:val="left" w:pos="0"/>
          <w:tab w:val="left" w:pos="142"/>
          <w:tab w:val="left" w:pos="851"/>
          <w:tab w:val="left" w:pos="1134"/>
        </w:tabs>
        <w:autoSpaceDE w:val="0"/>
        <w:ind w:firstLine="709"/>
        <w:jc w:val="both"/>
        <w:rPr>
          <w:sz w:val="24"/>
          <w:szCs w:val="24"/>
          <w:u w:val="single"/>
        </w:rPr>
      </w:pPr>
    </w:p>
    <w:p w:rsidR="00087DC0" w:rsidRDefault="00464B73" w:rsidP="001C5144">
      <w:pPr>
        <w:widowControl w:val="0"/>
        <w:tabs>
          <w:tab w:val="left" w:pos="0"/>
          <w:tab w:val="left" w:pos="142"/>
          <w:tab w:val="left" w:pos="851"/>
          <w:tab w:val="left" w:pos="1134"/>
        </w:tabs>
        <w:autoSpaceDE w:val="0"/>
        <w:ind w:firstLine="709"/>
        <w:jc w:val="both"/>
        <w:rPr>
          <w:b/>
          <w:sz w:val="24"/>
          <w:szCs w:val="24"/>
        </w:rPr>
      </w:pPr>
      <w:r w:rsidRPr="00BA1838">
        <w:rPr>
          <w:sz w:val="24"/>
          <w:szCs w:val="24"/>
          <w:u w:val="single"/>
        </w:rPr>
        <w:t>Начальная цена продажи муниципального имущества:</w:t>
      </w:r>
      <w:r w:rsidRPr="00BA1838">
        <w:rPr>
          <w:b/>
          <w:sz w:val="24"/>
          <w:szCs w:val="24"/>
        </w:rPr>
        <w:t xml:space="preserve"> </w:t>
      </w:r>
    </w:p>
    <w:p w:rsidR="005E34B0" w:rsidRDefault="001C5144" w:rsidP="005E34B0">
      <w:pPr>
        <w:widowControl w:val="0"/>
        <w:tabs>
          <w:tab w:val="left" w:pos="0"/>
          <w:tab w:val="left" w:pos="142"/>
          <w:tab w:val="left" w:pos="851"/>
          <w:tab w:val="left" w:pos="1134"/>
        </w:tabs>
        <w:autoSpaceDE w:val="0"/>
        <w:ind w:firstLine="709"/>
        <w:jc w:val="both"/>
        <w:rPr>
          <w:sz w:val="24"/>
          <w:szCs w:val="24"/>
        </w:rPr>
      </w:pPr>
      <w:r w:rsidRPr="00BA1838">
        <w:rPr>
          <w:sz w:val="24"/>
          <w:szCs w:val="24"/>
        </w:rPr>
        <w:t>установлена на основании отчета</w:t>
      </w:r>
      <w:r w:rsidR="00CC5962" w:rsidRPr="00BA1838">
        <w:rPr>
          <w:sz w:val="24"/>
          <w:szCs w:val="24"/>
        </w:rPr>
        <w:t xml:space="preserve"> об оценке рыночной стоимости,</w:t>
      </w:r>
      <w:r w:rsidR="00B83169" w:rsidRPr="00BA1838">
        <w:rPr>
          <w:sz w:val="24"/>
          <w:szCs w:val="24"/>
        </w:rPr>
        <w:t xml:space="preserve"> составленн</w:t>
      </w:r>
      <w:r w:rsidRPr="00BA1838">
        <w:rPr>
          <w:sz w:val="24"/>
          <w:szCs w:val="24"/>
        </w:rPr>
        <w:t>ого</w:t>
      </w:r>
      <w:r w:rsidR="00B83169" w:rsidRPr="00BA1838">
        <w:rPr>
          <w:color w:val="000000"/>
          <w:sz w:val="24"/>
          <w:szCs w:val="24"/>
          <w:shd w:val="clear" w:color="auto" w:fill="FFFFFF"/>
        </w:rPr>
        <w:t xml:space="preserve"> в соответствии с </w:t>
      </w:r>
      <w:r w:rsidR="00B83169" w:rsidRPr="00BA1838">
        <w:rPr>
          <w:sz w:val="24"/>
          <w:szCs w:val="24"/>
        </w:rPr>
        <w:t xml:space="preserve">Федеральным законом от 29.08.1998 №135-ФЗ «Об оценочной деятельности в Российской Федерации», и </w:t>
      </w:r>
      <w:r w:rsidRPr="00BA1838">
        <w:rPr>
          <w:sz w:val="24"/>
          <w:szCs w:val="24"/>
        </w:rPr>
        <w:t>составляет:</w:t>
      </w:r>
      <w:r w:rsidR="00087DC0">
        <w:rPr>
          <w:sz w:val="24"/>
          <w:szCs w:val="24"/>
        </w:rPr>
        <w:t xml:space="preserve"> </w:t>
      </w:r>
      <w:r w:rsidRPr="00BA1838">
        <w:rPr>
          <w:sz w:val="24"/>
          <w:szCs w:val="24"/>
        </w:rPr>
        <w:t xml:space="preserve"> </w:t>
      </w:r>
    </w:p>
    <w:p w:rsidR="00197BD9" w:rsidRDefault="00197BD9" w:rsidP="00197BD9">
      <w:pPr>
        <w:widowControl w:val="0"/>
        <w:tabs>
          <w:tab w:val="left" w:pos="0"/>
          <w:tab w:val="left" w:pos="142"/>
          <w:tab w:val="left" w:pos="851"/>
          <w:tab w:val="left" w:pos="1134"/>
        </w:tabs>
        <w:autoSpaceDE w:val="0"/>
        <w:ind w:firstLine="709"/>
        <w:jc w:val="both"/>
        <w:rPr>
          <w:sz w:val="24"/>
          <w:szCs w:val="24"/>
        </w:rPr>
      </w:pPr>
      <w:r>
        <w:rPr>
          <w:sz w:val="24"/>
          <w:szCs w:val="24"/>
        </w:rPr>
        <w:t xml:space="preserve">Лот №1: </w:t>
      </w:r>
      <w:r w:rsidR="0094251C">
        <w:rPr>
          <w:sz w:val="24"/>
          <w:szCs w:val="24"/>
        </w:rPr>
        <w:t xml:space="preserve">4 200 915,00 (четыре миллиона двести тысяч девятьсот пятнадцать </w:t>
      </w:r>
      <w:r>
        <w:rPr>
          <w:sz w:val="24"/>
          <w:szCs w:val="24"/>
        </w:rPr>
        <w:t xml:space="preserve">рублей 00 копеек) рублей, </w:t>
      </w:r>
      <w:r w:rsidR="0094251C">
        <w:rPr>
          <w:sz w:val="24"/>
          <w:szCs w:val="24"/>
        </w:rPr>
        <w:t>с</w:t>
      </w:r>
      <w:r>
        <w:rPr>
          <w:sz w:val="24"/>
          <w:szCs w:val="24"/>
        </w:rPr>
        <w:t xml:space="preserve"> учет</w:t>
      </w:r>
      <w:r w:rsidR="0094251C">
        <w:rPr>
          <w:sz w:val="24"/>
          <w:szCs w:val="24"/>
        </w:rPr>
        <w:t>ом</w:t>
      </w:r>
      <w:r>
        <w:rPr>
          <w:sz w:val="24"/>
          <w:szCs w:val="24"/>
        </w:rPr>
        <w:t xml:space="preserve"> НДС.</w:t>
      </w:r>
    </w:p>
    <w:p w:rsidR="003E625B" w:rsidRPr="007847EB" w:rsidRDefault="003E625B" w:rsidP="005E34B0">
      <w:pPr>
        <w:widowControl w:val="0"/>
        <w:tabs>
          <w:tab w:val="left" w:pos="0"/>
          <w:tab w:val="left" w:pos="142"/>
          <w:tab w:val="left" w:pos="851"/>
          <w:tab w:val="left" w:pos="1134"/>
        </w:tabs>
        <w:autoSpaceDE w:val="0"/>
        <w:ind w:firstLine="709"/>
        <w:jc w:val="both"/>
        <w:rPr>
          <w:rFonts w:cs="Arial"/>
          <w:color w:val="000000"/>
          <w:sz w:val="25"/>
          <w:szCs w:val="25"/>
        </w:rPr>
      </w:pPr>
      <w:r w:rsidRPr="007847EB">
        <w:rPr>
          <w:rFonts w:cs="Arial"/>
          <w:i/>
          <w:color w:val="000000"/>
          <w:sz w:val="25"/>
          <w:szCs w:val="25"/>
        </w:rPr>
        <w:lastRenderedPageBreak/>
        <w:t>Уплата налога на добавленную стоимость начисляется и производится в соответствии с</w:t>
      </w:r>
      <w:r>
        <w:rPr>
          <w:rFonts w:cs="Arial"/>
          <w:i/>
          <w:color w:val="000000"/>
          <w:sz w:val="25"/>
          <w:szCs w:val="25"/>
        </w:rPr>
        <w:t xml:space="preserve"> Налоговым</w:t>
      </w:r>
      <w:r w:rsidRPr="007847EB">
        <w:rPr>
          <w:rFonts w:cs="Arial"/>
          <w:i/>
          <w:color w:val="000000"/>
          <w:sz w:val="25"/>
          <w:szCs w:val="25"/>
        </w:rPr>
        <w:t xml:space="preserve"> Кодекс</w:t>
      </w:r>
      <w:r>
        <w:rPr>
          <w:rFonts w:cs="Arial"/>
          <w:i/>
          <w:color w:val="000000"/>
          <w:sz w:val="25"/>
          <w:szCs w:val="25"/>
        </w:rPr>
        <w:t>ом</w:t>
      </w:r>
      <w:r w:rsidRPr="007847EB">
        <w:rPr>
          <w:rFonts w:cs="Arial"/>
          <w:i/>
          <w:color w:val="000000"/>
          <w:sz w:val="25"/>
          <w:szCs w:val="25"/>
        </w:rPr>
        <w:t xml:space="preserve"> Российской Федерации.</w:t>
      </w:r>
    </w:p>
    <w:p w:rsidR="00CC5962" w:rsidRPr="00BA1838" w:rsidRDefault="00CC5962" w:rsidP="00B83169">
      <w:pPr>
        <w:ind w:firstLine="709"/>
        <w:jc w:val="both"/>
        <w:rPr>
          <w:sz w:val="24"/>
          <w:szCs w:val="24"/>
        </w:rPr>
      </w:pPr>
    </w:p>
    <w:p w:rsidR="00B83169" w:rsidRPr="00BA1838" w:rsidRDefault="006D08BE" w:rsidP="00464B73">
      <w:pPr>
        <w:tabs>
          <w:tab w:val="left" w:pos="0"/>
          <w:tab w:val="left" w:pos="142"/>
          <w:tab w:val="left" w:pos="851"/>
          <w:tab w:val="left" w:pos="1134"/>
        </w:tabs>
        <w:autoSpaceDE w:val="0"/>
        <w:ind w:firstLine="709"/>
        <w:jc w:val="both"/>
        <w:rPr>
          <w:sz w:val="24"/>
          <w:szCs w:val="24"/>
        </w:rPr>
      </w:pPr>
      <w:r w:rsidRPr="00BA1838">
        <w:rPr>
          <w:sz w:val="24"/>
          <w:szCs w:val="24"/>
          <w:u w:val="single"/>
        </w:rPr>
        <w:t>Способ приватизации муниципального имущества:</w:t>
      </w:r>
      <w:r w:rsidRPr="00BA1838">
        <w:rPr>
          <w:sz w:val="24"/>
          <w:szCs w:val="24"/>
        </w:rPr>
        <w:t xml:space="preserve"> </w:t>
      </w:r>
    </w:p>
    <w:p w:rsidR="006D08BE" w:rsidRPr="00BA1838" w:rsidRDefault="006D08BE" w:rsidP="00464B73">
      <w:pPr>
        <w:tabs>
          <w:tab w:val="left" w:pos="0"/>
          <w:tab w:val="left" w:pos="142"/>
          <w:tab w:val="left" w:pos="851"/>
          <w:tab w:val="left" w:pos="1134"/>
        </w:tabs>
        <w:autoSpaceDE w:val="0"/>
        <w:ind w:firstLine="709"/>
        <w:jc w:val="both"/>
        <w:rPr>
          <w:sz w:val="24"/>
          <w:szCs w:val="24"/>
        </w:rPr>
      </w:pPr>
      <w:r w:rsidRPr="00BA1838">
        <w:rPr>
          <w:sz w:val="24"/>
          <w:szCs w:val="24"/>
        </w:rPr>
        <w:t>открытый аукцион в электронной форме.</w:t>
      </w:r>
    </w:p>
    <w:p w:rsidR="00B83169" w:rsidRPr="00BA1838" w:rsidRDefault="00B83169" w:rsidP="00464B73">
      <w:pPr>
        <w:tabs>
          <w:tab w:val="left" w:pos="0"/>
          <w:tab w:val="left" w:pos="142"/>
          <w:tab w:val="left" w:pos="851"/>
          <w:tab w:val="left" w:pos="1134"/>
        </w:tabs>
        <w:autoSpaceDE w:val="0"/>
        <w:ind w:firstLine="709"/>
        <w:jc w:val="both"/>
        <w:rPr>
          <w:sz w:val="24"/>
          <w:szCs w:val="24"/>
        </w:rPr>
      </w:pPr>
    </w:p>
    <w:p w:rsidR="008839E1" w:rsidRPr="00BA1838" w:rsidRDefault="008839E1" w:rsidP="00977E58">
      <w:pPr>
        <w:pStyle w:val="a3"/>
        <w:tabs>
          <w:tab w:val="clear" w:pos="9923"/>
          <w:tab w:val="left" w:pos="0"/>
          <w:tab w:val="left" w:pos="142"/>
        </w:tabs>
        <w:suppressAutoHyphens/>
        <w:autoSpaceDE/>
        <w:autoSpaceDN/>
        <w:ind w:firstLine="709"/>
        <w:rPr>
          <w:sz w:val="24"/>
          <w:szCs w:val="24"/>
        </w:rPr>
      </w:pPr>
      <w:r w:rsidRPr="00BA1838">
        <w:rPr>
          <w:sz w:val="24"/>
          <w:szCs w:val="24"/>
          <w:u w:val="single"/>
        </w:rPr>
        <w:t>Принятое решение об условиях приватизации имущества</w:t>
      </w:r>
      <w:r w:rsidRPr="00BA1838">
        <w:rPr>
          <w:sz w:val="24"/>
          <w:szCs w:val="24"/>
        </w:rPr>
        <w:t>:</w:t>
      </w:r>
    </w:p>
    <w:p w:rsidR="00327AF7" w:rsidRPr="007602E4" w:rsidRDefault="008839E1" w:rsidP="00327AF7">
      <w:pPr>
        <w:pStyle w:val="a3"/>
        <w:tabs>
          <w:tab w:val="clear" w:pos="9923"/>
          <w:tab w:val="left" w:pos="0"/>
        </w:tabs>
        <w:rPr>
          <w:rFonts w:ascii="PT Astra Serif" w:hAnsi="PT Astra Serif"/>
          <w:sz w:val="26"/>
          <w:szCs w:val="26"/>
        </w:rPr>
      </w:pPr>
      <w:r w:rsidRPr="00BA1838">
        <w:rPr>
          <w:sz w:val="24"/>
          <w:szCs w:val="24"/>
        </w:rPr>
        <w:t xml:space="preserve">- </w:t>
      </w:r>
      <w:r w:rsidR="00327AF7" w:rsidRPr="00C11615">
        <w:rPr>
          <w:rFonts w:ascii="PT Astra Serif" w:hAnsi="PT Astra Serif"/>
          <w:sz w:val="26"/>
          <w:szCs w:val="26"/>
        </w:rPr>
        <w:t xml:space="preserve">решением Собрания депутатов муниципального образования город Алексин от 21.12.2023 №7(41).5 «Об утверждении прогнозного плана приватизации муниципального имущества муниципального образования город Алексин на 2024 год» (с учетом изменений от </w:t>
      </w:r>
      <w:r w:rsidR="00327AF7">
        <w:rPr>
          <w:rFonts w:ascii="PT Astra Serif" w:hAnsi="PT Astra Serif"/>
          <w:sz w:val="26"/>
          <w:szCs w:val="26"/>
        </w:rPr>
        <w:t>18.07.2024 №6(47).4</w:t>
      </w:r>
      <w:r w:rsidR="00327AF7" w:rsidRPr="00C11615">
        <w:rPr>
          <w:rFonts w:ascii="PT Astra Serif" w:hAnsi="PT Astra Serif"/>
          <w:sz w:val="26"/>
          <w:szCs w:val="26"/>
        </w:rPr>
        <w:t>)</w:t>
      </w:r>
      <w:r w:rsidR="00327AF7">
        <w:rPr>
          <w:rFonts w:ascii="PT Astra Serif" w:hAnsi="PT Astra Serif"/>
          <w:sz w:val="26"/>
          <w:szCs w:val="26"/>
        </w:rPr>
        <w:t>;</w:t>
      </w:r>
    </w:p>
    <w:p w:rsidR="008839E1" w:rsidRPr="00904318" w:rsidRDefault="008839E1" w:rsidP="00977E58">
      <w:pPr>
        <w:pStyle w:val="a3"/>
        <w:tabs>
          <w:tab w:val="left" w:pos="0"/>
          <w:tab w:val="left" w:pos="142"/>
        </w:tabs>
        <w:ind w:firstLine="709"/>
        <w:rPr>
          <w:sz w:val="26"/>
          <w:szCs w:val="26"/>
        </w:rPr>
      </w:pPr>
      <w:r w:rsidRPr="00BA1838">
        <w:rPr>
          <w:sz w:val="24"/>
          <w:szCs w:val="24"/>
        </w:rPr>
        <w:t xml:space="preserve"> </w:t>
      </w:r>
      <w:r w:rsidRPr="00904318">
        <w:rPr>
          <w:sz w:val="26"/>
          <w:szCs w:val="26"/>
        </w:rPr>
        <w:t xml:space="preserve">- </w:t>
      </w:r>
      <w:r w:rsidR="00977E58" w:rsidRPr="00904318">
        <w:rPr>
          <w:sz w:val="26"/>
          <w:szCs w:val="26"/>
        </w:rPr>
        <w:t>п</w:t>
      </w:r>
      <w:r w:rsidRPr="00904318">
        <w:rPr>
          <w:sz w:val="26"/>
          <w:szCs w:val="26"/>
        </w:rPr>
        <w:t xml:space="preserve">остановление администрации муниципального образования город Алексин от </w:t>
      </w:r>
      <w:r w:rsidR="00327AF7" w:rsidRPr="00904318">
        <w:rPr>
          <w:sz w:val="26"/>
          <w:szCs w:val="26"/>
        </w:rPr>
        <w:t>24.07.2024</w:t>
      </w:r>
      <w:r w:rsidRPr="00904318">
        <w:rPr>
          <w:sz w:val="26"/>
          <w:szCs w:val="26"/>
        </w:rPr>
        <w:t xml:space="preserve"> №</w:t>
      </w:r>
      <w:r w:rsidR="005F5608" w:rsidRPr="00904318">
        <w:rPr>
          <w:sz w:val="26"/>
          <w:szCs w:val="26"/>
        </w:rPr>
        <w:t xml:space="preserve"> </w:t>
      </w:r>
      <w:r w:rsidR="005E34B0" w:rsidRPr="00904318">
        <w:rPr>
          <w:sz w:val="26"/>
          <w:szCs w:val="26"/>
        </w:rPr>
        <w:t>15</w:t>
      </w:r>
      <w:r w:rsidR="00327AF7" w:rsidRPr="00904318">
        <w:rPr>
          <w:sz w:val="26"/>
          <w:szCs w:val="26"/>
        </w:rPr>
        <w:t>35</w:t>
      </w:r>
      <w:r w:rsidR="00637398" w:rsidRPr="00904318">
        <w:rPr>
          <w:sz w:val="26"/>
          <w:szCs w:val="26"/>
        </w:rPr>
        <w:t xml:space="preserve"> «О проведении </w:t>
      </w:r>
      <w:r w:rsidR="00086214" w:rsidRPr="00904318">
        <w:rPr>
          <w:sz w:val="26"/>
          <w:szCs w:val="26"/>
        </w:rPr>
        <w:t>торгов</w:t>
      </w:r>
      <w:r w:rsidR="004F56D5" w:rsidRPr="00904318">
        <w:rPr>
          <w:sz w:val="26"/>
          <w:szCs w:val="26"/>
        </w:rPr>
        <w:t xml:space="preserve"> </w:t>
      </w:r>
      <w:r w:rsidRPr="00904318">
        <w:rPr>
          <w:sz w:val="26"/>
          <w:szCs w:val="26"/>
        </w:rPr>
        <w:t>по продаже движимого муниципального имущества».</w:t>
      </w:r>
    </w:p>
    <w:p w:rsidR="00BA1838" w:rsidRPr="00904318" w:rsidRDefault="00BA1838" w:rsidP="00977E58">
      <w:pPr>
        <w:pStyle w:val="a3"/>
        <w:tabs>
          <w:tab w:val="left" w:pos="0"/>
          <w:tab w:val="left" w:pos="142"/>
        </w:tabs>
        <w:ind w:firstLine="709"/>
        <w:rPr>
          <w:sz w:val="26"/>
          <w:szCs w:val="26"/>
        </w:rPr>
      </w:pPr>
    </w:p>
    <w:p w:rsidR="0055376F" w:rsidRPr="00904318" w:rsidRDefault="0055376F" w:rsidP="0055376F">
      <w:pPr>
        <w:numPr>
          <w:ilvl w:val="0"/>
          <w:numId w:val="13"/>
        </w:numPr>
        <w:tabs>
          <w:tab w:val="left" w:pos="0"/>
          <w:tab w:val="left" w:pos="284"/>
        </w:tabs>
        <w:autoSpaceDE w:val="0"/>
        <w:ind w:left="0" w:firstLine="0"/>
        <w:jc w:val="center"/>
        <w:rPr>
          <w:b/>
          <w:sz w:val="26"/>
          <w:szCs w:val="26"/>
        </w:rPr>
      </w:pPr>
      <w:r w:rsidRPr="00904318">
        <w:rPr>
          <w:b/>
          <w:sz w:val="26"/>
          <w:szCs w:val="26"/>
        </w:rPr>
        <w:t>Сведения о торгах</w:t>
      </w:r>
    </w:p>
    <w:p w:rsidR="00744129" w:rsidRPr="00904318" w:rsidRDefault="00744129" w:rsidP="0055376F">
      <w:pPr>
        <w:tabs>
          <w:tab w:val="left" w:pos="0"/>
          <w:tab w:val="left" w:pos="142"/>
          <w:tab w:val="left" w:pos="851"/>
          <w:tab w:val="left" w:pos="1134"/>
        </w:tabs>
        <w:autoSpaceDE w:val="0"/>
        <w:ind w:firstLine="709"/>
        <w:jc w:val="both"/>
        <w:rPr>
          <w:sz w:val="26"/>
          <w:szCs w:val="26"/>
        </w:rPr>
      </w:pPr>
    </w:p>
    <w:p w:rsidR="0002220D" w:rsidRPr="00904318" w:rsidRDefault="0002220D" w:rsidP="005537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904318">
        <w:rPr>
          <w:sz w:val="26"/>
          <w:szCs w:val="26"/>
          <w:u w:val="single"/>
        </w:rPr>
        <w:t>Дата начала приема заявок</w:t>
      </w:r>
      <w:r w:rsidRPr="00904318">
        <w:rPr>
          <w:sz w:val="26"/>
          <w:szCs w:val="26"/>
        </w:rPr>
        <w:t xml:space="preserve"> на участие в аукционе – </w:t>
      </w:r>
      <w:r w:rsidRPr="00904318">
        <w:rPr>
          <w:b/>
          <w:sz w:val="26"/>
          <w:szCs w:val="26"/>
        </w:rPr>
        <w:t xml:space="preserve">с 09.00 час. </w:t>
      </w:r>
      <w:r w:rsidR="00F6232E" w:rsidRPr="00904318">
        <w:rPr>
          <w:b/>
          <w:sz w:val="26"/>
          <w:szCs w:val="26"/>
        </w:rPr>
        <w:t>02</w:t>
      </w:r>
      <w:r w:rsidR="00B50D3C" w:rsidRPr="00904318">
        <w:rPr>
          <w:b/>
          <w:sz w:val="26"/>
          <w:szCs w:val="26"/>
        </w:rPr>
        <w:t>.08</w:t>
      </w:r>
      <w:r w:rsidR="000D5030" w:rsidRPr="00904318">
        <w:rPr>
          <w:b/>
          <w:sz w:val="26"/>
          <w:szCs w:val="26"/>
        </w:rPr>
        <w:t>.</w:t>
      </w:r>
      <w:r w:rsidR="001C5144" w:rsidRPr="00904318">
        <w:rPr>
          <w:b/>
          <w:sz w:val="26"/>
          <w:szCs w:val="26"/>
        </w:rPr>
        <w:t>202</w:t>
      </w:r>
      <w:r w:rsidR="002E0264" w:rsidRPr="00904318">
        <w:rPr>
          <w:b/>
          <w:sz w:val="26"/>
          <w:szCs w:val="26"/>
        </w:rPr>
        <w:t>4</w:t>
      </w:r>
      <w:r w:rsidR="001C5144" w:rsidRPr="00904318">
        <w:rPr>
          <w:b/>
          <w:sz w:val="26"/>
          <w:szCs w:val="26"/>
        </w:rPr>
        <w:t>г</w:t>
      </w:r>
      <w:r w:rsidRPr="00904318">
        <w:rPr>
          <w:b/>
          <w:sz w:val="26"/>
          <w:szCs w:val="26"/>
        </w:rPr>
        <w:t>.</w:t>
      </w:r>
    </w:p>
    <w:p w:rsidR="0002220D" w:rsidRPr="00904318" w:rsidRDefault="0002220D" w:rsidP="005537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904318">
        <w:rPr>
          <w:sz w:val="26"/>
          <w:szCs w:val="26"/>
          <w:u w:val="single"/>
        </w:rPr>
        <w:t>Дата окончания приема заявок</w:t>
      </w:r>
      <w:r w:rsidRPr="00904318">
        <w:rPr>
          <w:sz w:val="26"/>
          <w:szCs w:val="26"/>
        </w:rPr>
        <w:t xml:space="preserve"> на участие в аукционе – </w:t>
      </w:r>
      <w:r w:rsidRPr="00904318">
        <w:rPr>
          <w:b/>
          <w:sz w:val="26"/>
          <w:szCs w:val="26"/>
        </w:rPr>
        <w:t>в</w:t>
      </w:r>
      <w:r w:rsidR="00637398" w:rsidRPr="00904318">
        <w:rPr>
          <w:b/>
          <w:sz w:val="26"/>
          <w:szCs w:val="26"/>
        </w:rPr>
        <w:t xml:space="preserve"> 1</w:t>
      </w:r>
      <w:r w:rsidR="000C3F0B" w:rsidRPr="00904318">
        <w:rPr>
          <w:b/>
          <w:sz w:val="26"/>
          <w:szCs w:val="26"/>
        </w:rPr>
        <w:t>7</w:t>
      </w:r>
      <w:r w:rsidRPr="00904318">
        <w:rPr>
          <w:b/>
          <w:sz w:val="26"/>
          <w:szCs w:val="26"/>
        </w:rPr>
        <w:t xml:space="preserve">.00 час. </w:t>
      </w:r>
      <w:r w:rsidR="002E0264" w:rsidRPr="00904318">
        <w:rPr>
          <w:b/>
          <w:sz w:val="26"/>
          <w:szCs w:val="26"/>
        </w:rPr>
        <w:t>30</w:t>
      </w:r>
      <w:r w:rsidR="00B50D3C" w:rsidRPr="00904318">
        <w:rPr>
          <w:b/>
          <w:sz w:val="26"/>
          <w:szCs w:val="26"/>
        </w:rPr>
        <w:t>.0</w:t>
      </w:r>
      <w:r w:rsidR="002E0264" w:rsidRPr="00904318">
        <w:rPr>
          <w:b/>
          <w:sz w:val="26"/>
          <w:szCs w:val="26"/>
        </w:rPr>
        <w:t>8</w:t>
      </w:r>
      <w:r w:rsidR="001C5144" w:rsidRPr="00904318">
        <w:rPr>
          <w:b/>
          <w:sz w:val="26"/>
          <w:szCs w:val="26"/>
        </w:rPr>
        <w:t>.</w:t>
      </w:r>
      <w:r w:rsidRPr="00904318">
        <w:rPr>
          <w:b/>
          <w:sz w:val="26"/>
          <w:szCs w:val="26"/>
        </w:rPr>
        <w:t>20</w:t>
      </w:r>
      <w:r w:rsidR="008B3DDD" w:rsidRPr="00904318">
        <w:rPr>
          <w:b/>
          <w:sz w:val="26"/>
          <w:szCs w:val="26"/>
        </w:rPr>
        <w:t>2</w:t>
      </w:r>
      <w:r w:rsidR="002E0264" w:rsidRPr="00904318">
        <w:rPr>
          <w:b/>
          <w:sz w:val="26"/>
          <w:szCs w:val="26"/>
        </w:rPr>
        <w:t>4</w:t>
      </w:r>
      <w:r w:rsidRPr="00904318">
        <w:rPr>
          <w:b/>
          <w:sz w:val="26"/>
          <w:szCs w:val="26"/>
        </w:rPr>
        <w:t xml:space="preserve">г. </w:t>
      </w:r>
    </w:p>
    <w:p w:rsidR="0002220D" w:rsidRPr="00904318" w:rsidRDefault="0002220D" w:rsidP="005537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904318">
        <w:rPr>
          <w:sz w:val="26"/>
          <w:szCs w:val="26"/>
          <w:u w:val="single"/>
        </w:rPr>
        <w:t>Дата определения участников</w:t>
      </w:r>
      <w:r w:rsidRPr="00904318">
        <w:rPr>
          <w:sz w:val="26"/>
          <w:szCs w:val="26"/>
        </w:rPr>
        <w:t xml:space="preserve"> – </w:t>
      </w:r>
      <w:r w:rsidR="00B50D3C" w:rsidRPr="00904318">
        <w:rPr>
          <w:b/>
          <w:sz w:val="26"/>
          <w:szCs w:val="26"/>
        </w:rPr>
        <w:t>0</w:t>
      </w:r>
      <w:r w:rsidR="000C3F0B" w:rsidRPr="00904318">
        <w:rPr>
          <w:b/>
          <w:sz w:val="26"/>
          <w:szCs w:val="26"/>
        </w:rPr>
        <w:t>5</w:t>
      </w:r>
      <w:r w:rsidR="00B50D3C" w:rsidRPr="00904318">
        <w:rPr>
          <w:b/>
          <w:sz w:val="26"/>
          <w:szCs w:val="26"/>
        </w:rPr>
        <w:t>.09</w:t>
      </w:r>
      <w:r w:rsidR="001C5144" w:rsidRPr="00904318">
        <w:rPr>
          <w:b/>
          <w:sz w:val="26"/>
          <w:szCs w:val="26"/>
        </w:rPr>
        <w:t>.202</w:t>
      </w:r>
      <w:r w:rsidR="001F3960" w:rsidRPr="00904318">
        <w:rPr>
          <w:b/>
          <w:sz w:val="26"/>
          <w:szCs w:val="26"/>
        </w:rPr>
        <w:t>4</w:t>
      </w:r>
      <w:r w:rsidR="001C5144" w:rsidRPr="00904318">
        <w:rPr>
          <w:b/>
          <w:sz w:val="26"/>
          <w:szCs w:val="26"/>
        </w:rPr>
        <w:t>г</w:t>
      </w:r>
      <w:r w:rsidRPr="00904318">
        <w:rPr>
          <w:b/>
          <w:sz w:val="26"/>
          <w:szCs w:val="26"/>
        </w:rPr>
        <w:t>.</w:t>
      </w:r>
    </w:p>
    <w:p w:rsidR="0002220D" w:rsidRPr="00904318" w:rsidRDefault="0002220D" w:rsidP="005537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6"/>
          <w:szCs w:val="26"/>
        </w:rPr>
      </w:pPr>
      <w:r w:rsidRPr="00904318">
        <w:rPr>
          <w:sz w:val="26"/>
          <w:szCs w:val="26"/>
          <w:u w:val="single"/>
        </w:rPr>
        <w:t>Электронный аукцион состоится</w:t>
      </w:r>
      <w:r w:rsidRPr="00904318">
        <w:rPr>
          <w:sz w:val="26"/>
          <w:szCs w:val="26"/>
        </w:rPr>
        <w:t xml:space="preserve"> (дата и время начала приема предложений от участников аукциона) – </w:t>
      </w:r>
      <w:r w:rsidR="001F3960" w:rsidRPr="00904318">
        <w:rPr>
          <w:b/>
          <w:sz w:val="26"/>
          <w:szCs w:val="26"/>
        </w:rPr>
        <w:t>09</w:t>
      </w:r>
      <w:r w:rsidR="00B50D3C" w:rsidRPr="00904318">
        <w:rPr>
          <w:b/>
          <w:sz w:val="26"/>
          <w:szCs w:val="26"/>
        </w:rPr>
        <w:t>.09</w:t>
      </w:r>
      <w:r w:rsidR="001C5144" w:rsidRPr="00904318">
        <w:rPr>
          <w:b/>
          <w:sz w:val="26"/>
          <w:szCs w:val="26"/>
        </w:rPr>
        <w:t>.202</w:t>
      </w:r>
      <w:r w:rsidR="001F3960" w:rsidRPr="00904318">
        <w:rPr>
          <w:b/>
          <w:sz w:val="26"/>
          <w:szCs w:val="26"/>
        </w:rPr>
        <w:t>4</w:t>
      </w:r>
      <w:r w:rsidR="001C5144" w:rsidRPr="00904318">
        <w:rPr>
          <w:b/>
          <w:sz w:val="26"/>
          <w:szCs w:val="26"/>
        </w:rPr>
        <w:t>г</w:t>
      </w:r>
      <w:r w:rsidRPr="00904318">
        <w:rPr>
          <w:b/>
          <w:sz w:val="26"/>
          <w:szCs w:val="26"/>
        </w:rPr>
        <w:t>. в 1</w:t>
      </w:r>
      <w:r w:rsidR="00637398" w:rsidRPr="00904318">
        <w:rPr>
          <w:b/>
          <w:sz w:val="26"/>
          <w:szCs w:val="26"/>
        </w:rPr>
        <w:t>0</w:t>
      </w:r>
      <w:r w:rsidRPr="00904318">
        <w:rPr>
          <w:b/>
          <w:sz w:val="26"/>
          <w:szCs w:val="26"/>
        </w:rPr>
        <w:t>.00 час.</w:t>
      </w:r>
    </w:p>
    <w:p w:rsidR="0002220D" w:rsidRPr="00904318" w:rsidRDefault="0002220D" w:rsidP="005537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u w:val="single"/>
        </w:rPr>
      </w:pPr>
      <w:r w:rsidRPr="00904318">
        <w:rPr>
          <w:sz w:val="26"/>
          <w:szCs w:val="26"/>
          <w:u w:val="single"/>
        </w:rPr>
        <w:t>Срок (дата и время) подведения итогов продажи:</w:t>
      </w:r>
      <w:r w:rsidRPr="00904318">
        <w:rPr>
          <w:sz w:val="26"/>
          <w:szCs w:val="26"/>
        </w:rPr>
        <w:t xml:space="preserve"> </w:t>
      </w:r>
      <w:r w:rsidR="00582487" w:rsidRPr="00904318">
        <w:rPr>
          <w:b/>
          <w:sz w:val="26"/>
          <w:szCs w:val="26"/>
        </w:rPr>
        <w:t>09</w:t>
      </w:r>
      <w:r w:rsidR="00B50D3C" w:rsidRPr="00904318">
        <w:rPr>
          <w:b/>
          <w:sz w:val="26"/>
          <w:szCs w:val="26"/>
        </w:rPr>
        <w:t>.09</w:t>
      </w:r>
      <w:r w:rsidRPr="00904318">
        <w:rPr>
          <w:b/>
          <w:sz w:val="26"/>
          <w:szCs w:val="26"/>
        </w:rPr>
        <w:t>.202</w:t>
      </w:r>
      <w:r w:rsidR="00582487" w:rsidRPr="00904318">
        <w:rPr>
          <w:b/>
          <w:sz w:val="26"/>
          <w:szCs w:val="26"/>
        </w:rPr>
        <w:t>4</w:t>
      </w:r>
      <w:r w:rsidRPr="00904318">
        <w:rPr>
          <w:b/>
          <w:sz w:val="26"/>
          <w:szCs w:val="26"/>
        </w:rPr>
        <w:t>г.</w:t>
      </w:r>
    </w:p>
    <w:p w:rsidR="0002220D" w:rsidRPr="00904318" w:rsidRDefault="0002220D" w:rsidP="0055376F">
      <w:pPr>
        <w:widowControl w:val="0"/>
        <w:tabs>
          <w:tab w:val="left" w:pos="0"/>
        </w:tabs>
        <w:ind w:firstLine="709"/>
        <w:jc w:val="both"/>
        <w:rPr>
          <w:sz w:val="26"/>
          <w:szCs w:val="26"/>
        </w:rPr>
      </w:pPr>
      <w:r w:rsidRPr="00904318">
        <w:rPr>
          <w:sz w:val="26"/>
          <w:szCs w:val="26"/>
          <w:u w:val="single"/>
        </w:rPr>
        <w:t>Место проведения электронного аукциона:</w:t>
      </w:r>
      <w:r w:rsidRPr="00904318">
        <w:rPr>
          <w:sz w:val="26"/>
          <w:szCs w:val="26"/>
        </w:rPr>
        <w:t xml:space="preserve"> электронная площадка – универсальная торговая платформа ЗАО «Сбербанк-АСТ», размещенная на сайте </w:t>
      </w:r>
      <w:r w:rsidRPr="00904318">
        <w:rPr>
          <w:b/>
          <w:sz w:val="26"/>
          <w:szCs w:val="26"/>
        </w:rPr>
        <w:t>http://utp.sberba</w:t>
      </w:r>
      <w:r w:rsidR="00EC0C5B" w:rsidRPr="00904318">
        <w:rPr>
          <w:b/>
          <w:sz w:val="26"/>
          <w:szCs w:val="26"/>
          <w:lang w:val="en-US"/>
        </w:rPr>
        <w:t>n</w:t>
      </w:r>
      <w:r w:rsidRPr="00904318">
        <w:rPr>
          <w:b/>
          <w:sz w:val="26"/>
          <w:szCs w:val="26"/>
        </w:rPr>
        <w:t>k-ast.ru</w:t>
      </w:r>
      <w:r w:rsidRPr="00904318">
        <w:rPr>
          <w:sz w:val="26"/>
          <w:szCs w:val="26"/>
        </w:rPr>
        <w:t xml:space="preserve"> в сети Интернет (торговая секция «Приватизация, аренда и продажа прав»).</w:t>
      </w:r>
    </w:p>
    <w:p w:rsidR="00F87D09" w:rsidRPr="00904318" w:rsidRDefault="00F87D09" w:rsidP="00F87D09">
      <w:pPr>
        <w:tabs>
          <w:tab w:val="left" w:pos="0"/>
        </w:tabs>
        <w:ind w:firstLine="709"/>
        <w:jc w:val="both"/>
        <w:rPr>
          <w:bCs/>
          <w:sz w:val="26"/>
          <w:szCs w:val="26"/>
        </w:rPr>
      </w:pPr>
      <w:r w:rsidRPr="00904318">
        <w:rPr>
          <w:bCs/>
          <w:sz w:val="26"/>
          <w:szCs w:val="26"/>
        </w:rPr>
        <w:t xml:space="preserve">При исчислении сроков, указанных в настоящем информационном сообщении, принимается время сервера электронной торговой площадки – </w:t>
      </w:r>
      <w:r w:rsidRPr="00904318">
        <w:rPr>
          <w:b/>
          <w:bCs/>
          <w:sz w:val="26"/>
          <w:szCs w:val="26"/>
        </w:rPr>
        <w:t>московское.</w:t>
      </w:r>
    </w:p>
    <w:p w:rsidR="0002220D" w:rsidRPr="00BA1838" w:rsidRDefault="0002220D" w:rsidP="00160D36">
      <w:pPr>
        <w:widowControl w:val="0"/>
        <w:tabs>
          <w:tab w:val="left" w:pos="0"/>
        </w:tabs>
        <w:ind w:firstLine="709"/>
        <w:jc w:val="both"/>
        <w:rPr>
          <w:sz w:val="24"/>
          <w:szCs w:val="24"/>
        </w:rPr>
      </w:pPr>
    </w:p>
    <w:p w:rsidR="009B1113" w:rsidRPr="00A65F64" w:rsidRDefault="009B1113" w:rsidP="009B1113">
      <w:pPr>
        <w:pStyle w:val="a8"/>
        <w:numPr>
          <w:ilvl w:val="0"/>
          <w:numId w:val="13"/>
        </w:numPr>
        <w:spacing w:after="0"/>
        <w:ind w:left="0" w:firstLine="0"/>
        <w:jc w:val="center"/>
        <w:rPr>
          <w:rFonts w:ascii="PT Astra Serif" w:hAnsi="PT Astra Serif"/>
          <w:b/>
          <w:bCs/>
          <w:sz w:val="26"/>
          <w:szCs w:val="26"/>
        </w:rPr>
      </w:pPr>
      <w:r w:rsidRPr="00A65F64">
        <w:rPr>
          <w:rFonts w:ascii="PT Astra Serif" w:hAnsi="PT Astra Serif"/>
          <w:b/>
          <w:bCs/>
          <w:sz w:val="26"/>
          <w:szCs w:val="26"/>
        </w:rPr>
        <w:t>Порядок регистрации на электронной площадке</w:t>
      </w:r>
    </w:p>
    <w:p w:rsidR="009B1113" w:rsidRPr="00A65F64" w:rsidRDefault="009B1113" w:rsidP="009B1113">
      <w:pPr>
        <w:pStyle w:val="a8"/>
        <w:tabs>
          <w:tab w:val="num" w:pos="0"/>
        </w:tabs>
        <w:spacing w:after="0"/>
        <w:ind w:left="0"/>
        <w:jc w:val="center"/>
        <w:rPr>
          <w:rFonts w:ascii="PT Astra Serif" w:hAnsi="PT Astra Serif"/>
          <w:b/>
          <w:bCs/>
          <w:sz w:val="26"/>
          <w:szCs w:val="26"/>
        </w:rPr>
      </w:pPr>
    </w:p>
    <w:p w:rsidR="009B1113" w:rsidRPr="00EE26DC" w:rsidRDefault="009B1113" w:rsidP="009B1113">
      <w:pPr>
        <w:widowControl w:val="0"/>
        <w:ind w:firstLine="426"/>
        <w:jc w:val="both"/>
        <w:rPr>
          <w:rFonts w:ascii="PT Astra Serif" w:hAnsi="PT Astra Serif"/>
          <w:bCs/>
          <w:sz w:val="26"/>
          <w:szCs w:val="26"/>
        </w:rPr>
      </w:pPr>
      <w:r w:rsidRPr="00EE26DC">
        <w:rPr>
          <w:rFonts w:ascii="PT Astra Serif" w:hAnsi="PT Astra Serif"/>
          <w:bCs/>
          <w:color w:val="000000"/>
          <w:sz w:val="26"/>
          <w:szCs w:val="26"/>
        </w:rPr>
        <w:t>Для обеспечения доступа к участию в электронном аукционе Претендентам необходимо пройти процедуру регистрации: на электронной площадке или на и</w:t>
      </w:r>
      <w:r w:rsidRPr="00EE26DC">
        <w:rPr>
          <w:rFonts w:ascii="PT Astra Serif" w:hAnsi="PT Astra Serif"/>
          <w:sz w:val="26"/>
          <w:szCs w:val="26"/>
        </w:rPr>
        <w:t>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(далее – </w:t>
      </w:r>
      <w:r w:rsidRPr="00EE26DC">
        <w:rPr>
          <w:rFonts w:ascii="PT Astra Serif" w:hAnsi="PT Astra Serif"/>
          <w:bCs/>
          <w:sz w:val="26"/>
          <w:szCs w:val="26"/>
        </w:rPr>
        <w:t>ГИС Торги</w:t>
      </w:r>
      <w:r w:rsidRPr="00EE26DC">
        <w:rPr>
          <w:rFonts w:ascii="PT Astra Serif" w:hAnsi="PT Astra Serif"/>
          <w:sz w:val="26"/>
          <w:szCs w:val="26"/>
        </w:rPr>
        <w:t>)</w:t>
      </w:r>
      <w:r w:rsidRPr="00EE26DC">
        <w:rPr>
          <w:rFonts w:ascii="PT Astra Serif" w:hAnsi="PT Astra Serif"/>
          <w:bCs/>
          <w:sz w:val="26"/>
          <w:szCs w:val="26"/>
        </w:rPr>
        <w:t>.</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Регистрация на электронной площадке проводится в соответствии с Регламентом электронной площадки (https://utp.sberbank-ast.ru/Bankruptcy/Notice/1086/Instructions).</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Для получения регистрации на электронной площадке претенденты представляют оператору электронной площадки:</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 заявление об их регистрации на электронной площадке по форме, установленной оператором электронной площадки (далее - заявление);</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 адрес электронной почты этого претендента для направления оператором электронной площадки уведомлений и иной информации.</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Оператор электронной площадки не должен требовать от претендента иные  документы и информацию.</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lastRenderedPageBreak/>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https://utp.sberbank-ast.ru/Bankruptcy/Notice/1640/Instructions.</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9B1113" w:rsidRPr="004260D8" w:rsidRDefault="009B1113" w:rsidP="009B1113">
      <w:pPr>
        <w:pStyle w:val="a8"/>
        <w:widowControl w:val="0"/>
        <w:tabs>
          <w:tab w:val="num" w:pos="0"/>
        </w:tabs>
        <w:jc w:val="both"/>
        <w:rPr>
          <w:rFonts w:ascii="PT Astra Serif" w:hAnsi="PT Astra Serif"/>
          <w:bCs/>
          <w:sz w:val="26"/>
          <w:szCs w:val="26"/>
        </w:rPr>
      </w:pPr>
      <w:r w:rsidRPr="00DC4C73">
        <w:rPr>
          <w:rFonts w:ascii="PT Astra Serif" w:hAnsi="PT Astra Serif"/>
          <w:b/>
          <w:bCs/>
          <w:sz w:val="26"/>
          <w:szCs w:val="26"/>
        </w:rPr>
        <w:t>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Pr="004260D8">
        <w:rPr>
          <w:rFonts w:ascii="PT Astra Serif" w:hAnsi="PT Astra Serif"/>
          <w:bCs/>
          <w:sz w:val="26"/>
          <w:szCs w:val="26"/>
        </w:rPr>
        <w:t xml:space="preserve"> Для участия в торгах по реализации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9B1113" w:rsidRPr="004260D8"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 xml:space="preserve">После регистрации в ГИС Торги информация об участнике автоматически направляется </w:t>
      </w:r>
      <w:r w:rsidRPr="004260D8">
        <w:rPr>
          <w:rFonts w:ascii="PT Astra Serif" w:hAnsi="PT Astra Serif"/>
          <w:bCs/>
          <w:sz w:val="26"/>
          <w:szCs w:val="26"/>
        </w:rPr>
        <w:lastRenderedPageBreak/>
        <w:t>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9B1113" w:rsidRDefault="009B1113" w:rsidP="009B1113">
      <w:pPr>
        <w:pStyle w:val="a8"/>
        <w:widowControl w:val="0"/>
        <w:tabs>
          <w:tab w:val="num" w:pos="0"/>
        </w:tabs>
        <w:jc w:val="both"/>
        <w:rPr>
          <w:rFonts w:ascii="PT Astra Serif" w:hAnsi="PT Astra Serif"/>
          <w:bCs/>
          <w:sz w:val="26"/>
          <w:szCs w:val="26"/>
        </w:rPr>
      </w:pPr>
      <w:r w:rsidRPr="004260D8">
        <w:rPr>
          <w:rFonts w:ascii="PT Astra Serif" w:hAnsi="PT Astra Serif"/>
          <w:bCs/>
          <w:sz w:val="26"/>
          <w:szCs w:val="26"/>
        </w:rPr>
        <w:t>По дополнительным вопросам по регистрации, необходимо перейти в раздел «Служба поддержки» (https://torgi.gov.ru/new/cabinet/support/center) для ознакомления с Информационными материалами, либо направить обращение в Службу поддержки.</w:t>
      </w:r>
    </w:p>
    <w:p w:rsidR="009B1113" w:rsidRPr="000A78A0" w:rsidRDefault="009B1113" w:rsidP="009B1113">
      <w:pPr>
        <w:pStyle w:val="a8"/>
        <w:widowControl w:val="0"/>
        <w:tabs>
          <w:tab w:val="num" w:pos="0"/>
        </w:tabs>
        <w:spacing w:after="0"/>
        <w:ind w:left="0"/>
        <w:jc w:val="center"/>
        <w:rPr>
          <w:rFonts w:ascii="PT Astra Serif" w:hAnsi="PT Astra Serif"/>
          <w:b/>
          <w:bCs/>
          <w:sz w:val="26"/>
          <w:szCs w:val="26"/>
        </w:rPr>
      </w:pPr>
      <w:r w:rsidRPr="009B1113">
        <w:rPr>
          <w:rFonts w:ascii="PT Astra Serif" w:hAnsi="PT Astra Serif"/>
          <w:b/>
          <w:bCs/>
          <w:sz w:val="26"/>
          <w:szCs w:val="26"/>
        </w:rPr>
        <w:t>4</w:t>
      </w:r>
      <w:r w:rsidRPr="000A78A0">
        <w:rPr>
          <w:rFonts w:ascii="PT Astra Serif" w:hAnsi="PT Astra Serif"/>
          <w:b/>
          <w:bCs/>
          <w:sz w:val="26"/>
          <w:szCs w:val="26"/>
        </w:rPr>
        <w:t>.</w:t>
      </w:r>
      <w:r w:rsidRPr="000A78A0">
        <w:rPr>
          <w:rFonts w:ascii="PT Astra Serif" w:hAnsi="PT Astra Serif"/>
          <w:b/>
          <w:bCs/>
          <w:sz w:val="26"/>
          <w:szCs w:val="26"/>
        </w:rPr>
        <w:tab/>
        <w:t>Исчерпывающий перечень представляемых участниками</w:t>
      </w:r>
    </w:p>
    <w:p w:rsidR="009B1113" w:rsidRPr="000A78A0" w:rsidRDefault="009B1113" w:rsidP="009B1113">
      <w:pPr>
        <w:pStyle w:val="a8"/>
        <w:widowControl w:val="0"/>
        <w:tabs>
          <w:tab w:val="num" w:pos="0"/>
        </w:tabs>
        <w:spacing w:after="0"/>
        <w:ind w:left="0"/>
        <w:jc w:val="center"/>
        <w:rPr>
          <w:rFonts w:ascii="PT Astra Serif" w:hAnsi="PT Astra Serif"/>
          <w:b/>
          <w:bCs/>
          <w:sz w:val="26"/>
          <w:szCs w:val="26"/>
        </w:rPr>
      </w:pPr>
      <w:r w:rsidRPr="000A78A0">
        <w:rPr>
          <w:rFonts w:ascii="PT Astra Serif" w:hAnsi="PT Astra Serif"/>
          <w:b/>
          <w:bCs/>
          <w:sz w:val="26"/>
          <w:szCs w:val="26"/>
        </w:rPr>
        <w:t>торгов документов и требования к их оформлению</w:t>
      </w:r>
    </w:p>
    <w:p w:rsidR="009B1113" w:rsidRDefault="009B1113" w:rsidP="009B1113">
      <w:pPr>
        <w:pStyle w:val="a8"/>
        <w:widowControl w:val="0"/>
        <w:tabs>
          <w:tab w:val="num" w:pos="0"/>
        </w:tabs>
        <w:jc w:val="both"/>
        <w:rPr>
          <w:rFonts w:ascii="PT Astra Serif" w:hAnsi="PT Astra Serif"/>
          <w:bCs/>
          <w:sz w:val="26"/>
          <w:szCs w:val="26"/>
        </w:rPr>
      </w:pP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 (заявка на участие в электронном аукционе по утвержденной Продавцом форме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физические лица:</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копию всех листов документа, удостоверяющего личность;</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юридические лица:</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xml:space="preserve">- копии учредительных документов; </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xml:space="preserve">- документ, содержащий сведения о доле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Все листы документов, представляемых одновременно с заявкой, должны быть пронумерованы. К данным документам прилагается опись (приложение к информационному сообщению).</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Одно лицо имеет право подать только одну заявку на один объект приватизации.</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Заявки подаются на электронную площадку, начиная со времени и даты начала приема заявок до времени и даты окончания приема заявок, указанных в информационном сообщении.</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ab/>
        <w:t>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Претендент не допускается к участию в аукционе по следующим основаниям:</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представленные документы не подтверждают право претендента быть покупателем в соответствии с законодательством Российской Федерации;</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заявка подана лицом, не уполномоченным претендентом на осуществление таких действий;</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не подтверждено поступление в установленный срок задатка на счет, указанные в информационном сообщении.</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Претендент приобретает статус участника аукциона с момента подписания Продавцом протокола о признании Претендентов участниками аукциона.</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B1113" w:rsidRPr="00EE5BDC"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 xml:space="preserve">Информация о Претендентах, не допущенных к участию в аукционе, размещается в открытой части электронной площадки, в государственной информационной системе «Официальный сайт Российской Федерации в информационно-телекоммуникационной сети «Интернет» www.torgi.gov.ru (далее – ГИС Торги) и на официальном сайте Продавца </w:t>
      </w:r>
      <w:r w:rsidRPr="00EE5BDC">
        <w:rPr>
          <w:rFonts w:ascii="PT Astra Serif" w:hAnsi="PT Astra Serif"/>
          <w:bCs/>
          <w:sz w:val="26"/>
          <w:szCs w:val="26"/>
        </w:rPr>
        <w:lastRenderedPageBreak/>
        <w:t>https://tulacity.gosuslugi.ru/.</w:t>
      </w:r>
    </w:p>
    <w:p w:rsidR="009B1113" w:rsidRDefault="009B1113" w:rsidP="009B1113">
      <w:pPr>
        <w:pStyle w:val="a8"/>
        <w:widowControl w:val="0"/>
        <w:tabs>
          <w:tab w:val="num" w:pos="0"/>
        </w:tabs>
        <w:jc w:val="both"/>
        <w:rPr>
          <w:rFonts w:ascii="PT Astra Serif" w:hAnsi="PT Astra Serif"/>
          <w:bCs/>
          <w:sz w:val="26"/>
          <w:szCs w:val="26"/>
        </w:rPr>
      </w:pPr>
      <w:r w:rsidRPr="00EE5BDC">
        <w:rPr>
          <w:rFonts w:ascii="PT Astra Serif" w:hAnsi="PT Astra Serif"/>
          <w:bCs/>
          <w:sz w:val="26"/>
          <w:szCs w:val="26"/>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9B1113" w:rsidRPr="007A327F" w:rsidRDefault="009B1113" w:rsidP="009B1113">
      <w:pPr>
        <w:pStyle w:val="a8"/>
        <w:widowControl w:val="0"/>
        <w:tabs>
          <w:tab w:val="num" w:pos="0"/>
        </w:tabs>
        <w:spacing w:after="0"/>
        <w:ind w:left="0"/>
        <w:jc w:val="center"/>
        <w:rPr>
          <w:rFonts w:ascii="PT Astra Serif" w:hAnsi="PT Astra Serif"/>
          <w:b/>
          <w:bCs/>
          <w:sz w:val="26"/>
          <w:szCs w:val="26"/>
        </w:rPr>
      </w:pPr>
      <w:r w:rsidRPr="00E5254D">
        <w:rPr>
          <w:rFonts w:ascii="PT Astra Serif" w:hAnsi="PT Astra Serif"/>
          <w:b/>
          <w:bCs/>
          <w:sz w:val="26"/>
          <w:szCs w:val="26"/>
        </w:rPr>
        <w:t>5</w:t>
      </w:r>
      <w:r>
        <w:rPr>
          <w:rFonts w:ascii="PT Astra Serif" w:hAnsi="PT Astra Serif"/>
          <w:b/>
          <w:bCs/>
          <w:sz w:val="26"/>
          <w:szCs w:val="26"/>
        </w:rPr>
        <w:t>.</w:t>
      </w:r>
      <w:r w:rsidRPr="007A327F">
        <w:rPr>
          <w:rFonts w:ascii="PT Astra Serif" w:hAnsi="PT Astra Serif"/>
          <w:b/>
          <w:bCs/>
          <w:sz w:val="26"/>
          <w:szCs w:val="26"/>
        </w:rPr>
        <w:tab/>
        <w:t>Размер задатка, срок и порядок его внесения,</w:t>
      </w:r>
    </w:p>
    <w:p w:rsidR="009B1113" w:rsidRPr="007A327F" w:rsidRDefault="009B1113" w:rsidP="009B1113">
      <w:pPr>
        <w:pStyle w:val="a8"/>
        <w:widowControl w:val="0"/>
        <w:tabs>
          <w:tab w:val="num" w:pos="0"/>
        </w:tabs>
        <w:spacing w:after="0"/>
        <w:ind w:left="0"/>
        <w:jc w:val="center"/>
        <w:rPr>
          <w:rFonts w:ascii="PT Astra Serif" w:hAnsi="PT Astra Serif"/>
          <w:b/>
          <w:bCs/>
          <w:sz w:val="26"/>
          <w:szCs w:val="26"/>
        </w:rPr>
      </w:pPr>
      <w:r w:rsidRPr="007A327F">
        <w:rPr>
          <w:rFonts w:ascii="PT Astra Serif" w:hAnsi="PT Astra Serif"/>
          <w:b/>
          <w:bCs/>
          <w:sz w:val="26"/>
          <w:szCs w:val="26"/>
        </w:rPr>
        <w:t>необходимые реквизиты счетов и порядок возврата задатка.</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 xml:space="preserve">Для участия в аукционе претендент вносит задаток (10 процентов начальной цены) </w:t>
      </w:r>
      <w:r w:rsidR="00577070">
        <w:rPr>
          <w:rFonts w:ascii="PT Astra Serif" w:hAnsi="PT Astra Serif"/>
          <w:bCs/>
          <w:sz w:val="26"/>
          <w:szCs w:val="26"/>
        </w:rPr>
        <w:t>в р</w:t>
      </w:r>
      <w:r w:rsidRPr="00A85ED8">
        <w:rPr>
          <w:rFonts w:ascii="PT Astra Serif" w:hAnsi="PT Astra Serif"/>
          <w:bCs/>
          <w:sz w:val="26"/>
          <w:szCs w:val="26"/>
        </w:rPr>
        <w:t>азмер</w:t>
      </w:r>
      <w:r w:rsidR="00577070">
        <w:rPr>
          <w:rFonts w:ascii="PT Astra Serif" w:hAnsi="PT Astra Serif"/>
          <w:bCs/>
          <w:sz w:val="26"/>
          <w:szCs w:val="26"/>
        </w:rPr>
        <w:t>е</w:t>
      </w:r>
      <w:r w:rsidR="00D24D3A">
        <w:rPr>
          <w:rFonts w:ascii="PT Astra Serif" w:hAnsi="PT Astra Serif"/>
          <w:bCs/>
          <w:sz w:val="26"/>
          <w:szCs w:val="26"/>
        </w:rPr>
        <w:t xml:space="preserve"> </w:t>
      </w:r>
      <w:r w:rsidR="00D24D3A" w:rsidRPr="00F36667">
        <w:rPr>
          <w:rFonts w:ascii="PT Astra Serif" w:hAnsi="PT Astra Serif"/>
          <w:b/>
          <w:bCs/>
          <w:sz w:val="26"/>
          <w:szCs w:val="26"/>
        </w:rPr>
        <w:t>420 091,50</w:t>
      </w:r>
      <w:r w:rsidR="00D24D3A">
        <w:rPr>
          <w:rFonts w:ascii="PT Astra Serif" w:hAnsi="PT Astra Serif"/>
          <w:bCs/>
          <w:sz w:val="26"/>
          <w:szCs w:val="26"/>
        </w:rPr>
        <w:t xml:space="preserve"> (четыреста двадцать тысяч девяносто один рубль 50 копеек)</w:t>
      </w:r>
      <w:r w:rsidRPr="00A85ED8">
        <w:rPr>
          <w:rFonts w:ascii="PT Astra Serif" w:hAnsi="PT Astra Serif"/>
          <w:bCs/>
          <w:sz w:val="26"/>
          <w:szCs w:val="26"/>
        </w:rPr>
        <w:t>.</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Претендент для участия в торгах осуществляет перечисление денежных средств на банковские реквизиты Оператора, размещенные в открытой части УТП и торговой секции.</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Сумма задатка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 xml:space="preserve">Банковские реквизиты счета для перечисления задатка: </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ПОЛУЧАТЕЛЬ:</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Наименование: ЗАО "Сбербанк-АСТ"</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ИНН: 7707308480</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КПП: 770701001</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Расчетный счет: 40702810300020038047</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БАНК ПОЛУЧАТЕЛЯ:</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Наименование банка: ПАО "СБЕРБАНК РОССИИ" Г. МОСКВА</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БИК: 044525225</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Корреспондентский счет: 30101810400000000225</w:t>
      </w:r>
    </w:p>
    <w:p w:rsidR="009B1113" w:rsidRPr="00A85ED8" w:rsidRDefault="009B1113" w:rsidP="009B1113">
      <w:pPr>
        <w:pStyle w:val="a8"/>
        <w:widowControl w:val="0"/>
        <w:tabs>
          <w:tab w:val="num" w:pos="0"/>
        </w:tabs>
        <w:spacing w:after="0"/>
        <w:ind w:left="0"/>
        <w:jc w:val="both"/>
        <w:rPr>
          <w:rFonts w:ascii="PT Astra Serif" w:hAnsi="PT Astra Serif"/>
          <w:bCs/>
          <w:sz w:val="26"/>
          <w:szCs w:val="26"/>
        </w:rPr>
      </w:pPr>
      <w:r w:rsidRPr="00A85ED8">
        <w:rPr>
          <w:rFonts w:ascii="PT Astra Serif" w:hAnsi="PT Astra Serif"/>
          <w:bCs/>
          <w:sz w:val="26"/>
          <w:szCs w:val="26"/>
        </w:rPr>
        <w:t>В назначении платежа необходимо указание ИНН плательщика, а так же сведения об НДС ("Без НДС" либо "НДС не облагается").</w:t>
      </w:r>
    </w:p>
    <w:p w:rsidR="009B1113" w:rsidRPr="00A85ED8" w:rsidRDefault="009B1113" w:rsidP="009B1113">
      <w:pPr>
        <w:pStyle w:val="a8"/>
        <w:widowControl w:val="0"/>
        <w:tabs>
          <w:tab w:val="num" w:pos="0"/>
        </w:tabs>
        <w:jc w:val="both"/>
        <w:rPr>
          <w:rFonts w:ascii="PT Astra Serif" w:hAnsi="PT Astra Serif"/>
          <w:bCs/>
          <w:sz w:val="26"/>
          <w:szCs w:val="26"/>
        </w:rPr>
      </w:pP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Денежные средства, перечисленные за Участника третьим лицом, не зачисляются на счет такого Участника на УТП.</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Образец платежного поручения приведен на электронной площадке по адресу: http://utp.sberbank-ast.ru/AP/Notice/653/Requisites</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 xml:space="preserve">В случае подачи заявки на участие в торгах, проводимых в соответствии с Федеральным законом от 21.12.2001 № 178-ФЗ и Постановлением Правительства РФ от 27.08.2012 № 860, в форме аукциона,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 </w:t>
      </w:r>
      <w:r w:rsidR="0047500E">
        <w:rPr>
          <w:rFonts w:ascii="PT Astra Serif" w:hAnsi="PT Astra Serif"/>
          <w:bCs/>
          <w:sz w:val="26"/>
          <w:szCs w:val="26"/>
        </w:rPr>
        <w:t>05</w:t>
      </w:r>
      <w:r w:rsidRPr="00A85ED8">
        <w:rPr>
          <w:rFonts w:ascii="PT Astra Serif" w:hAnsi="PT Astra Serif"/>
          <w:bCs/>
          <w:sz w:val="26"/>
          <w:szCs w:val="26"/>
        </w:rPr>
        <w:t>.0</w:t>
      </w:r>
      <w:r w:rsidR="0047500E">
        <w:rPr>
          <w:rFonts w:ascii="PT Astra Serif" w:hAnsi="PT Astra Serif"/>
          <w:bCs/>
          <w:sz w:val="26"/>
          <w:szCs w:val="26"/>
        </w:rPr>
        <w:t>9</w:t>
      </w:r>
      <w:r w:rsidRPr="00A85ED8">
        <w:rPr>
          <w:rFonts w:ascii="PT Astra Serif" w:hAnsi="PT Astra Serif"/>
          <w:bCs/>
          <w:sz w:val="26"/>
          <w:szCs w:val="26"/>
        </w:rPr>
        <w:t>.2024.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В случае, если на момент подачи заявки на участие в аукционе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для определения участников, указанного в извещении, блокирование задатка осуществляет Оператор.</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lastRenderedPageBreak/>
        <w:t>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Задаток, перечисленный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21.12.2021 № 178-ФЗ «О приватизации государственного и муниципального имущества» засчитывается в сумму платежа по договору купли-продажи.</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В случае расторжения договора купли-продажи по вине Покупателя, либо лица, признанного единственным участником аукциона, в случае установленном в абзаце втором пункта 3 статьи 18 Федерального закона от 21.12.2021 № 178-ФЗ «О приватизации государственного и муниципального имущества», задаток не возвращается и остается у Продавца.</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ab/>
        <w:t>Лицам, перечислившим задаток для участия в аукционе, денежные средства возвращаются в следующем порядке:</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а)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статьи 18 Федерального закона от 21.12.2021 № 178-ФЗ «О приватизации государственного и муниципального имущества» - в течение 5 дней с даты подведения итогов аукциона;</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б) претендентам, не допущенным к участию в аукционе, - в течение  5 календарных дней со дня подписания протокола об итогах приема заявок и определении  участников аукциона.</w:t>
      </w:r>
    </w:p>
    <w:p w:rsidR="009B1113" w:rsidRPr="00A85ED8"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B1113" w:rsidRDefault="009B1113" w:rsidP="009B1113">
      <w:pPr>
        <w:pStyle w:val="a8"/>
        <w:widowControl w:val="0"/>
        <w:tabs>
          <w:tab w:val="num" w:pos="0"/>
        </w:tabs>
        <w:jc w:val="both"/>
        <w:rPr>
          <w:rFonts w:ascii="PT Astra Serif" w:hAnsi="PT Astra Serif"/>
          <w:bCs/>
          <w:sz w:val="26"/>
          <w:szCs w:val="26"/>
        </w:rPr>
      </w:pPr>
      <w:r w:rsidRPr="00A85ED8">
        <w:rPr>
          <w:rFonts w:ascii="PT Astra Serif" w:hAnsi="PT Astra Serif"/>
          <w:bCs/>
          <w:sz w:val="26"/>
          <w:szCs w:val="26"/>
        </w:rPr>
        <w:t>При уклонении или отказе победителя, либо лица, признанного единственным участником аукциона, в случае установленном в абзаце втором пункта 3 статьи 18 Федерального закона от 21.12.2021 № 178-ФЗ «О приватизации государственного и муниципального имущества», от заключения в установленный срок договора купли-продажи имущества аукцион признается несостоявшимся, а выставленное на аукционе имущество может быть приватизировано любым из способов, предусмотренных законодательством Российской Федерации о приватизации. Победитель либо лицо, признанное единственным участником аукциона, в случае установленном в абзаце втором пункта 3 статьи 18 Федерального закона от 21.12.2021 № 178-ФЗ «О приватизации государственного и муниципального имущества»,  утрачивает право на заключение указанного договора, задаток ему не возвращается.</w:t>
      </w:r>
    </w:p>
    <w:p w:rsidR="009B1113" w:rsidRDefault="009B1113" w:rsidP="009B1113">
      <w:pPr>
        <w:pStyle w:val="a8"/>
        <w:widowControl w:val="0"/>
        <w:tabs>
          <w:tab w:val="num" w:pos="0"/>
        </w:tabs>
        <w:jc w:val="both"/>
        <w:rPr>
          <w:rFonts w:ascii="PT Astra Serif" w:hAnsi="PT Astra Serif"/>
          <w:bCs/>
          <w:sz w:val="26"/>
          <w:szCs w:val="26"/>
        </w:rPr>
      </w:pPr>
    </w:p>
    <w:p w:rsidR="009B1113" w:rsidRPr="003E4367" w:rsidRDefault="009B1113" w:rsidP="009B1113">
      <w:pPr>
        <w:pStyle w:val="a8"/>
        <w:widowControl w:val="0"/>
        <w:tabs>
          <w:tab w:val="num" w:pos="0"/>
        </w:tabs>
        <w:spacing w:after="0"/>
        <w:ind w:left="0"/>
        <w:jc w:val="center"/>
        <w:rPr>
          <w:rFonts w:ascii="PT Astra Serif" w:hAnsi="PT Astra Serif"/>
          <w:b/>
          <w:bCs/>
          <w:sz w:val="26"/>
          <w:szCs w:val="26"/>
        </w:rPr>
      </w:pPr>
      <w:r w:rsidRPr="003E4367">
        <w:rPr>
          <w:rFonts w:ascii="PT Astra Serif" w:hAnsi="PT Astra Serif"/>
          <w:b/>
          <w:bCs/>
          <w:sz w:val="26"/>
          <w:szCs w:val="26"/>
        </w:rPr>
        <w:t>6.</w:t>
      </w:r>
      <w:r w:rsidRPr="003E4367">
        <w:rPr>
          <w:rFonts w:ascii="PT Astra Serif" w:hAnsi="PT Astra Serif"/>
          <w:b/>
          <w:bCs/>
          <w:sz w:val="26"/>
          <w:szCs w:val="26"/>
        </w:rPr>
        <w:tab/>
        <w:t>Порядок ознакомления с документацией и информацией</w:t>
      </w:r>
    </w:p>
    <w:p w:rsidR="009B1113" w:rsidRPr="003E4367" w:rsidRDefault="009B1113" w:rsidP="009B1113">
      <w:pPr>
        <w:pStyle w:val="a8"/>
        <w:widowControl w:val="0"/>
        <w:tabs>
          <w:tab w:val="num" w:pos="0"/>
        </w:tabs>
        <w:spacing w:after="0"/>
        <w:ind w:left="0"/>
        <w:jc w:val="center"/>
        <w:rPr>
          <w:rFonts w:ascii="PT Astra Serif" w:hAnsi="PT Astra Serif"/>
          <w:b/>
          <w:bCs/>
          <w:sz w:val="26"/>
          <w:szCs w:val="26"/>
        </w:rPr>
      </w:pPr>
      <w:r>
        <w:rPr>
          <w:rFonts w:ascii="PT Astra Serif" w:hAnsi="PT Astra Serif"/>
          <w:b/>
          <w:bCs/>
          <w:sz w:val="26"/>
          <w:szCs w:val="26"/>
        </w:rPr>
        <w:t xml:space="preserve">        </w:t>
      </w:r>
      <w:r w:rsidRPr="003E4367">
        <w:rPr>
          <w:rFonts w:ascii="PT Astra Serif" w:hAnsi="PT Astra Serif"/>
          <w:b/>
          <w:bCs/>
          <w:sz w:val="26"/>
          <w:szCs w:val="26"/>
        </w:rPr>
        <w:t>об имуществе, условиями договора купли-продажи имущества.</w:t>
      </w:r>
    </w:p>
    <w:p w:rsidR="009B1113" w:rsidRPr="00D76ACC" w:rsidRDefault="009B1113" w:rsidP="009B1113">
      <w:pPr>
        <w:pStyle w:val="a8"/>
        <w:widowControl w:val="0"/>
        <w:tabs>
          <w:tab w:val="num" w:pos="0"/>
        </w:tabs>
        <w:jc w:val="both"/>
        <w:rPr>
          <w:rFonts w:ascii="PT Astra Serif" w:hAnsi="PT Astra Serif"/>
          <w:bCs/>
          <w:sz w:val="26"/>
          <w:szCs w:val="26"/>
        </w:rPr>
      </w:pPr>
    </w:p>
    <w:p w:rsidR="009B1113" w:rsidRPr="00D76ACC" w:rsidRDefault="009B1113" w:rsidP="009B1113">
      <w:pPr>
        <w:pStyle w:val="a8"/>
        <w:widowControl w:val="0"/>
        <w:tabs>
          <w:tab w:val="num" w:pos="0"/>
        </w:tabs>
        <w:jc w:val="both"/>
        <w:rPr>
          <w:rFonts w:ascii="PT Astra Serif" w:hAnsi="PT Astra Serif"/>
          <w:bCs/>
          <w:sz w:val="26"/>
          <w:szCs w:val="26"/>
        </w:rPr>
      </w:pPr>
      <w:r w:rsidRPr="00D76ACC">
        <w:rPr>
          <w:rFonts w:ascii="PT Astra Serif" w:hAnsi="PT Astra Serif"/>
          <w:bCs/>
          <w:sz w:val="26"/>
          <w:szCs w:val="26"/>
        </w:rPr>
        <w:lastRenderedPageBreak/>
        <w:t>Информационное сообщение о проведении электронного аукциона, а также образец договора купли-продажи имущества размещается в государственной информационной системе «Официальный сайт Российской Федерации в информационно-телекоммуникационной сети «Интернет» www.torgi.gov.ru (далее – ГИС Торги),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(www.npatula-city.ru), на официальном сайте Продавца https://tulacity.gosuslugi.ru/. и в открытой для доступа неограниченного круга лиц части электронной площадки на сайте http://utp.sberbank-ast.ru.</w:t>
      </w:r>
    </w:p>
    <w:p w:rsidR="009B1113" w:rsidRPr="00D76ACC" w:rsidRDefault="009B1113" w:rsidP="009B1113">
      <w:pPr>
        <w:pStyle w:val="a8"/>
        <w:widowControl w:val="0"/>
        <w:tabs>
          <w:tab w:val="num" w:pos="0"/>
        </w:tabs>
        <w:jc w:val="both"/>
        <w:rPr>
          <w:rFonts w:ascii="PT Astra Serif" w:hAnsi="PT Astra Serif"/>
          <w:bCs/>
          <w:sz w:val="26"/>
          <w:szCs w:val="26"/>
        </w:rPr>
      </w:pPr>
      <w:r w:rsidRPr="00D76ACC">
        <w:rPr>
          <w:rFonts w:ascii="PT Astra Serif" w:hAnsi="PT Astra Serif"/>
          <w:bCs/>
          <w:sz w:val="26"/>
          <w:szCs w:val="26"/>
        </w:rPr>
        <w:t>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9B1113" w:rsidRPr="00D76ACC" w:rsidRDefault="009B1113" w:rsidP="009B1113">
      <w:pPr>
        <w:pStyle w:val="a8"/>
        <w:widowControl w:val="0"/>
        <w:tabs>
          <w:tab w:val="num" w:pos="0"/>
        </w:tabs>
        <w:jc w:val="both"/>
        <w:rPr>
          <w:rFonts w:ascii="PT Astra Serif" w:hAnsi="PT Astra Serif"/>
          <w:bCs/>
          <w:sz w:val="26"/>
          <w:szCs w:val="26"/>
        </w:rPr>
      </w:pPr>
      <w:r w:rsidRPr="00D76ACC">
        <w:rPr>
          <w:rFonts w:ascii="PT Astra Serif" w:hAnsi="PT Astra Serif"/>
          <w:bCs/>
          <w:sz w:val="26"/>
          <w:szCs w:val="26"/>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9B1113" w:rsidRPr="00D76ACC" w:rsidRDefault="009B1113" w:rsidP="009B1113">
      <w:pPr>
        <w:pStyle w:val="a8"/>
        <w:widowControl w:val="0"/>
        <w:tabs>
          <w:tab w:val="num" w:pos="0"/>
        </w:tabs>
        <w:jc w:val="both"/>
        <w:rPr>
          <w:rFonts w:ascii="PT Astra Serif" w:hAnsi="PT Astra Serif"/>
          <w:bCs/>
          <w:sz w:val="26"/>
          <w:szCs w:val="26"/>
        </w:rPr>
      </w:pPr>
      <w:r w:rsidRPr="00D76ACC">
        <w:rPr>
          <w:rFonts w:ascii="PT Astra Serif" w:hAnsi="PT Astra Serif"/>
          <w:bCs/>
          <w:sz w:val="26"/>
          <w:szCs w:val="26"/>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B1113" w:rsidRPr="00D76ACC" w:rsidRDefault="009B1113" w:rsidP="009B1113">
      <w:pPr>
        <w:pStyle w:val="a8"/>
        <w:widowControl w:val="0"/>
        <w:tabs>
          <w:tab w:val="num" w:pos="0"/>
        </w:tabs>
        <w:jc w:val="both"/>
        <w:rPr>
          <w:rFonts w:ascii="PT Astra Serif" w:hAnsi="PT Astra Serif"/>
          <w:bCs/>
          <w:sz w:val="26"/>
          <w:szCs w:val="26"/>
        </w:rPr>
      </w:pPr>
      <w:r w:rsidRPr="00D76ACC">
        <w:rPr>
          <w:rFonts w:ascii="PT Astra Serif" w:hAnsi="PT Astra Serif"/>
          <w:bCs/>
          <w:sz w:val="26"/>
          <w:szCs w:val="26"/>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 </w:t>
      </w:r>
    </w:p>
    <w:p w:rsidR="009B1113" w:rsidRPr="00D76ACC" w:rsidRDefault="009B1113" w:rsidP="009B1113">
      <w:pPr>
        <w:pStyle w:val="a8"/>
        <w:widowControl w:val="0"/>
        <w:tabs>
          <w:tab w:val="num" w:pos="0"/>
        </w:tabs>
        <w:jc w:val="both"/>
        <w:rPr>
          <w:rFonts w:ascii="PT Astra Serif" w:hAnsi="PT Astra Serif"/>
          <w:bCs/>
          <w:sz w:val="26"/>
          <w:szCs w:val="26"/>
        </w:rPr>
      </w:pPr>
      <w:r w:rsidRPr="00D76ACC">
        <w:rPr>
          <w:rFonts w:ascii="PT Astra Serif" w:hAnsi="PT Astra Serif"/>
          <w:bCs/>
          <w:sz w:val="26"/>
          <w:szCs w:val="26"/>
        </w:rPr>
        <w:t>Проведение показа осуществляется Продавцом один раз в пять рабочих дней (по пятницам по предварительной записи)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9B1113" w:rsidRDefault="009B1113" w:rsidP="009B1113">
      <w:pPr>
        <w:pStyle w:val="a8"/>
        <w:widowControl w:val="0"/>
        <w:tabs>
          <w:tab w:val="num" w:pos="0"/>
        </w:tabs>
        <w:jc w:val="both"/>
        <w:rPr>
          <w:rFonts w:ascii="PT Astra Serif" w:hAnsi="PT Astra Serif"/>
          <w:bCs/>
          <w:sz w:val="26"/>
          <w:szCs w:val="26"/>
        </w:rPr>
      </w:pPr>
      <w:r w:rsidRPr="003C4399">
        <w:rPr>
          <w:rFonts w:ascii="PT Astra Serif" w:hAnsi="PT Astra Serif"/>
          <w:bCs/>
          <w:sz w:val="26"/>
          <w:szCs w:val="26"/>
        </w:rPr>
        <w:t>С документацией по продаваемым объектам, условиями договора купли-продажи имущества можно ознакомиться в комитете имущественных и земельных отношений администрации муниципального образования город Алексин по адресу: Тульская область, г. Алексин, ул. Героев Алексинцев, д.10, кабинет 320 в рабочие дни: понедельник - четверг  -  с 9-00 до 18.00; пятница – с 9-00 до 17.00, обеденный перерыв с 13:00 до 13.48  (время московское), тел. 8-48753-41795.</w:t>
      </w:r>
    </w:p>
    <w:p w:rsidR="009B1113" w:rsidRPr="00D76ACC" w:rsidRDefault="009B1113" w:rsidP="009B1113">
      <w:pPr>
        <w:pStyle w:val="a8"/>
        <w:widowControl w:val="0"/>
        <w:tabs>
          <w:tab w:val="num" w:pos="0"/>
        </w:tabs>
        <w:jc w:val="both"/>
        <w:rPr>
          <w:rFonts w:ascii="PT Astra Serif" w:hAnsi="PT Astra Serif"/>
          <w:bCs/>
          <w:sz w:val="26"/>
          <w:szCs w:val="26"/>
        </w:rPr>
      </w:pPr>
      <w:r w:rsidRPr="00D76ACC">
        <w:rPr>
          <w:rFonts w:ascii="PT Astra Serif" w:hAnsi="PT Astra Serif"/>
          <w:bCs/>
          <w:sz w:val="26"/>
          <w:szCs w:val="26"/>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9B1113" w:rsidRPr="00F20A76" w:rsidRDefault="009B1113" w:rsidP="009B1113">
      <w:pPr>
        <w:pStyle w:val="a8"/>
        <w:widowControl w:val="0"/>
        <w:tabs>
          <w:tab w:val="num" w:pos="0"/>
        </w:tabs>
        <w:jc w:val="both"/>
        <w:rPr>
          <w:rFonts w:ascii="PT Astra Serif" w:hAnsi="PT Astra Serif"/>
          <w:bCs/>
          <w:sz w:val="26"/>
          <w:szCs w:val="26"/>
        </w:rPr>
      </w:pPr>
    </w:p>
    <w:p w:rsidR="009B1113" w:rsidRDefault="009B1113" w:rsidP="009B1113">
      <w:pPr>
        <w:widowControl w:val="0"/>
        <w:numPr>
          <w:ilvl w:val="0"/>
          <w:numId w:val="19"/>
        </w:numPr>
        <w:jc w:val="center"/>
        <w:rPr>
          <w:rFonts w:ascii="PT Astra Serif" w:hAnsi="PT Astra Serif"/>
          <w:b/>
          <w:sz w:val="26"/>
          <w:szCs w:val="26"/>
        </w:rPr>
      </w:pPr>
      <w:r w:rsidRPr="00A865E0">
        <w:rPr>
          <w:rFonts w:ascii="PT Astra Serif" w:hAnsi="PT Astra Serif"/>
          <w:b/>
          <w:sz w:val="26"/>
          <w:szCs w:val="26"/>
        </w:rPr>
        <w:t>Форма подачи предложений о цене муниципального имущества.</w:t>
      </w:r>
    </w:p>
    <w:p w:rsidR="009B1113" w:rsidRPr="00A865E0" w:rsidRDefault="009B1113" w:rsidP="009B1113">
      <w:pPr>
        <w:widowControl w:val="0"/>
        <w:jc w:val="center"/>
        <w:rPr>
          <w:rFonts w:ascii="PT Astra Serif" w:hAnsi="PT Astra Serif"/>
          <w:b/>
          <w:sz w:val="26"/>
          <w:szCs w:val="26"/>
        </w:rPr>
      </w:pPr>
    </w:p>
    <w:p w:rsidR="009B1113" w:rsidRPr="007602E4" w:rsidRDefault="009B1113" w:rsidP="009B1113">
      <w:pPr>
        <w:autoSpaceDE w:val="0"/>
        <w:autoSpaceDN w:val="0"/>
        <w:adjustRightInd w:val="0"/>
        <w:jc w:val="both"/>
        <w:rPr>
          <w:rFonts w:ascii="PT Astra Serif" w:hAnsi="PT Astra Serif"/>
          <w:sz w:val="26"/>
          <w:szCs w:val="26"/>
        </w:rPr>
      </w:pPr>
      <w:r w:rsidRPr="007602E4">
        <w:rPr>
          <w:rFonts w:ascii="PT Astra Serif" w:hAnsi="PT Astra Serif"/>
          <w:sz w:val="26"/>
          <w:szCs w:val="26"/>
        </w:rPr>
        <w:t xml:space="preserve"> </w:t>
      </w:r>
      <w:r w:rsidRPr="007602E4">
        <w:rPr>
          <w:rFonts w:ascii="PT Astra Serif" w:hAnsi="PT Astra Serif"/>
          <w:sz w:val="26"/>
          <w:szCs w:val="26"/>
        </w:rPr>
        <w:tab/>
      </w:r>
      <w:r w:rsidRPr="007602E4">
        <w:rPr>
          <w:rFonts w:ascii="PT Astra Serif" w:hAnsi="PT Astra Serif"/>
          <w:color w:val="000000"/>
          <w:sz w:val="26"/>
          <w:szCs w:val="26"/>
        </w:rPr>
        <w:t xml:space="preserve">Аукцион является открытым по составу участников. </w:t>
      </w:r>
      <w:r w:rsidRPr="007602E4">
        <w:rPr>
          <w:rFonts w:ascii="PT Astra Serif" w:hAnsi="PT Astra Serif"/>
          <w:sz w:val="26"/>
          <w:szCs w:val="26"/>
        </w:rPr>
        <w:t>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 на сайте http://utp.sberbank-ast.ru в сети Интернет.</w:t>
      </w:r>
    </w:p>
    <w:p w:rsidR="009B1113" w:rsidRPr="007602E4" w:rsidRDefault="009B1113" w:rsidP="009B1113">
      <w:pPr>
        <w:widowControl w:val="0"/>
        <w:ind w:firstLine="720"/>
        <w:jc w:val="both"/>
        <w:rPr>
          <w:rFonts w:ascii="PT Astra Serif" w:hAnsi="PT Astra Serif"/>
          <w:color w:val="000000"/>
          <w:sz w:val="26"/>
          <w:szCs w:val="26"/>
        </w:rPr>
      </w:pPr>
      <w:r w:rsidRPr="007602E4">
        <w:rPr>
          <w:rFonts w:ascii="PT Astra Serif" w:hAnsi="PT Astra Serif"/>
          <w:color w:val="000000"/>
          <w:sz w:val="26"/>
          <w:szCs w:val="26"/>
        </w:rPr>
        <w:t>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9B1113" w:rsidRDefault="009B1113" w:rsidP="009B1113">
      <w:pPr>
        <w:widowControl w:val="0"/>
        <w:ind w:firstLine="720"/>
        <w:jc w:val="both"/>
        <w:rPr>
          <w:rFonts w:ascii="PT Astra Serif" w:hAnsi="PT Astra Serif"/>
          <w:color w:val="000000"/>
          <w:sz w:val="26"/>
          <w:szCs w:val="26"/>
        </w:rPr>
      </w:pPr>
      <w:r w:rsidRPr="007602E4">
        <w:rPr>
          <w:rFonts w:ascii="PT Astra Serif" w:hAnsi="PT Astra Serif"/>
          <w:color w:val="000000"/>
          <w:sz w:val="26"/>
          <w:szCs w:val="26"/>
        </w:rPr>
        <w:lastRenderedPageBreak/>
        <w:t xml:space="preserve">Подача предложений о цене для многолотовых процедур осуществляется отдельно по каждому лоту. Срок (дата и время) и место проведения всех лотов устанавливаются единые. </w:t>
      </w:r>
    </w:p>
    <w:p w:rsidR="009B1113" w:rsidRDefault="009B1113" w:rsidP="009B1113">
      <w:pPr>
        <w:widowControl w:val="0"/>
        <w:ind w:firstLine="720"/>
        <w:jc w:val="both"/>
        <w:rPr>
          <w:rFonts w:ascii="PT Astra Serif" w:hAnsi="PT Astra Serif"/>
          <w:color w:val="000000"/>
          <w:sz w:val="26"/>
          <w:szCs w:val="26"/>
        </w:rPr>
      </w:pPr>
    </w:p>
    <w:p w:rsidR="009B1113" w:rsidRDefault="009B1113" w:rsidP="009B1113">
      <w:pPr>
        <w:widowControl w:val="0"/>
        <w:numPr>
          <w:ilvl w:val="0"/>
          <w:numId w:val="19"/>
        </w:numPr>
        <w:jc w:val="center"/>
        <w:rPr>
          <w:rFonts w:ascii="PT Astra Serif" w:hAnsi="PT Astra Serif"/>
          <w:b/>
          <w:color w:val="000000"/>
          <w:sz w:val="26"/>
          <w:szCs w:val="26"/>
        </w:rPr>
      </w:pPr>
      <w:r w:rsidRPr="00544A5F">
        <w:rPr>
          <w:rFonts w:ascii="PT Astra Serif" w:hAnsi="PT Astra Serif"/>
          <w:b/>
          <w:color w:val="000000"/>
          <w:sz w:val="26"/>
          <w:szCs w:val="26"/>
        </w:rPr>
        <w:t>Порядок проведения электронного аукциона, определения его победителей и место подведения итогов продажи муниципального имущества</w:t>
      </w:r>
    </w:p>
    <w:p w:rsidR="009B1113" w:rsidRPr="00544A5F" w:rsidRDefault="009B1113" w:rsidP="009B1113">
      <w:pPr>
        <w:widowControl w:val="0"/>
        <w:jc w:val="center"/>
        <w:rPr>
          <w:rFonts w:ascii="PT Astra Serif" w:hAnsi="PT Astra Serif"/>
          <w:b/>
          <w:color w:val="000000"/>
          <w:sz w:val="26"/>
          <w:szCs w:val="26"/>
        </w:rPr>
      </w:pP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«Шаг аукциона» устанавливается Продавцом в фиксированной сумме</w:t>
      </w:r>
      <w:r>
        <w:rPr>
          <w:rFonts w:ascii="PT Astra Serif" w:hAnsi="PT Astra Serif"/>
          <w:color w:val="000000"/>
          <w:sz w:val="26"/>
          <w:szCs w:val="26"/>
        </w:rPr>
        <w:t>.</w:t>
      </w:r>
      <w:r w:rsidRPr="00544A5F">
        <w:rPr>
          <w:rFonts w:ascii="PT Astra Serif" w:hAnsi="PT Astra Serif"/>
          <w:color w:val="000000"/>
          <w:sz w:val="26"/>
          <w:szCs w:val="26"/>
        </w:rPr>
        <w:t xml:space="preserve"> </w:t>
      </w:r>
      <w:r w:rsidRPr="001444AF">
        <w:rPr>
          <w:rFonts w:ascii="PT Astra Serif" w:hAnsi="PT Astra Serif"/>
          <w:color w:val="000000"/>
          <w:sz w:val="26"/>
          <w:szCs w:val="26"/>
        </w:rPr>
        <w:t xml:space="preserve">Размер «шага аукциона» </w:t>
      </w:r>
      <w:r w:rsidR="00F36667">
        <w:rPr>
          <w:rFonts w:ascii="PT Astra Serif" w:hAnsi="PT Astra Serif"/>
          <w:color w:val="000000"/>
          <w:sz w:val="26"/>
          <w:szCs w:val="26"/>
        </w:rPr>
        <w:t xml:space="preserve">составляет 5 процентов начальной стоимости, указанной в информационном сообщении и составляет </w:t>
      </w:r>
      <w:r w:rsidR="00F36667" w:rsidRPr="00276E45">
        <w:rPr>
          <w:rFonts w:ascii="PT Astra Serif" w:hAnsi="PT Astra Serif"/>
          <w:b/>
          <w:color w:val="000000"/>
          <w:sz w:val="26"/>
          <w:szCs w:val="26"/>
        </w:rPr>
        <w:t>210 045,75</w:t>
      </w:r>
      <w:r w:rsidR="00F36667">
        <w:rPr>
          <w:rFonts w:ascii="PT Astra Serif" w:hAnsi="PT Astra Serif"/>
          <w:color w:val="000000"/>
          <w:sz w:val="26"/>
          <w:szCs w:val="26"/>
        </w:rPr>
        <w:t xml:space="preserve"> (двести десять тысяч сорок пять рублей 75 копеек)</w:t>
      </w:r>
      <w:r w:rsidRPr="001444AF">
        <w:rPr>
          <w:rFonts w:ascii="PT Astra Serif" w:hAnsi="PT Astra Serif"/>
          <w:color w:val="000000"/>
          <w:sz w:val="26"/>
          <w:szCs w:val="26"/>
        </w:rPr>
        <w:t>.</w:t>
      </w:r>
      <w:r w:rsidRPr="00544A5F">
        <w:rPr>
          <w:rFonts w:ascii="PT Astra Serif" w:hAnsi="PT Astra Serif"/>
          <w:color w:val="000000"/>
          <w:sz w:val="26"/>
          <w:szCs w:val="26"/>
        </w:rPr>
        <w:t xml:space="preserve"> «Шаг аукциона» не изменяется в течение всего аукциона.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Со времени начала проведения процедуры аукциона Оператором электронной площадки размещается:</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(десять)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предложение о цене предоставлено до начала или по истечении установленного времени для подачи предложений о цене;</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представленное предложение о цене ниже начальной цены продажи;</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представленное предложение о цене равно нулю;</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xml:space="preserve">- представленное предложение о цене не соответствует увеличению текущей цены в </w:t>
      </w:r>
      <w:r w:rsidRPr="00544A5F">
        <w:rPr>
          <w:rFonts w:ascii="PT Astra Serif" w:hAnsi="PT Astra Serif"/>
          <w:color w:val="000000"/>
          <w:sz w:val="26"/>
          <w:szCs w:val="26"/>
        </w:rPr>
        <w:lastRenderedPageBreak/>
        <w:t>соответствии с «шагом аукциона»;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представленное Участником предложение о цене меньше ранее представленных предложений;</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представленное Участником предложение о цене является лучшим текущим предложением о цене.</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Победителем аукциона признается участник, предложивший наибольшую цену имущества.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xml:space="preserve">Процедура аукциона считается завершенной с момента подписания Продавцом протокола об итогах аукциона. </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Аукцион признается несостоявшимся в следующих случаях:</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не было подано ни одной заявки на участие либо ни один из Претендентов не признан участником;</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лицо, признанное единственным участником аукциона, отказалось от заключения договора купли-продажи;</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ни один из участников не сделал предложение о начальной цене имущества.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Решение о признании аукциона несостоявшимся оформляется протоколом об итогах аукциона.</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В течение одного часа со времени подписания протокола об итогах аукциона Оператор ЭП направляет победителю или лицу, признанному единственным участником аукциона, уведомление о признании его победителем или единственным участником аукциона, с приложением данного протокола, а также размещает в открытой части электронной площадки следующую информацию:</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наименование имущества и иные позволяющие его индивидуализировать сведения;</w:t>
      </w:r>
    </w:p>
    <w:p w:rsidR="009B1113" w:rsidRPr="00544A5F"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цена сделки;</w:t>
      </w:r>
    </w:p>
    <w:p w:rsidR="009B1113" w:rsidRDefault="009B1113" w:rsidP="009B1113">
      <w:pPr>
        <w:widowControl w:val="0"/>
        <w:ind w:firstLine="720"/>
        <w:jc w:val="both"/>
        <w:rPr>
          <w:rFonts w:ascii="PT Astra Serif" w:hAnsi="PT Astra Serif"/>
          <w:color w:val="000000"/>
          <w:sz w:val="26"/>
          <w:szCs w:val="26"/>
        </w:rPr>
      </w:pPr>
      <w:r w:rsidRPr="00544A5F">
        <w:rPr>
          <w:rFonts w:ascii="PT Astra Serif" w:hAnsi="PT Astra Serif"/>
          <w:color w:val="000000"/>
          <w:sz w:val="26"/>
          <w:szCs w:val="26"/>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9B1113" w:rsidRPr="007602E4" w:rsidRDefault="009B1113" w:rsidP="009B1113">
      <w:pPr>
        <w:widowControl w:val="0"/>
        <w:ind w:firstLine="720"/>
        <w:jc w:val="both"/>
        <w:rPr>
          <w:rFonts w:ascii="PT Astra Serif" w:hAnsi="PT Astra Serif"/>
          <w:color w:val="000000"/>
          <w:sz w:val="26"/>
          <w:szCs w:val="26"/>
        </w:rPr>
      </w:pPr>
    </w:p>
    <w:p w:rsidR="009B1113" w:rsidRDefault="009B1113" w:rsidP="009B1113">
      <w:pPr>
        <w:widowControl w:val="0"/>
        <w:jc w:val="center"/>
        <w:rPr>
          <w:rFonts w:ascii="PT Astra Serif" w:hAnsi="PT Astra Serif"/>
          <w:b/>
          <w:sz w:val="26"/>
          <w:szCs w:val="26"/>
        </w:rPr>
      </w:pPr>
      <w:r>
        <w:rPr>
          <w:rFonts w:ascii="PT Astra Serif" w:hAnsi="PT Astra Serif"/>
          <w:b/>
          <w:sz w:val="26"/>
          <w:szCs w:val="26"/>
        </w:rPr>
        <w:t>9</w:t>
      </w:r>
      <w:r w:rsidRPr="00542BAB">
        <w:rPr>
          <w:rFonts w:ascii="PT Astra Serif" w:hAnsi="PT Astra Serif"/>
          <w:b/>
          <w:sz w:val="26"/>
          <w:szCs w:val="26"/>
        </w:rPr>
        <w:t>.</w:t>
      </w:r>
      <w:r w:rsidRPr="00542BAB">
        <w:rPr>
          <w:rFonts w:ascii="PT Astra Serif" w:hAnsi="PT Astra Serif"/>
          <w:b/>
          <w:sz w:val="26"/>
          <w:szCs w:val="26"/>
        </w:rPr>
        <w:tab/>
        <w:t xml:space="preserve"> Срок заключения договора купли-продажи.</w:t>
      </w:r>
    </w:p>
    <w:p w:rsidR="009B1113" w:rsidRPr="00542BAB" w:rsidRDefault="009B1113" w:rsidP="009B1113">
      <w:pPr>
        <w:widowControl w:val="0"/>
        <w:jc w:val="center"/>
        <w:rPr>
          <w:rFonts w:ascii="PT Astra Serif" w:hAnsi="PT Astra Serif"/>
          <w:b/>
          <w:sz w:val="26"/>
          <w:szCs w:val="26"/>
        </w:rPr>
      </w:pPr>
    </w:p>
    <w:p w:rsidR="009B1113" w:rsidRPr="00542BAB" w:rsidRDefault="009B1113" w:rsidP="009B1113">
      <w:pPr>
        <w:widowControl w:val="0"/>
        <w:ind w:firstLine="567"/>
        <w:jc w:val="both"/>
        <w:rPr>
          <w:rFonts w:ascii="PT Astra Serif" w:hAnsi="PT Astra Serif"/>
          <w:sz w:val="26"/>
          <w:szCs w:val="26"/>
        </w:rPr>
      </w:pPr>
      <w:r w:rsidRPr="00542BAB">
        <w:rPr>
          <w:rFonts w:ascii="PT Astra Serif" w:hAnsi="PT Astra Serif"/>
          <w:sz w:val="26"/>
          <w:szCs w:val="26"/>
        </w:rPr>
        <w:t xml:space="preserve">Договор купли-продажи имущества, заключается между Продавцом и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21.12.2021           № 178-ФЗ «О приватизации государственного и муниципального имущества», в соответствии с Гражданским кодексом Российской Федерации, Законом о приватизации в </w:t>
      </w:r>
      <w:r w:rsidRPr="00542BAB">
        <w:rPr>
          <w:rFonts w:ascii="PT Astra Serif" w:hAnsi="PT Astra Serif"/>
          <w:sz w:val="26"/>
          <w:szCs w:val="26"/>
        </w:rPr>
        <w:lastRenderedPageBreak/>
        <w:t>течение 5 рабочих дней со дня подведения итогов аукциона.</w:t>
      </w:r>
    </w:p>
    <w:p w:rsidR="009B1113" w:rsidRPr="00EE03C2" w:rsidRDefault="009B1113" w:rsidP="009B1113">
      <w:pPr>
        <w:widowControl w:val="0"/>
        <w:ind w:firstLine="567"/>
        <w:jc w:val="both"/>
        <w:rPr>
          <w:rFonts w:ascii="PT Astra Serif" w:hAnsi="PT Astra Serif"/>
          <w:sz w:val="26"/>
          <w:szCs w:val="26"/>
        </w:rPr>
      </w:pPr>
      <w:r w:rsidRPr="00EE03C2">
        <w:rPr>
          <w:rFonts w:ascii="PT Astra Serif" w:hAnsi="PT Astra Serif"/>
          <w:sz w:val="26"/>
          <w:szCs w:val="26"/>
        </w:rPr>
        <w:t>Договор купли-продажи имущества заключается в письменной (бумажной) форме.</w:t>
      </w:r>
    </w:p>
    <w:p w:rsidR="009B1113" w:rsidRPr="00542BAB" w:rsidRDefault="009B1113" w:rsidP="009B1113">
      <w:pPr>
        <w:widowControl w:val="0"/>
        <w:ind w:firstLine="567"/>
        <w:jc w:val="both"/>
        <w:rPr>
          <w:rFonts w:ascii="PT Astra Serif" w:hAnsi="PT Astra Serif"/>
          <w:sz w:val="26"/>
          <w:szCs w:val="26"/>
        </w:rPr>
      </w:pPr>
      <w:r w:rsidRPr="00542BAB">
        <w:rPr>
          <w:rFonts w:ascii="PT Astra Serif" w:hAnsi="PT Astra Serif"/>
          <w:sz w:val="26"/>
          <w:szCs w:val="26"/>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9B1113" w:rsidRPr="00542BAB" w:rsidRDefault="009B1113" w:rsidP="009B1113">
      <w:pPr>
        <w:widowControl w:val="0"/>
        <w:ind w:firstLine="567"/>
        <w:jc w:val="both"/>
        <w:rPr>
          <w:rFonts w:ascii="PT Astra Serif" w:hAnsi="PT Astra Serif"/>
          <w:sz w:val="26"/>
          <w:szCs w:val="26"/>
        </w:rPr>
      </w:pPr>
      <w:r w:rsidRPr="00542BAB">
        <w:rPr>
          <w:rFonts w:ascii="PT Astra Serif" w:hAnsi="PT Astra Serif"/>
          <w:sz w:val="26"/>
          <w:szCs w:val="26"/>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от 21.12.2001 № 178-ФЗ "О приватизации государственного и муниципального имущества" заключения в установленный срок договора купли-продажи имуществ задаток ему не возвращается и он утрачивает право на заключение указанного договора.</w:t>
      </w:r>
    </w:p>
    <w:p w:rsidR="009B1113" w:rsidRPr="00542BAB" w:rsidRDefault="009B1113" w:rsidP="009B1113">
      <w:pPr>
        <w:widowControl w:val="0"/>
        <w:ind w:firstLine="567"/>
        <w:jc w:val="both"/>
        <w:rPr>
          <w:rFonts w:ascii="PT Astra Serif" w:hAnsi="PT Astra Serif"/>
          <w:sz w:val="26"/>
          <w:szCs w:val="26"/>
        </w:rPr>
      </w:pPr>
      <w:r w:rsidRPr="00542BAB">
        <w:rPr>
          <w:rFonts w:ascii="PT Astra Serif" w:hAnsi="PT Astra Serif"/>
          <w:sz w:val="26"/>
          <w:szCs w:val="26"/>
        </w:rPr>
        <w:t xml:space="preserve">В случае отказа лица, признанного единственным участником аукциона, от заключения договора аукцион признается несостоявшимся. </w:t>
      </w:r>
    </w:p>
    <w:p w:rsidR="009B1113" w:rsidRDefault="009B1113" w:rsidP="009B1113">
      <w:pPr>
        <w:widowControl w:val="0"/>
        <w:ind w:firstLine="567"/>
        <w:jc w:val="both"/>
        <w:rPr>
          <w:rFonts w:ascii="PT Astra Serif" w:hAnsi="PT Astra Serif"/>
          <w:sz w:val="26"/>
          <w:szCs w:val="26"/>
        </w:rPr>
      </w:pPr>
      <w:r w:rsidRPr="00542BAB">
        <w:rPr>
          <w:rFonts w:ascii="PT Astra Serif" w:hAnsi="PT Astra Serif"/>
          <w:sz w:val="26"/>
          <w:szCs w:val="26"/>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9B1113" w:rsidRPr="007616E8" w:rsidRDefault="009B1113" w:rsidP="009B1113">
      <w:pPr>
        <w:pStyle w:val="a8"/>
        <w:widowControl w:val="0"/>
        <w:spacing w:after="0"/>
        <w:ind w:left="0"/>
        <w:jc w:val="center"/>
        <w:rPr>
          <w:rFonts w:ascii="PT Astra Serif" w:hAnsi="PT Astra Serif"/>
          <w:b/>
          <w:sz w:val="26"/>
          <w:szCs w:val="26"/>
        </w:rPr>
      </w:pPr>
      <w:r w:rsidRPr="007616E8">
        <w:rPr>
          <w:rFonts w:ascii="PT Astra Serif" w:hAnsi="PT Astra Serif"/>
          <w:b/>
          <w:sz w:val="26"/>
          <w:szCs w:val="26"/>
        </w:rPr>
        <w:t xml:space="preserve">10. Условия и сроки платежа, реквизиты счетов </w:t>
      </w:r>
    </w:p>
    <w:p w:rsidR="009B1113" w:rsidRDefault="009B1113" w:rsidP="009B1113">
      <w:pPr>
        <w:pStyle w:val="a8"/>
        <w:widowControl w:val="0"/>
        <w:spacing w:after="0"/>
        <w:ind w:left="0"/>
        <w:jc w:val="center"/>
        <w:rPr>
          <w:rFonts w:ascii="PT Astra Serif" w:hAnsi="PT Astra Serif"/>
          <w:b/>
          <w:sz w:val="26"/>
          <w:szCs w:val="26"/>
        </w:rPr>
      </w:pPr>
      <w:r w:rsidRPr="007616E8">
        <w:rPr>
          <w:rFonts w:ascii="PT Astra Serif" w:hAnsi="PT Astra Serif"/>
          <w:b/>
          <w:sz w:val="26"/>
          <w:szCs w:val="26"/>
        </w:rPr>
        <w:t>для оплаты по договору купли-продажи.</w:t>
      </w:r>
    </w:p>
    <w:p w:rsidR="009B1113" w:rsidRPr="007616E8" w:rsidRDefault="009B1113" w:rsidP="009B1113">
      <w:pPr>
        <w:pStyle w:val="a8"/>
        <w:widowControl w:val="0"/>
        <w:spacing w:after="0"/>
        <w:ind w:left="0"/>
        <w:jc w:val="center"/>
        <w:rPr>
          <w:rFonts w:ascii="PT Astra Serif" w:hAnsi="PT Astra Serif"/>
          <w:b/>
          <w:sz w:val="26"/>
          <w:szCs w:val="26"/>
        </w:rPr>
      </w:pPr>
    </w:p>
    <w:p w:rsidR="009B1113" w:rsidRPr="0047586E" w:rsidRDefault="009B1113" w:rsidP="009B1113">
      <w:pPr>
        <w:widowControl w:val="0"/>
        <w:ind w:firstLine="567"/>
        <w:jc w:val="both"/>
        <w:rPr>
          <w:rFonts w:ascii="PT Astra Serif" w:hAnsi="PT Astra Serif"/>
          <w:sz w:val="26"/>
          <w:szCs w:val="26"/>
        </w:rPr>
      </w:pPr>
      <w:r w:rsidRPr="0047586E">
        <w:rPr>
          <w:rFonts w:ascii="PT Astra Serif" w:hAnsi="PT Astra Serif"/>
          <w:sz w:val="26"/>
          <w:szCs w:val="26"/>
        </w:rPr>
        <w:t>Оплата приобретаемого на электронном аукционе имущества в соответствии с договором купли-продажи производится в течение 10 рабочих дней со дня заключения договора купли-продажи. Внесенный победителем продажи задаток засчитывается в счет оплаты приобретаемого имущества.</w:t>
      </w:r>
    </w:p>
    <w:p w:rsidR="009B1113" w:rsidRPr="0047586E" w:rsidRDefault="009B1113" w:rsidP="009B1113">
      <w:pPr>
        <w:widowControl w:val="0"/>
        <w:ind w:firstLine="567"/>
        <w:jc w:val="both"/>
        <w:rPr>
          <w:rFonts w:ascii="PT Astra Serif" w:hAnsi="PT Astra Serif"/>
          <w:sz w:val="26"/>
          <w:szCs w:val="26"/>
        </w:rPr>
      </w:pPr>
      <w:r w:rsidRPr="0047586E">
        <w:rPr>
          <w:rFonts w:ascii="PT Astra Serif" w:hAnsi="PT Astra Serif"/>
          <w:b/>
          <w:i/>
          <w:sz w:val="26"/>
          <w:szCs w:val="26"/>
        </w:rPr>
        <w:t>Оплата имущества</w:t>
      </w:r>
      <w:r w:rsidRPr="0047586E">
        <w:rPr>
          <w:rFonts w:ascii="PT Astra Serif" w:hAnsi="PT Astra Serif"/>
          <w:sz w:val="26"/>
          <w:szCs w:val="26"/>
        </w:rPr>
        <w:t xml:space="preserve"> производится путем безналичного перечисления средств Покупателем </w:t>
      </w:r>
      <w:r w:rsidRPr="0047586E">
        <w:rPr>
          <w:rFonts w:ascii="PT Astra Serif" w:hAnsi="PT Astra Serif"/>
          <w:sz w:val="26"/>
          <w:szCs w:val="26"/>
          <w:u w:val="single"/>
        </w:rPr>
        <w:t>по следующим реквизитам</w:t>
      </w:r>
      <w:r w:rsidRPr="0047586E">
        <w:rPr>
          <w:rFonts w:ascii="PT Astra Serif" w:hAnsi="PT Astra Serif"/>
          <w:sz w:val="26"/>
          <w:szCs w:val="26"/>
        </w:rPr>
        <w:t>:</w:t>
      </w:r>
    </w:p>
    <w:p w:rsidR="009B1113" w:rsidRPr="0047586E" w:rsidRDefault="009B1113" w:rsidP="009B1113">
      <w:pPr>
        <w:widowControl w:val="0"/>
        <w:ind w:firstLine="567"/>
        <w:jc w:val="both"/>
        <w:rPr>
          <w:rFonts w:ascii="PT Astra Serif" w:hAnsi="PT Astra Serif"/>
          <w:sz w:val="26"/>
          <w:szCs w:val="26"/>
        </w:rPr>
      </w:pPr>
      <w:r w:rsidRPr="0047586E">
        <w:rPr>
          <w:rFonts w:ascii="PT Astra Serif" w:hAnsi="PT Astra Serif"/>
          <w:sz w:val="26"/>
          <w:szCs w:val="26"/>
        </w:rPr>
        <w:t xml:space="preserve">Получатель: УФК по Тульской области (комитет имущественных и земельных отношений администрации муниципального образования город Алексин)    </w:t>
      </w:r>
    </w:p>
    <w:p w:rsidR="009B1113" w:rsidRPr="0047586E" w:rsidRDefault="009B1113" w:rsidP="009B1113">
      <w:pPr>
        <w:widowControl w:val="0"/>
        <w:ind w:firstLine="567"/>
        <w:jc w:val="both"/>
        <w:rPr>
          <w:rFonts w:ascii="PT Astra Serif" w:hAnsi="PT Astra Serif"/>
          <w:sz w:val="26"/>
          <w:szCs w:val="26"/>
        </w:rPr>
      </w:pPr>
      <w:r w:rsidRPr="0047586E">
        <w:rPr>
          <w:rFonts w:ascii="PT Astra Serif" w:hAnsi="PT Astra Serif"/>
          <w:sz w:val="26"/>
          <w:szCs w:val="26"/>
        </w:rPr>
        <w:t>ИНН 7111 01 9715    КПП 711101001    ОКТМО 70706000</w:t>
      </w:r>
    </w:p>
    <w:p w:rsidR="009B1113" w:rsidRPr="0047586E" w:rsidRDefault="009B1113" w:rsidP="009B1113">
      <w:pPr>
        <w:widowControl w:val="0"/>
        <w:ind w:firstLine="567"/>
        <w:jc w:val="both"/>
        <w:rPr>
          <w:rFonts w:ascii="PT Astra Serif" w:hAnsi="PT Astra Serif"/>
          <w:sz w:val="26"/>
          <w:szCs w:val="26"/>
        </w:rPr>
      </w:pPr>
      <w:r w:rsidRPr="0047586E">
        <w:rPr>
          <w:rFonts w:ascii="PT Astra Serif" w:hAnsi="PT Astra Serif"/>
          <w:sz w:val="26"/>
          <w:szCs w:val="26"/>
        </w:rPr>
        <w:t xml:space="preserve">Р/сч 03100643000000016600 БИК 017003983 </w:t>
      </w:r>
    </w:p>
    <w:p w:rsidR="009B1113" w:rsidRPr="0047586E" w:rsidRDefault="009B1113" w:rsidP="009B1113">
      <w:pPr>
        <w:widowControl w:val="0"/>
        <w:ind w:firstLine="567"/>
        <w:jc w:val="both"/>
        <w:rPr>
          <w:rFonts w:ascii="PT Astra Serif" w:hAnsi="PT Astra Serif"/>
          <w:sz w:val="26"/>
          <w:szCs w:val="26"/>
        </w:rPr>
      </w:pPr>
      <w:r w:rsidRPr="0047586E">
        <w:rPr>
          <w:rFonts w:ascii="PT Astra Serif" w:hAnsi="PT Astra Serif"/>
          <w:sz w:val="26"/>
          <w:szCs w:val="26"/>
        </w:rPr>
        <w:t>кор/сч 40102810445370000059  КБК 0</w:t>
      </w:r>
    </w:p>
    <w:p w:rsidR="009B1113" w:rsidRPr="0047586E" w:rsidRDefault="009B1113" w:rsidP="009B1113">
      <w:pPr>
        <w:widowControl w:val="0"/>
        <w:ind w:firstLine="567"/>
        <w:jc w:val="both"/>
        <w:rPr>
          <w:rFonts w:ascii="PT Astra Serif" w:hAnsi="PT Astra Serif"/>
          <w:sz w:val="26"/>
          <w:szCs w:val="26"/>
        </w:rPr>
      </w:pPr>
      <w:r w:rsidRPr="0047586E">
        <w:rPr>
          <w:rFonts w:ascii="PT Astra Serif" w:hAnsi="PT Astra Serif"/>
          <w:sz w:val="26"/>
          <w:szCs w:val="26"/>
        </w:rPr>
        <w:t>Банк получателя: ОТДЕЛЕНИЕ ТУЛА БАНКА РОССИИ//УФК по Тульской области г. Тула</w:t>
      </w:r>
    </w:p>
    <w:p w:rsidR="009B1113" w:rsidRPr="0047586E" w:rsidRDefault="009B1113" w:rsidP="009B1113">
      <w:pPr>
        <w:widowControl w:val="0"/>
        <w:ind w:firstLine="567"/>
        <w:jc w:val="both"/>
        <w:rPr>
          <w:rFonts w:ascii="PT Astra Serif" w:hAnsi="PT Astra Serif"/>
          <w:sz w:val="26"/>
          <w:szCs w:val="26"/>
        </w:rPr>
      </w:pPr>
      <w:r w:rsidRPr="0047586E">
        <w:rPr>
          <w:rFonts w:ascii="PT Astra Serif" w:hAnsi="PT Astra Serif"/>
          <w:sz w:val="26"/>
          <w:szCs w:val="26"/>
        </w:rPr>
        <w:t>Назначение платежа: «Оплата по договору купли-продажи объекта муниципального имущества  № _______ от _______».</w:t>
      </w:r>
    </w:p>
    <w:p w:rsidR="009B1113" w:rsidRDefault="009B1113" w:rsidP="009B1113">
      <w:pPr>
        <w:widowControl w:val="0"/>
        <w:ind w:firstLine="567"/>
        <w:jc w:val="both"/>
        <w:rPr>
          <w:rFonts w:ascii="PT Astra Serif" w:hAnsi="PT Astra Serif"/>
          <w:sz w:val="26"/>
          <w:szCs w:val="26"/>
        </w:rPr>
      </w:pPr>
    </w:p>
    <w:p w:rsidR="009B1113" w:rsidRPr="00BA69DB" w:rsidRDefault="009B1113" w:rsidP="009B1113">
      <w:pPr>
        <w:widowControl w:val="0"/>
        <w:ind w:firstLine="567"/>
        <w:jc w:val="both"/>
        <w:rPr>
          <w:rFonts w:ascii="PT Astra Serif" w:hAnsi="PT Astra Serif"/>
          <w:b/>
          <w:sz w:val="26"/>
          <w:szCs w:val="26"/>
          <w:u w:val="single"/>
        </w:rPr>
      </w:pPr>
      <w:r w:rsidRPr="00BA69DB">
        <w:rPr>
          <w:rFonts w:ascii="PT Astra Serif" w:hAnsi="PT Astra Serif"/>
          <w:b/>
          <w:sz w:val="26"/>
          <w:szCs w:val="26"/>
          <w:u w:val="single"/>
        </w:rPr>
        <w:t>Порядок оплаты налога на добавленную стоимость</w:t>
      </w:r>
    </w:p>
    <w:p w:rsidR="009B1113" w:rsidRPr="00BA69DB" w:rsidRDefault="009B1113" w:rsidP="009B1113">
      <w:pPr>
        <w:widowControl w:val="0"/>
        <w:ind w:firstLine="567"/>
        <w:jc w:val="both"/>
        <w:rPr>
          <w:rFonts w:ascii="PT Astra Serif" w:hAnsi="PT Astra Serif"/>
          <w:b/>
          <w:sz w:val="26"/>
          <w:szCs w:val="26"/>
          <w:u w:val="single"/>
        </w:rPr>
      </w:pPr>
    </w:p>
    <w:p w:rsidR="009B1113" w:rsidRPr="00116470" w:rsidRDefault="009B1113" w:rsidP="009B1113">
      <w:pPr>
        <w:widowControl w:val="0"/>
        <w:ind w:firstLine="567"/>
        <w:jc w:val="both"/>
        <w:rPr>
          <w:rFonts w:ascii="PT Astra Serif" w:hAnsi="PT Astra Serif"/>
          <w:i/>
          <w:sz w:val="26"/>
          <w:szCs w:val="26"/>
        </w:rPr>
      </w:pPr>
      <w:r w:rsidRPr="00116470">
        <w:rPr>
          <w:rFonts w:ascii="PT Astra Serif" w:hAnsi="PT Astra Serif"/>
          <w:sz w:val="26"/>
          <w:szCs w:val="26"/>
        </w:rPr>
        <w:t>НДС не входит в цену продажи объекта, указанную в договоре купли-продажи</w:t>
      </w:r>
      <w:r w:rsidRPr="00116470">
        <w:rPr>
          <w:rFonts w:ascii="PT Astra Serif" w:hAnsi="PT Astra Serif"/>
          <w:i/>
          <w:sz w:val="26"/>
          <w:szCs w:val="26"/>
        </w:rPr>
        <w:t>.</w:t>
      </w:r>
    </w:p>
    <w:p w:rsidR="009B1113" w:rsidRPr="00116470" w:rsidRDefault="009B1113" w:rsidP="009B1113">
      <w:pPr>
        <w:widowControl w:val="0"/>
        <w:ind w:firstLine="567"/>
        <w:jc w:val="both"/>
        <w:rPr>
          <w:rFonts w:ascii="PT Astra Serif" w:hAnsi="PT Astra Serif"/>
          <w:b/>
          <w:sz w:val="26"/>
          <w:szCs w:val="26"/>
        </w:rPr>
      </w:pPr>
    </w:p>
    <w:p w:rsidR="009B1113" w:rsidRPr="00116470" w:rsidRDefault="009B1113" w:rsidP="009B1113">
      <w:pPr>
        <w:widowControl w:val="0"/>
        <w:ind w:firstLine="567"/>
        <w:jc w:val="both"/>
        <w:rPr>
          <w:rFonts w:ascii="PT Astra Serif" w:hAnsi="PT Astra Serif"/>
          <w:b/>
          <w:i/>
          <w:sz w:val="26"/>
          <w:szCs w:val="26"/>
        </w:rPr>
      </w:pPr>
      <w:r w:rsidRPr="00116470">
        <w:rPr>
          <w:rFonts w:ascii="PT Astra Serif" w:hAnsi="PT Astra Serif"/>
          <w:b/>
          <w:sz w:val="26"/>
          <w:szCs w:val="26"/>
        </w:rPr>
        <w:t xml:space="preserve">Оплата НДС </w:t>
      </w:r>
      <w:r w:rsidRPr="00116470">
        <w:rPr>
          <w:rFonts w:ascii="PT Astra Serif" w:hAnsi="PT Astra Serif"/>
          <w:b/>
          <w:i/>
          <w:sz w:val="26"/>
          <w:szCs w:val="26"/>
        </w:rPr>
        <w:t>юридическими лицами и индивидуальными предпринимателями:</w:t>
      </w:r>
    </w:p>
    <w:p w:rsidR="009B1113" w:rsidRPr="00116470" w:rsidRDefault="009B1113" w:rsidP="009B1113">
      <w:pPr>
        <w:widowControl w:val="0"/>
        <w:ind w:firstLine="567"/>
        <w:jc w:val="both"/>
        <w:rPr>
          <w:rFonts w:ascii="PT Astra Serif" w:hAnsi="PT Astra Serif"/>
          <w:sz w:val="26"/>
          <w:szCs w:val="26"/>
        </w:rPr>
      </w:pPr>
      <w:r w:rsidRPr="00116470">
        <w:rPr>
          <w:rFonts w:ascii="PT Astra Serif" w:hAnsi="PT Astra Serif"/>
          <w:sz w:val="26"/>
          <w:szCs w:val="26"/>
        </w:rPr>
        <w:t xml:space="preserve">Производится Покупателем самостоятельно в порядке и сроки, установленные </w:t>
      </w:r>
      <w:r w:rsidRPr="00116470">
        <w:rPr>
          <w:rFonts w:ascii="PT Astra Serif" w:hAnsi="PT Astra Serif"/>
          <w:i/>
          <w:sz w:val="26"/>
          <w:szCs w:val="26"/>
        </w:rPr>
        <w:t>Налоговым Кодексом Российской Федерации.</w:t>
      </w:r>
    </w:p>
    <w:p w:rsidR="009B1113" w:rsidRPr="00116470" w:rsidRDefault="009B1113" w:rsidP="009B1113">
      <w:pPr>
        <w:widowControl w:val="0"/>
        <w:ind w:firstLine="567"/>
        <w:jc w:val="both"/>
        <w:rPr>
          <w:rFonts w:ascii="PT Astra Serif" w:hAnsi="PT Astra Serif"/>
          <w:b/>
          <w:sz w:val="26"/>
          <w:szCs w:val="26"/>
        </w:rPr>
      </w:pPr>
    </w:p>
    <w:p w:rsidR="009B1113" w:rsidRPr="00116470" w:rsidRDefault="009B1113" w:rsidP="009B1113">
      <w:pPr>
        <w:widowControl w:val="0"/>
        <w:ind w:firstLine="567"/>
        <w:jc w:val="both"/>
        <w:rPr>
          <w:rFonts w:ascii="PT Astra Serif" w:hAnsi="PT Astra Serif"/>
          <w:sz w:val="26"/>
          <w:szCs w:val="26"/>
        </w:rPr>
      </w:pPr>
      <w:r w:rsidRPr="00116470">
        <w:rPr>
          <w:rFonts w:ascii="PT Astra Serif" w:hAnsi="PT Astra Serif"/>
          <w:b/>
          <w:sz w:val="26"/>
          <w:szCs w:val="26"/>
        </w:rPr>
        <w:t xml:space="preserve">Оплата НДС </w:t>
      </w:r>
      <w:r w:rsidRPr="00116470">
        <w:rPr>
          <w:rFonts w:ascii="PT Astra Serif" w:hAnsi="PT Astra Serif"/>
          <w:b/>
          <w:i/>
          <w:sz w:val="26"/>
          <w:szCs w:val="26"/>
        </w:rPr>
        <w:t>физическими лицами</w:t>
      </w:r>
      <w:r w:rsidRPr="00116470">
        <w:rPr>
          <w:rFonts w:ascii="PT Astra Serif" w:hAnsi="PT Astra Serif"/>
          <w:b/>
          <w:sz w:val="26"/>
          <w:szCs w:val="26"/>
        </w:rPr>
        <w:t>:</w:t>
      </w:r>
      <w:r w:rsidRPr="00116470">
        <w:rPr>
          <w:rFonts w:ascii="PT Astra Serif" w:hAnsi="PT Astra Serif"/>
          <w:sz w:val="26"/>
          <w:szCs w:val="26"/>
        </w:rPr>
        <w:t xml:space="preserve">  </w:t>
      </w:r>
    </w:p>
    <w:p w:rsidR="009B1113" w:rsidRPr="00116470" w:rsidRDefault="009B1113" w:rsidP="009B1113">
      <w:pPr>
        <w:widowControl w:val="0"/>
        <w:ind w:firstLine="567"/>
        <w:jc w:val="both"/>
        <w:rPr>
          <w:rFonts w:ascii="PT Astra Serif" w:hAnsi="PT Astra Serif"/>
          <w:sz w:val="26"/>
          <w:szCs w:val="26"/>
        </w:rPr>
      </w:pPr>
      <w:r w:rsidRPr="00116470">
        <w:rPr>
          <w:rFonts w:ascii="PT Astra Serif" w:hAnsi="PT Astra Serif"/>
          <w:sz w:val="26"/>
          <w:szCs w:val="26"/>
        </w:rPr>
        <w:t xml:space="preserve">Производится Покупателем путем безналичного перечисления средств </w:t>
      </w:r>
      <w:r w:rsidRPr="00116470">
        <w:rPr>
          <w:rFonts w:ascii="PT Astra Serif" w:hAnsi="PT Astra Serif"/>
          <w:i/>
          <w:sz w:val="26"/>
          <w:szCs w:val="26"/>
        </w:rPr>
        <w:t>в  день  совершения платежа по покупке имущества</w:t>
      </w:r>
      <w:r w:rsidRPr="00116470">
        <w:rPr>
          <w:rFonts w:ascii="PT Astra Serif" w:hAnsi="PT Astra Serif"/>
          <w:sz w:val="26"/>
          <w:szCs w:val="26"/>
        </w:rPr>
        <w:t xml:space="preserve"> </w:t>
      </w:r>
      <w:r w:rsidRPr="00116470">
        <w:rPr>
          <w:rFonts w:ascii="PT Astra Serif" w:hAnsi="PT Astra Serif"/>
          <w:sz w:val="26"/>
          <w:szCs w:val="26"/>
          <w:u w:val="single"/>
        </w:rPr>
        <w:t>по следующим реквизитам</w:t>
      </w:r>
      <w:r w:rsidRPr="00116470">
        <w:rPr>
          <w:rFonts w:ascii="PT Astra Serif" w:hAnsi="PT Astra Serif"/>
          <w:sz w:val="26"/>
          <w:szCs w:val="26"/>
        </w:rPr>
        <w:t>:</w:t>
      </w:r>
    </w:p>
    <w:p w:rsidR="009B1113" w:rsidRPr="00116470" w:rsidRDefault="009B1113" w:rsidP="009B1113">
      <w:pPr>
        <w:widowControl w:val="0"/>
        <w:ind w:firstLine="567"/>
        <w:jc w:val="both"/>
        <w:rPr>
          <w:rFonts w:ascii="PT Astra Serif" w:hAnsi="PT Astra Serif"/>
          <w:sz w:val="26"/>
          <w:szCs w:val="26"/>
        </w:rPr>
      </w:pPr>
      <w:r w:rsidRPr="00116470">
        <w:rPr>
          <w:rFonts w:ascii="PT Astra Serif" w:hAnsi="PT Astra Serif"/>
          <w:sz w:val="26"/>
          <w:szCs w:val="26"/>
        </w:rPr>
        <w:t xml:space="preserve">Получатель: УФК по Тульской области (комитет имущественных и земельных отношений администрации муниципального образования город Алексин)    </w:t>
      </w:r>
    </w:p>
    <w:p w:rsidR="009B1113" w:rsidRPr="00116470" w:rsidRDefault="009B1113" w:rsidP="009B1113">
      <w:pPr>
        <w:widowControl w:val="0"/>
        <w:ind w:firstLine="567"/>
        <w:jc w:val="both"/>
        <w:rPr>
          <w:rFonts w:ascii="PT Astra Serif" w:hAnsi="PT Astra Serif"/>
          <w:sz w:val="26"/>
          <w:szCs w:val="26"/>
        </w:rPr>
      </w:pPr>
      <w:r w:rsidRPr="00116470">
        <w:rPr>
          <w:rFonts w:ascii="PT Astra Serif" w:hAnsi="PT Astra Serif"/>
          <w:sz w:val="26"/>
          <w:szCs w:val="26"/>
        </w:rPr>
        <w:t>ИНН 7111 01 9715    КПП 711101001    ОКТМО 70706000</w:t>
      </w:r>
    </w:p>
    <w:p w:rsidR="009B1113" w:rsidRPr="00116470" w:rsidRDefault="009B1113" w:rsidP="009B1113">
      <w:pPr>
        <w:widowControl w:val="0"/>
        <w:ind w:firstLine="567"/>
        <w:jc w:val="both"/>
        <w:rPr>
          <w:rFonts w:ascii="PT Astra Serif" w:hAnsi="PT Astra Serif"/>
          <w:sz w:val="26"/>
          <w:szCs w:val="26"/>
        </w:rPr>
      </w:pPr>
      <w:r w:rsidRPr="00116470">
        <w:rPr>
          <w:rFonts w:ascii="PT Astra Serif" w:hAnsi="PT Astra Serif"/>
          <w:sz w:val="26"/>
          <w:szCs w:val="26"/>
        </w:rPr>
        <w:t xml:space="preserve">Р/сч 03232643707060006600 БИК 017003983 </w:t>
      </w:r>
    </w:p>
    <w:p w:rsidR="009B1113" w:rsidRPr="00116470" w:rsidRDefault="009B1113" w:rsidP="009B1113">
      <w:pPr>
        <w:widowControl w:val="0"/>
        <w:ind w:firstLine="567"/>
        <w:jc w:val="both"/>
        <w:rPr>
          <w:rFonts w:ascii="PT Astra Serif" w:hAnsi="PT Astra Serif"/>
          <w:sz w:val="26"/>
          <w:szCs w:val="26"/>
        </w:rPr>
      </w:pPr>
      <w:r w:rsidRPr="00116470">
        <w:rPr>
          <w:rFonts w:ascii="PT Astra Serif" w:hAnsi="PT Astra Serif"/>
          <w:sz w:val="26"/>
          <w:szCs w:val="26"/>
        </w:rPr>
        <w:t>кор/сч 40102810445370000059  КБК 0</w:t>
      </w:r>
    </w:p>
    <w:p w:rsidR="009B1113" w:rsidRPr="00116470" w:rsidRDefault="009B1113" w:rsidP="009B1113">
      <w:pPr>
        <w:widowControl w:val="0"/>
        <w:ind w:firstLine="567"/>
        <w:jc w:val="both"/>
        <w:rPr>
          <w:rFonts w:ascii="PT Astra Serif" w:hAnsi="PT Astra Serif"/>
          <w:sz w:val="26"/>
          <w:szCs w:val="26"/>
        </w:rPr>
      </w:pPr>
      <w:r w:rsidRPr="00116470">
        <w:rPr>
          <w:rFonts w:ascii="PT Astra Serif" w:hAnsi="PT Astra Serif"/>
          <w:sz w:val="26"/>
          <w:szCs w:val="26"/>
        </w:rPr>
        <w:lastRenderedPageBreak/>
        <w:t>Банк получателя: ОТДЕЛЕНИЕ ТУЛА БАНКА РОССИИ//УФК по Тульской области г. Тула</w:t>
      </w:r>
    </w:p>
    <w:p w:rsidR="009B1113" w:rsidRPr="00116470" w:rsidRDefault="009B1113" w:rsidP="009B1113">
      <w:pPr>
        <w:widowControl w:val="0"/>
        <w:ind w:firstLine="567"/>
        <w:jc w:val="both"/>
        <w:rPr>
          <w:rFonts w:ascii="PT Astra Serif" w:hAnsi="PT Astra Serif"/>
          <w:sz w:val="26"/>
          <w:szCs w:val="26"/>
        </w:rPr>
      </w:pPr>
    </w:p>
    <w:p w:rsidR="009B1113" w:rsidRDefault="009B1113" w:rsidP="009B1113">
      <w:pPr>
        <w:widowControl w:val="0"/>
        <w:ind w:firstLine="567"/>
        <w:jc w:val="both"/>
        <w:rPr>
          <w:rFonts w:ascii="PT Astra Serif" w:hAnsi="PT Astra Serif"/>
          <w:sz w:val="26"/>
          <w:szCs w:val="26"/>
        </w:rPr>
      </w:pPr>
    </w:p>
    <w:p w:rsidR="009B1113" w:rsidRPr="00BA69DB" w:rsidRDefault="009B1113" w:rsidP="009B1113">
      <w:pPr>
        <w:widowControl w:val="0"/>
        <w:ind w:firstLine="567"/>
        <w:jc w:val="both"/>
        <w:rPr>
          <w:rFonts w:ascii="PT Astra Serif" w:hAnsi="PT Astra Serif"/>
          <w:sz w:val="26"/>
          <w:szCs w:val="26"/>
        </w:rPr>
      </w:pPr>
    </w:p>
    <w:p w:rsidR="009B1113" w:rsidRPr="00BA69DB" w:rsidRDefault="009B1113" w:rsidP="009B1113">
      <w:pPr>
        <w:widowControl w:val="0"/>
        <w:ind w:firstLine="567"/>
        <w:jc w:val="center"/>
        <w:rPr>
          <w:rFonts w:ascii="PT Astra Serif" w:hAnsi="PT Astra Serif"/>
          <w:b/>
          <w:sz w:val="26"/>
          <w:szCs w:val="26"/>
        </w:rPr>
      </w:pPr>
      <w:r w:rsidRPr="00BA69DB">
        <w:rPr>
          <w:rFonts w:ascii="PT Astra Serif" w:hAnsi="PT Astra Serif"/>
          <w:b/>
          <w:sz w:val="26"/>
          <w:szCs w:val="26"/>
        </w:rPr>
        <w:t>1</w:t>
      </w:r>
      <w:r>
        <w:rPr>
          <w:rFonts w:ascii="PT Astra Serif" w:hAnsi="PT Astra Serif"/>
          <w:b/>
          <w:sz w:val="26"/>
          <w:szCs w:val="26"/>
        </w:rPr>
        <w:t>1</w:t>
      </w:r>
      <w:r w:rsidRPr="00BA69DB">
        <w:rPr>
          <w:rFonts w:ascii="PT Astra Serif" w:hAnsi="PT Astra Serif"/>
          <w:b/>
          <w:sz w:val="26"/>
          <w:szCs w:val="26"/>
        </w:rPr>
        <w:t>. Ограничения участия отдельных категорий физических лиц</w:t>
      </w:r>
    </w:p>
    <w:p w:rsidR="009B1113" w:rsidRPr="00BA69DB" w:rsidRDefault="009B1113" w:rsidP="009B1113">
      <w:pPr>
        <w:widowControl w:val="0"/>
        <w:ind w:firstLine="567"/>
        <w:jc w:val="center"/>
        <w:rPr>
          <w:rFonts w:ascii="PT Astra Serif" w:hAnsi="PT Astra Serif"/>
          <w:sz w:val="26"/>
          <w:szCs w:val="26"/>
        </w:rPr>
      </w:pPr>
      <w:r w:rsidRPr="00BA69DB">
        <w:rPr>
          <w:rFonts w:ascii="PT Astra Serif" w:hAnsi="PT Astra Serif"/>
          <w:b/>
          <w:sz w:val="26"/>
          <w:szCs w:val="26"/>
        </w:rPr>
        <w:t>и юридических лиц в приватизации муниципального имущества</w:t>
      </w:r>
      <w:r w:rsidRPr="00BA69DB">
        <w:rPr>
          <w:rFonts w:ascii="PT Astra Serif" w:hAnsi="PT Astra Serif"/>
          <w:sz w:val="26"/>
          <w:szCs w:val="26"/>
        </w:rPr>
        <w:t>.</w:t>
      </w:r>
    </w:p>
    <w:p w:rsidR="009B1113" w:rsidRPr="00BA69DB" w:rsidRDefault="009B1113" w:rsidP="009B1113">
      <w:pPr>
        <w:widowControl w:val="0"/>
        <w:ind w:firstLine="567"/>
        <w:jc w:val="center"/>
        <w:rPr>
          <w:rFonts w:ascii="PT Astra Serif" w:hAnsi="PT Astra Serif"/>
          <w:sz w:val="26"/>
          <w:szCs w:val="26"/>
        </w:rPr>
      </w:pPr>
    </w:p>
    <w:p w:rsidR="009B1113" w:rsidRPr="00BA69DB" w:rsidRDefault="009B1113" w:rsidP="009B1113">
      <w:pPr>
        <w:widowControl w:val="0"/>
        <w:ind w:firstLine="567"/>
        <w:jc w:val="both"/>
        <w:rPr>
          <w:rFonts w:ascii="PT Astra Serif" w:hAnsi="PT Astra Serif"/>
          <w:sz w:val="26"/>
          <w:szCs w:val="26"/>
        </w:rPr>
      </w:pPr>
      <w:r w:rsidRPr="00BA69DB">
        <w:rPr>
          <w:rFonts w:ascii="PT Astra Serif" w:hAnsi="PT Astra Serif"/>
          <w:sz w:val="26"/>
          <w:szCs w:val="26"/>
        </w:rPr>
        <w:t>Покупателями государственного и муниципального имущества могут быть любые физические и юридические лица, за исключением:</w:t>
      </w:r>
    </w:p>
    <w:p w:rsidR="009B1113" w:rsidRPr="00BA69DB" w:rsidRDefault="009B1113" w:rsidP="009B1113">
      <w:pPr>
        <w:widowControl w:val="0"/>
        <w:ind w:firstLine="567"/>
        <w:jc w:val="both"/>
        <w:rPr>
          <w:rFonts w:ascii="PT Astra Serif" w:hAnsi="PT Astra Serif"/>
          <w:sz w:val="26"/>
          <w:szCs w:val="26"/>
        </w:rPr>
      </w:pPr>
      <w:r w:rsidRPr="00BA69DB">
        <w:rPr>
          <w:rFonts w:ascii="PT Astra Serif" w:hAnsi="PT Astra Serif"/>
          <w:sz w:val="26"/>
          <w:szCs w:val="26"/>
        </w:rPr>
        <w:t>государственных и муниципальных унитарных предприятий, государственных и муниципальных учреждений;</w:t>
      </w:r>
    </w:p>
    <w:p w:rsidR="009B1113" w:rsidRPr="00BA69DB" w:rsidRDefault="009B1113" w:rsidP="009B1113">
      <w:pPr>
        <w:widowControl w:val="0"/>
        <w:ind w:firstLine="567"/>
        <w:jc w:val="both"/>
        <w:rPr>
          <w:rFonts w:ascii="PT Astra Serif" w:hAnsi="PT Astra Serif"/>
          <w:sz w:val="26"/>
          <w:szCs w:val="26"/>
        </w:rPr>
      </w:pPr>
      <w:r w:rsidRPr="00BA69DB">
        <w:rPr>
          <w:rFonts w:ascii="PT Astra Serif" w:hAnsi="PT Astra Serif"/>
          <w:sz w:val="26"/>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0" w:history="1">
        <w:r w:rsidRPr="00BA69DB">
          <w:rPr>
            <w:rStyle w:val="ad"/>
            <w:rFonts w:ascii="PT Astra Serif" w:hAnsi="PT Astra Serif"/>
            <w:sz w:val="26"/>
            <w:szCs w:val="26"/>
          </w:rPr>
          <w:t>статьей 25</w:t>
        </w:r>
      </w:hyperlink>
      <w:r w:rsidRPr="00BA69DB">
        <w:rPr>
          <w:rFonts w:ascii="PT Astra Serif" w:hAnsi="PT Astra Serif"/>
          <w:sz w:val="26"/>
          <w:szCs w:val="26"/>
        </w:rPr>
        <w:t xml:space="preserve"> Федерального закона  от 21.12.2001 № 178-ФЗ "О приватизации государственного и муниципального имущества";</w:t>
      </w:r>
    </w:p>
    <w:p w:rsidR="009B1113" w:rsidRPr="00BA69DB" w:rsidRDefault="009B1113" w:rsidP="009B1113">
      <w:pPr>
        <w:widowControl w:val="0"/>
        <w:ind w:firstLine="567"/>
        <w:jc w:val="both"/>
        <w:rPr>
          <w:rFonts w:ascii="PT Astra Serif" w:hAnsi="PT Astra Serif"/>
          <w:sz w:val="26"/>
          <w:szCs w:val="26"/>
        </w:rPr>
      </w:pPr>
      <w:r w:rsidRPr="00BA69DB">
        <w:rPr>
          <w:rFonts w:ascii="PT Astra Serif" w:hAnsi="PT Astra Serif"/>
          <w:sz w:val="26"/>
          <w:szCs w:val="26"/>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BA69DB">
          <w:rPr>
            <w:rStyle w:val="ad"/>
            <w:rFonts w:ascii="PT Astra Serif" w:hAnsi="PT Astra Serif"/>
            <w:sz w:val="26"/>
            <w:szCs w:val="26"/>
          </w:rPr>
          <w:t>перечень</w:t>
        </w:r>
      </w:hyperlink>
      <w:r w:rsidRPr="00BA69DB">
        <w:rPr>
          <w:rFonts w:ascii="PT Astra Serif" w:hAnsi="PT Astra Serif"/>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B1113" w:rsidRPr="00BA69DB" w:rsidRDefault="009B1113" w:rsidP="009B1113">
      <w:pPr>
        <w:widowControl w:val="0"/>
        <w:ind w:firstLine="567"/>
        <w:jc w:val="both"/>
        <w:rPr>
          <w:rFonts w:ascii="PT Astra Serif" w:hAnsi="PT Astra Serif"/>
          <w:sz w:val="26"/>
          <w:szCs w:val="26"/>
        </w:rPr>
      </w:pPr>
      <w:r w:rsidRPr="00BA69DB">
        <w:rPr>
          <w:rFonts w:ascii="PT Astra Serif" w:hAnsi="PT Astra Serif"/>
          <w:sz w:val="26"/>
          <w:szCs w:val="26"/>
        </w:rPr>
        <w:t xml:space="preserve">Понятие "контролирующее лицо" используется в том же значении, что и в </w:t>
      </w:r>
      <w:hyperlink r:id="rId12" w:history="1">
        <w:r w:rsidRPr="00BA69DB">
          <w:rPr>
            <w:rStyle w:val="ad"/>
            <w:rFonts w:ascii="PT Astra Serif" w:hAnsi="PT Astra Serif"/>
            <w:sz w:val="26"/>
            <w:szCs w:val="26"/>
          </w:rPr>
          <w:t>статье 5</w:t>
        </w:r>
      </w:hyperlink>
      <w:r w:rsidRPr="00BA69DB">
        <w:rPr>
          <w:rFonts w:ascii="PT Astra Serif" w:hAnsi="PT Astra Serif"/>
          <w:sz w:val="26"/>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3" w:history="1">
        <w:r w:rsidRPr="00BA69DB">
          <w:rPr>
            <w:rStyle w:val="ad"/>
            <w:rFonts w:ascii="PT Astra Serif" w:hAnsi="PT Astra Serif"/>
            <w:sz w:val="26"/>
            <w:szCs w:val="26"/>
          </w:rPr>
          <w:t>статье 3</w:t>
        </w:r>
      </w:hyperlink>
      <w:r w:rsidRPr="00BA69DB">
        <w:rPr>
          <w:rFonts w:ascii="PT Astra Serif" w:hAnsi="PT Astra Serif"/>
          <w:sz w:val="26"/>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9B1113" w:rsidRPr="00BA69DB" w:rsidRDefault="009B1113" w:rsidP="009B1113">
      <w:pPr>
        <w:widowControl w:val="0"/>
        <w:ind w:firstLine="567"/>
        <w:jc w:val="both"/>
        <w:rPr>
          <w:rFonts w:ascii="PT Astra Serif" w:hAnsi="PT Astra Serif"/>
          <w:sz w:val="26"/>
          <w:szCs w:val="26"/>
        </w:rPr>
      </w:pPr>
      <w:r w:rsidRPr="00BA69DB">
        <w:rPr>
          <w:rFonts w:ascii="PT Astra Serif" w:hAnsi="PT Astra Serif"/>
          <w:sz w:val="26"/>
          <w:szCs w:val="26"/>
        </w:rPr>
        <w:t>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9B1113" w:rsidRPr="00BA69DB" w:rsidRDefault="009B1113" w:rsidP="009B1113">
      <w:pPr>
        <w:widowControl w:val="0"/>
        <w:ind w:firstLine="567"/>
        <w:jc w:val="both"/>
        <w:rPr>
          <w:rFonts w:ascii="PT Astra Serif" w:hAnsi="PT Astra Serif"/>
          <w:sz w:val="26"/>
          <w:szCs w:val="26"/>
        </w:rPr>
      </w:pPr>
      <w:r w:rsidRPr="00BA69DB">
        <w:rPr>
          <w:rFonts w:ascii="PT Astra Serif" w:hAnsi="PT Astra Serif"/>
          <w:sz w:val="26"/>
          <w:szCs w:val="26"/>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9B1113" w:rsidRPr="00BA69DB" w:rsidRDefault="009B1113" w:rsidP="009B1113">
      <w:pPr>
        <w:widowControl w:val="0"/>
        <w:ind w:firstLine="567"/>
        <w:jc w:val="both"/>
        <w:rPr>
          <w:rFonts w:ascii="PT Astra Serif" w:hAnsi="PT Astra Serif"/>
          <w:sz w:val="26"/>
          <w:szCs w:val="26"/>
        </w:rPr>
      </w:pPr>
      <w:r w:rsidRPr="00BA69DB">
        <w:rPr>
          <w:rFonts w:ascii="PT Astra Serif" w:hAnsi="PT Astra Serif"/>
          <w:sz w:val="26"/>
          <w:szCs w:val="26"/>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 178-ФЗ "О приватизации государственного и муниципального имущества".</w:t>
      </w:r>
    </w:p>
    <w:p w:rsidR="009B1113" w:rsidRPr="00BA69DB" w:rsidRDefault="009B1113" w:rsidP="009B1113">
      <w:pPr>
        <w:widowControl w:val="0"/>
        <w:ind w:firstLine="567"/>
        <w:jc w:val="both"/>
        <w:rPr>
          <w:rFonts w:ascii="PT Astra Serif" w:hAnsi="PT Astra Serif"/>
          <w:sz w:val="26"/>
          <w:szCs w:val="26"/>
        </w:rPr>
      </w:pPr>
      <w:r w:rsidRPr="00BA69DB">
        <w:rPr>
          <w:rFonts w:ascii="PT Astra Serif" w:hAnsi="PT Astra Serif"/>
          <w:sz w:val="26"/>
          <w:szCs w:val="26"/>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9B1113" w:rsidRDefault="009B1113" w:rsidP="009B1113">
      <w:pPr>
        <w:widowControl w:val="0"/>
        <w:ind w:firstLine="567"/>
        <w:jc w:val="both"/>
        <w:rPr>
          <w:rFonts w:ascii="PT Astra Serif" w:hAnsi="PT Astra Serif"/>
          <w:sz w:val="26"/>
          <w:szCs w:val="26"/>
        </w:rPr>
      </w:pPr>
    </w:p>
    <w:p w:rsidR="009B1113" w:rsidRPr="00E702B9" w:rsidRDefault="009B1113" w:rsidP="009B1113">
      <w:pPr>
        <w:widowControl w:val="0"/>
        <w:ind w:firstLine="567"/>
        <w:jc w:val="center"/>
        <w:rPr>
          <w:rFonts w:ascii="PT Astra Serif" w:hAnsi="PT Astra Serif"/>
          <w:b/>
          <w:sz w:val="26"/>
          <w:szCs w:val="26"/>
        </w:rPr>
      </w:pPr>
      <w:r w:rsidRPr="00E702B9">
        <w:rPr>
          <w:rFonts w:ascii="PT Astra Serif" w:hAnsi="PT Astra Serif"/>
          <w:b/>
          <w:sz w:val="26"/>
          <w:szCs w:val="26"/>
        </w:rPr>
        <w:t>1</w:t>
      </w:r>
      <w:r>
        <w:rPr>
          <w:rFonts w:ascii="PT Astra Serif" w:hAnsi="PT Astra Serif"/>
          <w:b/>
          <w:sz w:val="26"/>
          <w:szCs w:val="26"/>
        </w:rPr>
        <w:t>2</w:t>
      </w:r>
      <w:r w:rsidRPr="00E702B9">
        <w:rPr>
          <w:rFonts w:ascii="PT Astra Serif" w:hAnsi="PT Astra Serif"/>
          <w:b/>
          <w:sz w:val="26"/>
          <w:szCs w:val="26"/>
        </w:rPr>
        <w:t>. Сведения обо всех предыдущих торгах по продаже такого имущества,</w:t>
      </w:r>
    </w:p>
    <w:p w:rsidR="009B1113" w:rsidRPr="00E702B9" w:rsidRDefault="009B1113" w:rsidP="009B1113">
      <w:pPr>
        <w:widowControl w:val="0"/>
        <w:ind w:firstLine="567"/>
        <w:jc w:val="center"/>
        <w:rPr>
          <w:rFonts w:ascii="PT Astra Serif" w:hAnsi="PT Astra Serif"/>
          <w:b/>
          <w:sz w:val="26"/>
          <w:szCs w:val="26"/>
        </w:rPr>
      </w:pPr>
      <w:r w:rsidRPr="00E702B9">
        <w:rPr>
          <w:rFonts w:ascii="PT Astra Serif" w:hAnsi="PT Astra Serif"/>
          <w:b/>
          <w:sz w:val="26"/>
          <w:szCs w:val="26"/>
        </w:rPr>
        <w:t>объявленных в течение года, предшествующего его продаже,</w:t>
      </w:r>
    </w:p>
    <w:p w:rsidR="009B1113" w:rsidRPr="00E702B9" w:rsidRDefault="009B1113" w:rsidP="009B1113">
      <w:pPr>
        <w:widowControl w:val="0"/>
        <w:ind w:firstLine="567"/>
        <w:jc w:val="center"/>
        <w:rPr>
          <w:rFonts w:ascii="PT Astra Serif" w:hAnsi="PT Astra Serif"/>
          <w:b/>
          <w:sz w:val="26"/>
          <w:szCs w:val="26"/>
        </w:rPr>
      </w:pPr>
      <w:r w:rsidRPr="00E702B9">
        <w:rPr>
          <w:rFonts w:ascii="PT Astra Serif" w:hAnsi="PT Astra Serif"/>
          <w:b/>
          <w:sz w:val="26"/>
          <w:szCs w:val="26"/>
        </w:rPr>
        <w:t>и об итогах торгов по продаже такого имущества</w:t>
      </w:r>
    </w:p>
    <w:p w:rsidR="009B1113" w:rsidRPr="00E702B9" w:rsidRDefault="009B1113" w:rsidP="009B1113">
      <w:pPr>
        <w:widowControl w:val="0"/>
        <w:ind w:firstLine="567"/>
        <w:jc w:val="both"/>
        <w:rPr>
          <w:rFonts w:ascii="PT Astra Serif" w:hAnsi="PT Astra Serif"/>
          <w:sz w:val="26"/>
          <w:szCs w:val="26"/>
        </w:rPr>
      </w:pPr>
    </w:p>
    <w:p w:rsidR="009B1113" w:rsidRPr="00E702B9" w:rsidRDefault="009B1113" w:rsidP="009B1113">
      <w:pPr>
        <w:widowControl w:val="0"/>
        <w:ind w:firstLine="567"/>
        <w:jc w:val="both"/>
        <w:rPr>
          <w:rFonts w:ascii="PT Astra Serif" w:hAnsi="PT Astra Serif"/>
          <w:sz w:val="26"/>
          <w:szCs w:val="26"/>
        </w:rPr>
      </w:pPr>
      <w:r w:rsidRPr="00E702B9">
        <w:rPr>
          <w:rFonts w:ascii="PT Astra Serif" w:hAnsi="PT Astra Serif"/>
          <w:sz w:val="26"/>
          <w:szCs w:val="26"/>
        </w:rPr>
        <w:t>В течение года, предшествующего продаже, торги не объявлялись.</w:t>
      </w:r>
    </w:p>
    <w:p w:rsidR="008227E1" w:rsidRDefault="008227E1" w:rsidP="009B1113">
      <w:pPr>
        <w:pStyle w:val="23"/>
        <w:widowControl w:val="0"/>
        <w:ind w:left="2269" w:firstLine="0"/>
        <w:jc w:val="center"/>
        <w:rPr>
          <w:sz w:val="24"/>
        </w:rPr>
      </w:pPr>
    </w:p>
    <w:sectPr w:rsidR="008227E1" w:rsidSect="00330D02">
      <w:pgSz w:w="11907" w:h="16840" w:code="9"/>
      <w:pgMar w:top="567" w:right="567" w:bottom="567" w:left="992"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0A6" w:rsidRDefault="009940A6" w:rsidP="00556A4D">
      <w:r>
        <w:separator/>
      </w:r>
    </w:p>
  </w:endnote>
  <w:endnote w:type="continuationSeparator" w:id="1">
    <w:p w:rsidR="009940A6" w:rsidRDefault="009940A6"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0A6" w:rsidRDefault="009940A6" w:rsidP="00556A4D">
      <w:r>
        <w:separator/>
      </w:r>
    </w:p>
  </w:footnote>
  <w:footnote w:type="continuationSeparator" w:id="1">
    <w:p w:rsidR="009940A6" w:rsidRDefault="009940A6"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color w:val="auto"/>
      </w:rPr>
    </w:lvl>
  </w:abstractNum>
  <w:abstractNum w:abstractNumId="1">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4">
    <w:nsid w:val="1BC333CF"/>
    <w:multiLevelType w:val="singleLevel"/>
    <w:tmpl w:val="9190B634"/>
    <w:lvl w:ilvl="0">
      <w:start w:val="1"/>
      <w:numFmt w:val="decimal"/>
      <w:lvlText w:val="%1."/>
      <w:lvlJc w:val="left"/>
      <w:pPr>
        <w:tabs>
          <w:tab w:val="num" w:pos="927"/>
        </w:tabs>
        <w:ind w:left="927" w:hanging="360"/>
      </w:pPr>
    </w:lvl>
  </w:abstractNum>
  <w:abstractNum w:abstractNumId="5">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1C17E14"/>
    <w:multiLevelType w:val="hybridMultilevel"/>
    <w:tmpl w:val="2E4ED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E95221F"/>
    <w:multiLevelType w:val="hybridMultilevel"/>
    <w:tmpl w:val="EA8C85E0"/>
    <w:lvl w:ilvl="0" w:tplc="90D60826">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3">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7">
    <w:nsid w:val="6E323125"/>
    <w:multiLevelType w:val="hybridMultilevel"/>
    <w:tmpl w:val="3E965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lvlOverride w:ilvl="0">
      <w:startOverride w:val="1"/>
    </w:lvlOverride>
  </w:num>
  <w:num w:numId="2">
    <w:abstractNumId w:val="2"/>
  </w:num>
  <w:num w:numId="3">
    <w:abstractNumId w:val="7"/>
  </w:num>
  <w:num w:numId="4">
    <w:abstractNumId w:val="12"/>
  </w:num>
  <w:num w:numId="5">
    <w:abstractNumId w:val="18"/>
  </w:num>
  <w:num w:numId="6">
    <w:abstractNumId w:val="15"/>
  </w:num>
  <w:num w:numId="7">
    <w:abstractNumId w:val="5"/>
  </w:num>
  <w:num w:numId="8">
    <w:abstractNumId w:val="1"/>
  </w:num>
  <w:num w:numId="9">
    <w:abstractNumId w:val="9"/>
  </w:num>
  <w:num w:numId="10">
    <w:abstractNumId w:val="10"/>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13"/>
  </w:num>
  <w:num w:numId="16">
    <w:abstractNumId w:val="0"/>
    <w:lvlOverride w:ilvl="0">
      <w:startOverride w:val="1"/>
    </w:lvlOverride>
  </w:num>
  <w:num w:numId="17">
    <w:abstractNumId w:val="6"/>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8"/>
  <w:hyphenationZone w:val="425"/>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E72A5"/>
    <w:rsid w:val="00000B0C"/>
    <w:rsid w:val="0000248D"/>
    <w:rsid w:val="0000315E"/>
    <w:rsid w:val="00004848"/>
    <w:rsid w:val="00010EBC"/>
    <w:rsid w:val="00013995"/>
    <w:rsid w:val="0002220D"/>
    <w:rsid w:val="00022D69"/>
    <w:rsid w:val="00026A3B"/>
    <w:rsid w:val="00031A8C"/>
    <w:rsid w:val="000322C5"/>
    <w:rsid w:val="000322FD"/>
    <w:rsid w:val="00033C7E"/>
    <w:rsid w:val="00036FAD"/>
    <w:rsid w:val="00037BEB"/>
    <w:rsid w:val="0004473E"/>
    <w:rsid w:val="00044EC2"/>
    <w:rsid w:val="00045382"/>
    <w:rsid w:val="000460DE"/>
    <w:rsid w:val="00050846"/>
    <w:rsid w:val="0005627E"/>
    <w:rsid w:val="00057FDC"/>
    <w:rsid w:val="0006302B"/>
    <w:rsid w:val="00063308"/>
    <w:rsid w:val="000646E3"/>
    <w:rsid w:val="00065CAD"/>
    <w:rsid w:val="00067469"/>
    <w:rsid w:val="0007108B"/>
    <w:rsid w:val="00071F9C"/>
    <w:rsid w:val="000721D0"/>
    <w:rsid w:val="00073FCD"/>
    <w:rsid w:val="00077137"/>
    <w:rsid w:val="000806E1"/>
    <w:rsid w:val="0008088A"/>
    <w:rsid w:val="00086214"/>
    <w:rsid w:val="0008742C"/>
    <w:rsid w:val="00087DC0"/>
    <w:rsid w:val="00090561"/>
    <w:rsid w:val="00091405"/>
    <w:rsid w:val="000A0607"/>
    <w:rsid w:val="000A0EA0"/>
    <w:rsid w:val="000A164D"/>
    <w:rsid w:val="000A5214"/>
    <w:rsid w:val="000A7D73"/>
    <w:rsid w:val="000B4BAC"/>
    <w:rsid w:val="000C05F7"/>
    <w:rsid w:val="000C1722"/>
    <w:rsid w:val="000C2182"/>
    <w:rsid w:val="000C33B3"/>
    <w:rsid w:val="000C3F0B"/>
    <w:rsid w:val="000C50DB"/>
    <w:rsid w:val="000D087A"/>
    <w:rsid w:val="000D1450"/>
    <w:rsid w:val="000D231D"/>
    <w:rsid w:val="000D25B7"/>
    <w:rsid w:val="000D4110"/>
    <w:rsid w:val="000D5030"/>
    <w:rsid w:val="000E0063"/>
    <w:rsid w:val="000E1EE7"/>
    <w:rsid w:val="000E6E09"/>
    <w:rsid w:val="000F2145"/>
    <w:rsid w:val="000F29A3"/>
    <w:rsid w:val="000F55D4"/>
    <w:rsid w:val="00104C95"/>
    <w:rsid w:val="001171ED"/>
    <w:rsid w:val="00125ACE"/>
    <w:rsid w:val="00142F72"/>
    <w:rsid w:val="00143EBA"/>
    <w:rsid w:val="001451CD"/>
    <w:rsid w:val="0014610B"/>
    <w:rsid w:val="001472F2"/>
    <w:rsid w:val="0015071C"/>
    <w:rsid w:val="00153207"/>
    <w:rsid w:val="00153ADE"/>
    <w:rsid w:val="00160D36"/>
    <w:rsid w:val="00160E51"/>
    <w:rsid w:val="0017027F"/>
    <w:rsid w:val="001773CE"/>
    <w:rsid w:val="0018385D"/>
    <w:rsid w:val="001877CB"/>
    <w:rsid w:val="00187EF2"/>
    <w:rsid w:val="00191F33"/>
    <w:rsid w:val="00197BD9"/>
    <w:rsid w:val="001A1DCB"/>
    <w:rsid w:val="001A1EE5"/>
    <w:rsid w:val="001A218F"/>
    <w:rsid w:val="001A293D"/>
    <w:rsid w:val="001A6CF3"/>
    <w:rsid w:val="001C5144"/>
    <w:rsid w:val="001C7C4A"/>
    <w:rsid w:val="001D0E8C"/>
    <w:rsid w:val="001E0620"/>
    <w:rsid w:val="001E2747"/>
    <w:rsid w:val="001E3354"/>
    <w:rsid w:val="001E3928"/>
    <w:rsid w:val="001E5DAB"/>
    <w:rsid w:val="001F1ADA"/>
    <w:rsid w:val="001F3960"/>
    <w:rsid w:val="001F4089"/>
    <w:rsid w:val="0020259A"/>
    <w:rsid w:val="00202FE2"/>
    <w:rsid w:val="00203D8E"/>
    <w:rsid w:val="00210F0F"/>
    <w:rsid w:val="00217762"/>
    <w:rsid w:val="00224924"/>
    <w:rsid w:val="0022743D"/>
    <w:rsid w:val="00227746"/>
    <w:rsid w:val="00234299"/>
    <w:rsid w:val="00235325"/>
    <w:rsid w:val="002468EF"/>
    <w:rsid w:val="00246DA9"/>
    <w:rsid w:val="00251664"/>
    <w:rsid w:val="00255922"/>
    <w:rsid w:val="00256DEA"/>
    <w:rsid w:val="002579A5"/>
    <w:rsid w:val="00266765"/>
    <w:rsid w:val="00273ABA"/>
    <w:rsid w:val="002747CE"/>
    <w:rsid w:val="00275578"/>
    <w:rsid w:val="002763EC"/>
    <w:rsid w:val="00276E45"/>
    <w:rsid w:val="00282834"/>
    <w:rsid w:val="00282D47"/>
    <w:rsid w:val="002928D4"/>
    <w:rsid w:val="0029449D"/>
    <w:rsid w:val="00296E3F"/>
    <w:rsid w:val="00297422"/>
    <w:rsid w:val="00297FBF"/>
    <w:rsid w:val="002A024C"/>
    <w:rsid w:val="002A0F20"/>
    <w:rsid w:val="002A1750"/>
    <w:rsid w:val="002A6465"/>
    <w:rsid w:val="002A7F16"/>
    <w:rsid w:val="002B03A8"/>
    <w:rsid w:val="002B0C82"/>
    <w:rsid w:val="002B116C"/>
    <w:rsid w:val="002B14B5"/>
    <w:rsid w:val="002B5F2D"/>
    <w:rsid w:val="002C2FBA"/>
    <w:rsid w:val="002C4269"/>
    <w:rsid w:val="002D35A3"/>
    <w:rsid w:val="002D6B8D"/>
    <w:rsid w:val="002E0264"/>
    <w:rsid w:val="002E1F01"/>
    <w:rsid w:val="002E1F1A"/>
    <w:rsid w:val="002E2F75"/>
    <w:rsid w:val="002E4B35"/>
    <w:rsid w:val="002E6C22"/>
    <w:rsid w:val="002F3936"/>
    <w:rsid w:val="002F3998"/>
    <w:rsid w:val="002F6587"/>
    <w:rsid w:val="00302410"/>
    <w:rsid w:val="00304A7B"/>
    <w:rsid w:val="00304EC5"/>
    <w:rsid w:val="00307FFB"/>
    <w:rsid w:val="00317066"/>
    <w:rsid w:val="0032071D"/>
    <w:rsid w:val="00324C32"/>
    <w:rsid w:val="00327AF7"/>
    <w:rsid w:val="003306B2"/>
    <w:rsid w:val="00330D02"/>
    <w:rsid w:val="003322E4"/>
    <w:rsid w:val="00332DFE"/>
    <w:rsid w:val="00333049"/>
    <w:rsid w:val="00334153"/>
    <w:rsid w:val="00335C6F"/>
    <w:rsid w:val="00337B35"/>
    <w:rsid w:val="003401F1"/>
    <w:rsid w:val="00343A97"/>
    <w:rsid w:val="00344F77"/>
    <w:rsid w:val="00352AD3"/>
    <w:rsid w:val="00355FB1"/>
    <w:rsid w:val="003616B1"/>
    <w:rsid w:val="00365D49"/>
    <w:rsid w:val="00376E13"/>
    <w:rsid w:val="00382FAF"/>
    <w:rsid w:val="0038672E"/>
    <w:rsid w:val="00387119"/>
    <w:rsid w:val="00390ABF"/>
    <w:rsid w:val="00391CAB"/>
    <w:rsid w:val="003A4616"/>
    <w:rsid w:val="003A5518"/>
    <w:rsid w:val="003B0517"/>
    <w:rsid w:val="003B7F8B"/>
    <w:rsid w:val="003C1A19"/>
    <w:rsid w:val="003C7997"/>
    <w:rsid w:val="003D2109"/>
    <w:rsid w:val="003D32FD"/>
    <w:rsid w:val="003D43C5"/>
    <w:rsid w:val="003D53F0"/>
    <w:rsid w:val="003E056D"/>
    <w:rsid w:val="003E374E"/>
    <w:rsid w:val="003E625B"/>
    <w:rsid w:val="003F0D85"/>
    <w:rsid w:val="003F3773"/>
    <w:rsid w:val="003F3DA2"/>
    <w:rsid w:val="003F548E"/>
    <w:rsid w:val="00414D34"/>
    <w:rsid w:val="00420F68"/>
    <w:rsid w:val="00421574"/>
    <w:rsid w:val="00421E6E"/>
    <w:rsid w:val="00422617"/>
    <w:rsid w:val="00427211"/>
    <w:rsid w:val="00434E45"/>
    <w:rsid w:val="004425F1"/>
    <w:rsid w:val="00444253"/>
    <w:rsid w:val="00444E62"/>
    <w:rsid w:val="0044611A"/>
    <w:rsid w:val="00446390"/>
    <w:rsid w:val="0045530B"/>
    <w:rsid w:val="0045643B"/>
    <w:rsid w:val="00456804"/>
    <w:rsid w:val="0045682D"/>
    <w:rsid w:val="0046193C"/>
    <w:rsid w:val="00464B73"/>
    <w:rsid w:val="00473A1F"/>
    <w:rsid w:val="0047500E"/>
    <w:rsid w:val="00476480"/>
    <w:rsid w:val="004775BA"/>
    <w:rsid w:val="00481D69"/>
    <w:rsid w:val="00483663"/>
    <w:rsid w:val="0048633F"/>
    <w:rsid w:val="004871AF"/>
    <w:rsid w:val="00487334"/>
    <w:rsid w:val="004903AB"/>
    <w:rsid w:val="004913F0"/>
    <w:rsid w:val="004B2300"/>
    <w:rsid w:val="004B5949"/>
    <w:rsid w:val="004C01A4"/>
    <w:rsid w:val="004C0CC0"/>
    <w:rsid w:val="004D068C"/>
    <w:rsid w:val="004D4E4B"/>
    <w:rsid w:val="004D5663"/>
    <w:rsid w:val="004D76DD"/>
    <w:rsid w:val="004E1AA5"/>
    <w:rsid w:val="004E4481"/>
    <w:rsid w:val="004E5359"/>
    <w:rsid w:val="004E72A5"/>
    <w:rsid w:val="004F1CAD"/>
    <w:rsid w:val="004F56D5"/>
    <w:rsid w:val="0050039C"/>
    <w:rsid w:val="005100E9"/>
    <w:rsid w:val="005102D9"/>
    <w:rsid w:val="005157CF"/>
    <w:rsid w:val="00521D96"/>
    <w:rsid w:val="00537BDA"/>
    <w:rsid w:val="00543ABD"/>
    <w:rsid w:val="00544378"/>
    <w:rsid w:val="005462A1"/>
    <w:rsid w:val="00551570"/>
    <w:rsid w:val="0055376F"/>
    <w:rsid w:val="00556A4D"/>
    <w:rsid w:val="00561EA4"/>
    <w:rsid w:val="005649E0"/>
    <w:rsid w:val="0056571D"/>
    <w:rsid w:val="005746C1"/>
    <w:rsid w:val="00577070"/>
    <w:rsid w:val="005800E7"/>
    <w:rsid w:val="00582487"/>
    <w:rsid w:val="00587313"/>
    <w:rsid w:val="005923BD"/>
    <w:rsid w:val="00593569"/>
    <w:rsid w:val="005A5F5C"/>
    <w:rsid w:val="005B650B"/>
    <w:rsid w:val="005B72BB"/>
    <w:rsid w:val="005D13DF"/>
    <w:rsid w:val="005D18D7"/>
    <w:rsid w:val="005E34B0"/>
    <w:rsid w:val="005E5617"/>
    <w:rsid w:val="005F5608"/>
    <w:rsid w:val="00605316"/>
    <w:rsid w:val="00607F08"/>
    <w:rsid w:val="00612180"/>
    <w:rsid w:val="00612ACB"/>
    <w:rsid w:val="00616128"/>
    <w:rsid w:val="006163B7"/>
    <w:rsid w:val="006221F6"/>
    <w:rsid w:val="00623649"/>
    <w:rsid w:val="0062572F"/>
    <w:rsid w:val="006270AB"/>
    <w:rsid w:val="006308F7"/>
    <w:rsid w:val="0063675B"/>
    <w:rsid w:val="00636EA2"/>
    <w:rsid w:val="00636F99"/>
    <w:rsid w:val="00637398"/>
    <w:rsid w:val="0064293F"/>
    <w:rsid w:val="00652F5D"/>
    <w:rsid w:val="00653CE9"/>
    <w:rsid w:val="006551D1"/>
    <w:rsid w:val="00662E2E"/>
    <w:rsid w:val="00671D16"/>
    <w:rsid w:val="00672961"/>
    <w:rsid w:val="00672B15"/>
    <w:rsid w:val="006736ED"/>
    <w:rsid w:val="00682A87"/>
    <w:rsid w:val="0068330B"/>
    <w:rsid w:val="00690B07"/>
    <w:rsid w:val="00690D89"/>
    <w:rsid w:val="00692A88"/>
    <w:rsid w:val="00697D0A"/>
    <w:rsid w:val="00697D48"/>
    <w:rsid w:val="006A21B8"/>
    <w:rsid w:val="006B5DAA"/>
    <w:rsid w:val="006C29C2"/>
    <w:rsid w:val="006C500C"/>
    <w:rsid w:val="006C5057"/>
    <w:rsid w:val="006D08BE"/>
    <w:rsid w:val="006D149B"/>
    <w:rsid w:val="006D4879"/>
    <w:rsid w:val="006D72DF"/>
    <w:rsid w:val="006E1C6C"/>
    <w:rsid w:val="006F1DE3"/>
    <w:rsid w:val="00706467"/>
    <w:rsid w:val="00706DAE"/>
    <w:rsid w:val="00710413"/>
    <w:rsid w:val="007134A3"/>
    <w:rsid w:val="00715DB1"/>
    <w:rsid w:val="00720A45"/>
    <w:rsid w:val="007218E5"/>
    <w:rsid w:val="00723774"/>
    <w:rsid w:val="00725A4F"/>
    <w:rsid w:val="00730607"/>
    <w:rsid w:val="007323CB"/>
    <w:rsid w:val="007338D8"/>
    <w:rsid w:val="007339BF"/>
    <w:rsid w:val="007377BF"/>
    <w:rsid w:val="00741FC9"/>
    <w:rsid w:val="007432D9"/>
    <w:rsid w:val="00744129"/>
    <w:rsid w:val="00746644"/>
    <w:rsid w:val="00750858"/>
    <w:rsid w:val="00753190"/>
    <w:rsid w:val="007541FB"/>
    <w:rsid w:val="00757796"/>
    <w:rsid w:val="00761D42"/>
    <w:rsid w:val="00780885"/>
    <w:rsid w:val="007818E4"/>
    <w:rsid w:val="007A42EC"/>
    <w:rsid w:val="007A4688"/>
    <w:rsid w:val="007B2B5C"/>
    <w:rsid w:val="007B48AA"/>
    <w:rsid w:val="007B4B4D"/>
    <w:rsid w:val="007B6947"/>
    <w:rsid w:val="007C4E1D"/>
    <w:rsid w:val="007C743A"/>
    <w:rsid w:val="007E4BB9"/>
    <w:rsid w:val="007E5DB9"/>
    <w:rsid w:val="007E7C51"/>
    <w:rsid w:val="007F08BC"/>
    <w:rsid w:val="00802AF5"/>
    <w:rsid w:val="0081678F"/>
    <w:rsid w:val="008227E1"/>
    <w:rsid w:val="00822B7F"/>
    <w:rsid w:val="00823A58"/>
    <w:rsid w:val="00827AA9"/>
    <w:rsid w:val="00832751"/>
    <w:rsid w:val="00836E6F"/>
    <w:rsid w:val="00837BBE"/>
    <w:rsid w:val="00840278"/>
    <w:rsid w:val="00843931"/>
    <w:rsid w:val="00846F2C"/>
    <w:rsid w:val="008508A4"/>
    <w:rsid w:val="008531DE"/>
    <w:rsid w:val="00860B3C"/>
    <w:rsid w:val="00860CEA"/>
    <w:rsid w:val="00862709"/>
    <w:rsid w:val="00865D37"/>
    <w:rsid w:val="00865F4A"/>
    <w:rsid w:val="00866FBC"/>
    <w:rsid w:val="00870397"/>
    <w:rsid w:val="00877115"/>
    <w:rsid w:val="008839E1"/>
    <w:rsid w:val="00884198"/>
    <w:rsid w:val="00884EEF"/>
    <w:rsid w:val="0088668F"/>
    <w:rsid w:val="00890CDA"/>
    <w:rsid w:val="0089470E"/>
    <w:rsid w:val="008A654C"/>
    <w:rsid w:val="008B0398"/>
    <w:rsid w:val="008B3DDD"/>
    <w:rsid w:val="008B4A91"/>
    <w:rsid w:val="008C289D"/>
    <w:rsid w:val="008C518D"/>
    <w:rsid w:val="008C51A2"/>
    <w:rsid w:val="008C5739"/>
    <w:rsid w:val="008D431E"/>
    <w:rsid w:val="008D592E"/>
    <w:rsid w:val="008D6119"/>
    <w:rsid w:val="008D6EF1"/>
    <w:rsid w:val="008E0592"/>
    <w:rsid w:val="008E16CA"/>
    <w:rsid w:val="008E2260"/>
    <w:rsid w:val="008E35D5"/>
    <w:rsid w:val="008F210D"/>
    <w:rsid w:val="00904318"/>
    <w:rsid w:val="00907118"/>
    <w:rsid w:val="00923E2E"/>
    <w:rsid w:val="0092439E"/>
    <w:rsid w:val="00925A79"/>
    <w:rsid w:val="009328A0"/>
    <w:rsid w:val="009353CF"/>
    <w:rsid w:val="00937066"/>
    <w:rsid w:val="009409F0"/>
    <w:rsid w:val="00941A5A"/>
    <w:rsid w:val="0094251C"/>
    <w:rsid w:val="009432C5"/>
    <w:rsid w:val="009515C9"/>
    <w:rsid w:val="009516A2"/>
    <w:rsid w:val="009545B7"/>
    <w:rsid w:val="00955720"/>
    <w:rsid w:val="009572F9"/>
    <w:rsid w:val="00960751"/>
    <w:rsid w:val="0096230A"/>
    <w:rsid w:val="00964870"/>
    <w:rsid w:val="00967CA5"/>
    <w:rsid w:val="00977E58"/>
    <w:rsid w:val="0098065A"/>
    <w:rsid w:val="00982334"/>
    <w:rsid w:val="00984B69"/>
    <w:rsid w:val="00987E82"/>
    <w:rsid w:val="00990B55"/>
    <w:rsid w:val="009938DB"/>
    <w:rsid w:val="009940A6"/>
    <w:rsid w:val="00994B24"/>
    <w:rsid w:val="00996570"/>
    <w:rsid w:val="009A4922"/>
    <w:rsid w:val="009B1113"/>
    <w:rsid w:val="009B23F7"/>
    <w:rsid w:val="009B7A57"/>
    <w:rsid w:val="009C2067"/>
    <w:rsid w:val="009C2D37"/>
    <w:rsid w:val="009C5A8C"/>
    <w:rsid w:val="009C7E37"/>
    <w:rsid w:val="009D3573"/>
    <w:rsid w:val="009D3FDD"/>
    <w:rsid w:val="009E1D10"/>
    <w:rsid w:val="009F4439"/>
    <w:rsid w:val="009F6035"/>
    <w:rsid w:val="00A034AF"/>
    <w:rsid w:val="00A11731"/>
    <w:rsid w:val="00A11AA9"/>
    <w:rsid w:val="00A26234"/>
    <w:rsid w:val="00A30B22"/>
    <w:rsid w:val="00A32D71"/>
    <w:rsid w:val="00A432B0"/>
    <w:rsid w:val="00A56BDD"/>
    <w:rsid w:val="00A73238"/>
    <w:rsid w:val="00A73B88"/>
    <w:rsid w:val="00A76F24"/>
    <w:rsid w:val="00A77388"/>
    <w:rsid w:val="00A833C7"/>
    <w:rsid w:val="00A90A9C"/>
    <w:rsid w:val="00A91CAF"/>
    <w:rsid w:val="00A92C08"/>
    <w:rsid w:val="00A9600C"/>
    <w:rsid w:val="00A974CD"/>
    <w:rsid w:val="00AA4453"/>
    <w:rsid w:val="00AA5ACB"/>
    <w:rsid w:val="00AB5AD0"/>
    <w:rsid w:val="00AB62E4"/>
    <w:rsid w:val="00AC6D74"/>
    <w:rsid w:val="00AD5D05"/>
    <w:rsid w:val="00AE070E"/>
    <w:rsid w:val="00AF116D"/>
    <w:rsid w:val="00AF1F25"/>
    <w:rsid w:val="00AF2103"/>
    <w:rsid w:val="00AF3889"/>
    <w:rsid w:val="00AF408F"/>
    <w:rsid w:val="00AF6C36"/>
    <w:rsid w:val="00B03919"/>
    <w:rsid w:val="00B12621"/>
    <w:rsid w:val="00B13A9E"/>
    <w:rsid w:val="00B2394E"/>
    <w:rsid w:val="00B23A1F"/>
    <w:rsid w:val="00B2629D"/>
    <w:rsid w:val="00B2755D"/>
    <w:rsid w:val="00B32DE6"/>
    <w:rsid w:val="00B35B63"/>
    <w:rsid w:val="00B40258"/>
    <w:rsid w:val="00B40B28"/>
    <w:rsid w:val="00B423E0"/>
    <w:rsid w:val="00B45838"/>
    <w:rsid w:val="00B50D3C"/>
    <w:rsid w:val="00B512A8"/>
    <w:rsid w:val="00B5745B"/>
    <w:rsid w:val="00B6042C"/>
    <w:rsid w:val="00B62C05"/>
    <w:rsid w:val="00B64FC9"/>
    <w:rsid w:val="00B66316"/>
    <w:rsid w:val="00B75E1B"/>
    <w:rsid w:val="00B75E7C"/>
    <w:rsid w:val="00B80961"/>
    <w:rsid w:val="00B811CB"/>
    <w:rsid w:val="00B81AA5"/>
    <w:rsid w:val="00B81C53"/>
    <w:rsid w:val="00B83169"/>
    <w:rsid w:val="00B84AAF"/>
    <w:rsid w:val="00B84B7F"/>
    <w:rsid w:val="00B8519C"/>
    <w:rsid w:val="00B92848"/>
    <w:rsid w:val="00B9561D"/>
    <w:rsid w:val="00B958BF"/>
    <w:rsid w:val="00BA1838"/>
    <w:rsid w:val="00BA554E"/>
    <w:rsid w:val="00BA6C86"/>
    <w:rsid w:val="00BB45A3"/>
    <w:rsid w:val="00BB6970"/>
    <w:rsid w:val="00BB759A"/>
    <w:rsid w:val="00BC2675"/>
    <w:rsid w:val="00BC280B"/>
    <w:rsid w:val="00BC5234"/>
    <w:rsid w:val="00BC580D"/>
    <w:rsid w:val="00BD2FA6"/>
    <w:rsid w:val="00BD643E"/>
    <w:rsid w:val="00BD7AEE"/>
    <w:rsid w:val="00BE44DD"/>
    <w:rsid w:val="00BF06C6"/>
    <w:rsid w:val="00BF0864"/>
    <w:rsid w:val="00BF16FC"/>
    <w:rsid w:val="00BF44AD"/>
    <w:rsid w:val="00C00B16"/>
    <w:rsid w:val="00C02BED"/>
    <w:rsid w:val="00C03D0E"/>
    <w:rsid w:val="00C1304D"/>
    <w:rsid w:val="00C16EA3"/>
    <w:rsid w:val="00C224F3"/>
    <w:rsid w:val="00C26E52"/>
    <w:rsid w:val="00C32898"/>
    <w:rsid w:val="00C334FB"/>
    <w:rsid w:val="00C353E4"/>
    <w:rsid w:val="00C4097E"/>
    <w:rsid w:val="00C4119F"/>
    <w:rsid w:val="00C51BC4"/>
    <w:rsid w:val="00C523DB"/>
    <w:rsid w:val="00C556FD"/>
    <w:rsid w:val="00C578A6"/>
    <w:rsid w:val="00C60D36"/>
    <w:rsid w:val="00C63DCD"/>
    <w:rsid w:val="00C6431B"/>
    <w:rsid w:val="00C725F9"/>
    <w:rsid w:val="00C72E3E"/>
    <w:rsid w:val="00C733C7"/>
    <w:rsid w:val="00C74D44"/>
    <w:rsid w:val="00C80413"/>
    <w:rsid w:val="00C81144"/>
    <w:rsid w:val="00C865B7"/>
    <w:rsid w:val="00C91919"/>
    <w:rsid w:val="00C9233D"/>
    <w:rsid w:val="00C92941"/>
    <w:rsid w:val="00C977E6"/>
    <w:rsid w:val="00C97E7C"/>
    <w:rsid w:val="00CA61CB"/>
    <w:rsid w:val="00CB1250"/>
    <w:rsid w:val="00CB4396"/>
    <w:rsid w:val="00CB4D69"/>
    <w:rsid w:val="00CB71CB"/>
    <w:rsid w:val="00CC4BD4"/>
    <w:rsid w:val="00CC5936"/>
    <w:rsid w:val="00CC5962"/>
    <w:rsid w:val="00CD05BF"/>
    <w:rsid w:val="00CD2112"/>
    <w:rsid w:val="00CD5BB9"/>
    <w:rsid w:val="00CD69B9"/>
    <w:rsid w:val="00CD7CDC"/>
    <w:rsid w:val="00CD7DE0"/>
    <w:rsid w:val="00CE0BA0"/>
    <w:rsid w:val="00CE1956"/>
    <w:rsid w:val="00CE29F8"/>
    <w:rsid w:val="00CE435A"/>
    <w:rsid w:val="00CF43A5"/>
    <w:rsid w:val="00CF74F4"/>
    <w:rsid w:val="00CF7FE4"/>
    <w:rsid w:val="00D0247D"/>
    <w:rsid w:val="00D06A72"/>
    <w:rsid w:val="00D10432"/>
    <w:rsid w:val="00D2264F"/>
    <w:rsid w:val="00D24D3A"/>
    <w:rsid w:val="00D3171D"/>
    <w:rsid w:val="00D407C9"/>
    <w:rsid w:val="00D42644"/>
    <w:rsid w:val="00D42C2B"/>
    <w:rsid w:val="00D442F5"/>
    <w:rsid w:val="00D47B39"/>
    <w:rsid w:val="00D51843"/>
    <w:rsid w:val="00D57C85"/>
    <w:rsid w:val="00D60CA5"/>
    <w:rsid w:val="00D61574"/>
    <w:rsid w:val="00D61806"/>
    <w:rsid w:val="00D67BE2"/>
    <w:rsid w:val="00D71F76"/>
    <w:rsid w:val="00D73662"/>
    <w:rsid w:val="00D8484C"/>
    <w:rsid w:val="00D85F09"/>
    <w:rsid w:val="00D86F0A"/>
    <w:rsid w:val="00D9538B"/>
    <w:rsid w:val="00D968BD"/>
    <w:rsid w:val="00D976D2"/>
    <w:rsid w:val="00DA50E5"/>
    <w:rsid w:val="00DB413F"/>
    <w:rsid w:val="00DB4442"/>
    <w:rsid w:val="00DB5814"/>
    <w:rsid w:val="00DC0B12"/>
    <w:rsid w:val="00DC1CD9"/>
    <w:rsid w:val="00DC2636"/>
    <w:rsid w:val="00DC2E2A"/>
    <w:rsid w:val="00DC6D98"/>
    <w:rsid w:val="00DD3030"/>
    <w:rsid w:val="00DD6149"/>
    <w:rsid w:val="00DE6085"/>
    <w:rsid w:val="00E03A94"/>
    <w:rsid w:val="00E0639F"/>
    <w:rsid w:val="00E07858"/>
    <w:rsid w:val="00E10264"/>
    <w:rsid w:val="00E12A64"/>
    <w:rsid w:val="00E12D45"/>
    <w:rsid w:val="00E15052"/>
    <w:rsid w:val="00E16F95"/>
    <w:rsid w:val="00E21FAC"/>
    <w:rsid w:val="00E26E0E"/>
    <w:rsid w:val="00E270AE"/>
    <w:rsid w:val="00E3036C"/>
    <w:rsid w:val="00E30DD7"/>
    <w:rsid w:val="00E361C4"/>
    <w:rsid w:val="00E3747F"/>
    <w:rsid w:val="00E4150C"/>
    <w:rsid w:val="00E4406C"/>
    <w:rsid w:val="00E44371"/>
    <w:rsid w:val="00E466DD"/>
    <w:rsid w:val="00E5074F"/>
    <w:rsid w:val="00E52519"/>
    <w:rsid w:val="00E5640F"/>
    <w:rsid w:val="00E577D1"/>
    <w:rsid w:val="00E57D13"/>
    <w:rsid w:val="00E6082D"/>
    <w:rsid w:val="00E644C3"/>
    <w:rsid w:val="00E665BE"/>
    <w:rsid w:val="00E67DFF"/>
    <w:rsid w:val="00E71DA5"/>
    <w:rsid w:val="00E75115"/>
    <w:rsid w:val="00E7558E"/>
    <w:rsid w:val="00E81D88"/>
    <w:rsid w:val="00E83431"/>
    <w:rsid w:val="00E84321"/>
    <w:rsid w:val="00E9408D"/>
    <w:rsid w:val="00E94A13"/>
    <w:rsid w:val="00EA0118"/>
    <w:rsid w:val="00EA1C83"/>
    <w:rsid w:val="00EB07AC"/>
    <w:rsid w:val="00EC0BF7"/>
    <w:rsid w:val="00EC0C5B"/>
    <w:rsid w:val="00EC210B"/>
    <w:rsid w:val="00ED3331"/>
    <w:rsid w:val="00ED4475"/>
    <w:rsid w:val="00ED6600"/>
    <w:rsid w:val="00EE13D6"/>
    <w:rsid w:val="00EE49FD"/>
    <w:rsid w:val="00EE6FB6"/>
    <w:rsid w:val="00EF24E6"/>
    <w:rsid w:val="00EF2BFA"/>
    <w:rsid w:val="00EF31A8"/>
    <w:rsid w:val="00EF3781"/>
    <w:rsid w:val="00EF4313"/>
    <w:rsid w:val="00EF50EF"/>
    <w:rsid w:val="00EF52D8"/>
    <w:rsid w:val="00EF7FF1"/>
    <w:rsid w:val="00F00BE7"/>
    <w:rsid w:val="00F0141E"/>
    <w:rsid w:val="00F04715"/>
    <w:rsid w:val="00F05A13"/>
    <w:rsid w:val="00F12636"/>
    <w:rsid w:val="00F134D0"/>
    <w:rsid w:val="00F136B9"/>
    <w:rsid w:val="00F22C28"/>
    <w:rsid w:val="00F27C29"/>
    <w:rsid w:val="00F36667"/>
    <w:rsid w:val="00F42740"/>
    <w:rsid w:val="00F45E97"/>
    <w:rsid w:val="00F46768"/>
    <w:rsid w:val="00F50651"/>
    <w:rsid w:val="00F577B6"/>
    <w:rsid w:val="00F6232E"/>
    <w:rsid w:val="00F63124"/>
    <w:rsid w:val="00F678F2"/>
    <w:rsid w:val="00F76CB3"/>
    <w:rsid w:val="00F87D09"/>
    <w:rsid w:val="00F908F3"/>
    <w:rsid w:val="00F9217C"/>
    <w:rsid w:val="00F92734"/>
    <w:rsid w:val="00F92FB7"/>
    <w:rsid w:val="00F96E1A"/>
    <w:rsid w:val="00FA021C"/>
    <w:rsid w:val="00FA1BFC"/>
    <w:rsid w:val="00FA3BDB"/>
    <w:rsid w:val="00FA46B2"/>
    <w:rsid w:val="00FA510F"/>
    <w:rsid w:val="00FA65A0"/>
    <w:rsid w:val="00FB1B7B"/>
    <w:rsid w:val="00FD4CF4"/>
    <w:rsid w:val="00FD6403"/>
    <w:rsid w:val="00FD6F98"/>
    <w:rsid w:val="00FD758C"/>
    <w:rsid w:val="00FE118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FA6"/>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99"/>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styleId="af7">
    <w:name w:val="FollowedHyperlink"/>
    <w:basedOn w:val="a0"/>
    <w:rsid w:val="00104C95"/>
    <w:rPr>
      <w:color w:val="800080"/>
      <w:u w:val="single"/>
    </w:rPr>
  </w:style>
  <w:style w:type="paragraph" w:customStyle="1" w:styleId="LO-Normal">
    <w:name w:val="LO-Normal"/>
    <w:rsid w:val="00C4097E"/>
    <w:pPr>
      <w:suppressAutoHyphens/>
      <w:ind w:firstLine="720"/>
    </w:pPr>
    <w:rPr>
      <w:lang w:eastAsia="zh-CN"/>
    </w:rPr>
  </w:style>
  <w:style w:type="character" w:customStyle="1" w:styleId="WW8Num3z0">
    <w:name w:val="WW8Num3z0"/>
    <w:rsid w:val="00C353E4"/>
  </w:style>
  <w:style w:type="character" w:styleId="af8">
    <w:name w:val="annotation reference"/>
    <w:basedOn w:val="a0"/>
    <w:rsid w:val="00CC5962"/>
    <w:rPr>
      <w:sz w:val="16"/>
      <w:szCs w:val="16"/>
    </w:rPr>
  </w:style>
  <w:style w:type="paragraph" w:styleId="af9">
    <w:name w:val="annotation text"/>
    <w:basedOn w:val="a"/>
    <w:link w:val="afa"/>
    <w:rsid w:val="00CC5962"/>
    <w:rPr>
      <w:sz w:val="20"/>
    </w:rPr>
  </w:style>
  <w:style w:type="character" w:customStyle="1" w:styleId="afa">
    <w:name w:val="Текст примечания Знак"/>
    <w:basedOn w:val="a0"/>
    <w:link w:val="af9"/>
    <w:rsid w:val="00CC5962"/>
  </w:style>
  <w:style w:type="paragraph" w:styleId="afb">
    <w:name w:val="annotation subject"/>
    <w:basedOn w:val="af9"/>
    <w:next w:val="af9"/>
    <w:link w:val="afc"/>
    <w:rsid w:val="00CC5962"/>
    <w:rPr>
      <w:b/>
      <w:bCs/>
    </w:rPr>
  </w:style>
  <w:style w:type="character" w:customStyle="1" w:styleId="afc">
    <w:name w:val="Тема примечания Знак"/>
    <w:basedOn w:val="afa"/>
    <w:link w:val="afb"/>
    <w:rsid w:val="00CC5962"/>
    <w:rPr>
      <w:b/>
      <w:bCs/>
    </w:rPr>
  </w:style>
</w:styles>
</file>

<file path=word/webSettings.xml><?xml version="1.0" encoding="utf-8"?>
<w:webSettings xmlns:r="http://schemas.openxmlformats.org/officeDocument/2006/relationships" xmlns:w="http://schemas.openxmlformats.org/wordprocessingml/2006/main">
  <w:divs>
    <w:div w:id="306934337">
      <w:bodyDiv w:val="1"/>
      <w:marLeft w:val="0"/>
      <w:marRight w:val="0"/>
      <w:marTop w:val="0"/>
      <w:marBottom w:val="0"/>
      <w:divBdr>
        <w:top w:val="none" w:sz="0" w:space="0" w:color="auto"/>
        <w:left w:val="none" w:sz="0" w:space="0" w:color="auto"/>
        <w:bottom w:val="none" w:sz="0" w:space="0" w:color="auto"/>
        <w:right w:val="none" w:sz="0" w:space="0" w:color="auto"/>
      </w:divBdr>
    </w:div>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1023049087">
      <w:bodyDiv w:val="1"/>
      <w:marLeft w:val="0"/>
      <w:marRight w:val="0"/>
      <w:marTop w:val="0"/>
      <w:marBottom w:val="0"/>
      <w:divBdr>
        <w:top w:val="none" w:sz="0" w:space="0" w:color="auto"/>
        <w:left w:val="none" w:sz="0" w:space="0" w:color="auto"/>
        <w:bottom w:val="none" w:sz="0" w:space="0" w:color="auto"/>
        <w:right w:val="none" w:sz="0" w:space="0" w:color="auto"/>
      </w:divBdr>
    </w:div>
    <w:div w:id="1536384665">
      <w:bodyDiv w:val="1"/>
      <w:marLeft w:val="0"/>
      <w:marRight w:val="0"/>
      <w:marTop w:val="0"/>
      <w:marBottom w:val="0"/>
      <w:divBdr>
        <w:top w:val="none" w:sz="0" w:space="0" w:color="auto"/>
        <w:left w:val="none" w:sz="0" w:space="0" w:color="auto"/>
        <w:bottom w:val="none" w:sz="0" w:space="0" w:color="auto"/>
        <w:right w:val="none" w:sz="0" w:space="0" w:color="auto"/>
      </w:divBdr>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 w:id="1643193551">
      <w:bodyDiv w:val="1"/>
      <w:marLeft w:val="0"/>
      <w:marRight w:val="0"/>
      <w:marTop w:val="0"/>
      <w:marBottom w:val="0"/>
      <w:divBdr>
        <w:top w:val="none" w:sz="0" w:space="0" w:color="auto"/>
        <w:left w:val="none" w:sz="0" w:space="0" w:color="auto"/>
        <w:bottom w:val="none" w:sz="0" w:space="0" w:color="auto"/>
        <w:right w:val="none" w:sz="0" w:space="0" w:color="auto"/>
      </w:divBdr>
    </w:div>
    <w:div w:id="174787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kizo.aleksin@tularegion.org" TargetMode="External"/><Relationship Id="rId13" Type="http://schemas.openxmlformats.org/officeDocument/2006/relationships/hyperlink" Target="consultantplus://offline/ref=03B302142D385E7B38BE35B156A01C1B4C780C7E0CA35653AEE51E0DDDDE3BFB4841805BB5E808C1F75DC0D4B2F5659FAF6068917E6E61D2d77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B302142D385E7B38BE35B156A01C1B4D7305780AA75653AEE51E0DDDDE3BFB4841805BB5E80AC7FC5DC0D4B2F5659FAF6068917E6E61D2d77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B302142D385E7B38BE35B156A01C1B4D720F7B0FA65653AEE51E0DDDDE3BFB4841805FBEBC5B80AA5B9587E8A06C80AF7E69d97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3B302142D385E7B38BE35B156A01C1B4C7B057C0FA25653AEE51E0DDDDE3BFB4841805EB1ED0190AE12C188F7A2769EA9606A9561d675M" TargetMode="External"/><Relationship Id="rId4" Type="http://schemas.openxmlformats.org/officeDocument/2006/relationships/settings" Target="settings.xml"/><Relationship Id="rId9" Type="http://schemas.openxmlformats.org/officeDocument/2006/relationships/hyperlink" Target="https://torgi.gov.ru/new/private/notice/view/6668491a67314433db8b8e4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6104-1AAE-43B2-BB99-06F9537F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5664</Words>
  <Characters>32287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37876</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720916</vt:i4>
      </vt:variant>
      <vt:variant>
        <vt:i4>30</vt:i4>
      </vt:variant>
      <vt:variant>
        <vt:i4>0</vt:i4>
      </vt:variant>
      <vt:variant>
        <vt:i4>5</vt:i4>
      </vt:variant>
      <vt:variant>
        <vt:lpwstr>http://www.aleksin.tularegion.ru/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720916</vt:i4>
      </vt:variant>
      <vt:variant>
        <vt:i4>18</vt:i4>
      </vt:variant>
      <vt:variant>
        <vt:i4>0</vt:i4>
      </vt:variant>
      <vt:variant>
        <vt:i4>5</vt:i4>
      </vt:variant>
      <vt:variant>
        <vt:lpwstr>http://www.aleksin.tularegion.ru/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7143535</vt:i4>
      </vt:variant>
      <vt:variant>
        <vt:i4>6</vt:i4>
      </vt:variant>
      <vt:variant>
        <vt:i4>0</vt:i4>
      </vt:variant>
      <vt:variant>
        <vt:i4>5</vt:i4>
      </vt:variant>
      <vt:variant>
        <vt:lpwstr>http://www.sberbank-ast.ru/CAList.aspx</vt:lpwstr>
      </vt:variant>
      <vt:variant>
        <vt:lpwstr/>
      </vt:variant>
      <vt:variant>
        <vt:i4>3276917</vt:i4>
      </vt:variant>
      <vt:variant>
        <vt:i4>3</vt:i4>
      </vt:variant>
      <vt:variant>
        <vt:i4>0</vt:i4>
      </vt:variant>
      <vt:variant>
        <vt:i4>5</vt:i4>
      </vt:variant>
      <vt:variant>
        <vt:lpwstr>https://utp.sberbank-ast.ru/Main/Notice/697/Requisites</vt:lpwstr>
      </vt:variant>
      <vt:variant>
        <vt:lpwstr/>
      </vt:variant>
      <vt:variant>
        <vt:i4>262191</vt:i4>
      </vt:variant>
      <vt:variant>
        <vt:i4>0</vt:i4>
      </vt:variant>
      <vt:variant>
        <vt:i4>0</vt:i4>
      </vt:variant>
      <vt:variant>
        <vt:i4>5</vt:i4>
      </vt:variant>
      <vt:variant>
        <vt:lpwstr>mailto:im.kizo.aleksin@tularegion.org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perepelkina.irina</cp:lastModifiedBy>
  <cp:revision>33</cp:revision>
  <cp:lastPrinted>2023-08-03T12:20:00Z</cp:lastPrinted>
  <dcterms:created xsi:type="dcterms:W3CDTF">2023-08-03T08:28:00Z</dcterms:created>
  <dcterms:modified xsi:type="dcterms:W3CDTF">2024-08-01T14:07:00Z</dcterms:modified>
</cp:coreProperties>
</file>