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8C" w:rsidRDefault="005D325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</w:t>
      </w:r>
    </w:p>
    <w:p w:rsidR="0048088C" w:rsidRDefault="005D325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действиях работодателя в отношении работников, заключивших контракт в соответствии с пунктом 7 статьи 38 Федерального закона от 28.03.1998 № 53-ФЗ «О воинской обязанности и военной службе» или контракт о добровольном содействии в выполнении задач, </w:t>
      </w:r>
    </w:p>
    <w:p w:rsidR="0048088C" w:rsidRDefault="005D3253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возложенных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на Вооруженные Силы Российской Федерации</w:t>
      </w:r>
    </w:p>
    <w:p w:rsidR="0048088C" w:rsidRDefault="0048088C">
      <w:pPr>
        <w:jc w:val="center"/>
        <w:rPr>
          <w:rFonts w:ascii="PT Astra Serif" w:hAnsi="PT Astra Serif"/>
          <w:sz w:val="28"/>
          <w:szCs w:val="28"/>
        </w:rPr>
      </w:pP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приостановлении трудового договора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случае заключения сотрудником контракта в соответствии с пунктом 7 статьи 38 Федерального закона от 28.03.1998 № 53-ФЗ «О воинской обязанности и военной службе» (далее — Закон № 53-ФЗ)</w:t>
      </w:r>
      <w:r>
        <w:rPr>
          <w:rStyle w:val="a4"/>
          <w:rFonts w:ascii="PT Astra Serif" w:hAnsi="PT Astra Serif"/>
          <w:sz w:val="28"/>
          <w:szCs w:val="28"/>
        </w:rPr>
        <w:footnoteReference w:id="2"/>
      </w:r>
      <w:r>
        <w:rPr>
          <w:rFonts w:ascii="PT Astra Serif" w:hAnsi="PT Astra Serif"/>
          <w:sz w:val="28"/>
          <w:szCs w:val="28"/>
        </w:rPr>
        <w:t xml:space="preserve"> или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оказания им добровольного содействия в выполнении задач, возложенных на</w:t>
      </w:r>
      <w:proofErr w:type="gramEnd"/>
      <w:r>
        <w:rPr>
          <w:rFonts w:ascii="PT Astra Serif" w:hAnsi="PT Astra Serif"/>
          <w:sz w:val="28"/>
          <w:szCs w:val="28"/>
        </w:rPr>
        <w:t xml:space="preserve"> Вооруженные Силы Российской Федерации.</w:t>
      </w:r>
      <w:r>
        <w:rPr>
          <w:rStyle w:val="a4"/>
          <w:rFonts w:ascii="PT Astra Serif" w:hAnsi="PT Astra Serif"/>
          <w:sz w:val="28"/>
          <w:szCs w:val="28"/>
        </w:rPr>
        <w:footnoteReference w:id="3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Работодатель на основании заявления работника издает </w:t>
      </w:r>
      <w:r>
        <w:rPr>
          <w:rFonts w:ascii="PT Astra Serif" w:hAnsi="PT Astra Serif"/>
          <w:i/>
          <w:iCs/>
          <w:sz w:val="28"/>
          <w:szCs w:val="28"/>
        </w:rPr>
        <w:t>приказ о приостановлении действия трудового договора</w:t>
      </w:r>
      <w:r>
        <w:rPr>
          <w:rFonts w:ascii="PT Astra Serif" w:hAnsi="PT Astra Serif"/>
          <w:sz w:val="28"/>
          <w:szCs w:val="28"/>
        </w:rPr>
        <w:t xml:space="preserve">. К заявлению работника прилагается уведомление федерального органа исполнительной власти </w:t>
      </w:r>
      <w:proofErr w:type="gramStart"/>
      <w:r>
        <w:rPr>
          <w:rFonts w:ascii="PT Astra Serif" w:hAnsi="PT Astra Serif"/>
          <w:sz w:val="28"/>
          <w:szCs w:val="28"/>
        </w:rPr>
        <w:t>о заключении с работником контракта о прохождении военной службы в соответствии с пунктом</w:t>
      </w:r>
      <w:proofErr w:type="gramEnd"/>
      <w:r>
        <w:rPr>
          <w:rFonts w:ascii="PT Astra Serif" w:hAnsi="PT Astra Serif"/>
          <w:sz w:val="28"/>
          <w:szCs w:val="28"/>
        </w:rPr>
        <w:t xml:space="preserve"> 7 статьи 38 Закона № 53-ФЗ или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  <w:r>
        <w:rPr>
          <w:rStyle w:val="a4"/>
          <w:rFonts w:ascii="PT Astra Serif" w:hAnsi="PT Astra Serif"/>
          <w:sz w:val="28"/>
          <w:szCs w:val="28"/>
        </w:rPr>
        <w:footnoteReference w:id="4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>Если работник уже призван</w:t>
      </w:r>
      <w:r>
        <w:rPr>
          <w:rFonts w:ascii="PT Astra Serif" w:hAnsi="PT Astra Serif"/>
          <w:sz w:val="28"/>
          <w:szCs w:val="28"/>
        </w:rPr>
        <w:t xml:space="preserve">, им предоставляется копия повестки. </w:t>
      </w:r>
      <w:r>
        <w:rPr>
          <w:rFonts w:ascii="PT Astra Serif" w:hAnsi="PT Astra Serif"/>
          <w:i/>
          <w:iCs/>
          <w:sz w:val="28"/>
          <w:szCs w:val="28"/>
        </w:rPr>
        <w:t>Дистанционные работники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i/>
          <w:iCs/>
          <w:sz w:val="28"/>
          <w:szCs w:val="28"/>
        </w:rPr>
        <w:t>работники, участвующие в электронном документообороте,</w:t>
      </w:r>
      <w:r>
        <w:rPr>
          <w:rFonts w:ascii="PT Astra Serif" w:hAnsi="PT Astra Serif"/>
          <w:sz w:val="28"/>
          <w:szCs w:val="28"/>
        </w:rPr>
        <w:t xml:space="preserve"> направляют скан повестки в  порядке документооборота, установленном у работодателя.</w:t>
      </w:r>
      <w:r>
        <w:rPr>
          <w:rStyle w:val="a4"/>
          <w:rFonts w:ascii="PT Astra Serif" w:hAnsi="PT Astra Serif"/>
          <w:sz w:val="28"/>
          <w:szCs w:val="28"/>
        </w:rPr>
        <w:footnoteReference w:id="5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Заключение соглашения с работником для приостановки действия трудового договора не требуется.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работник заключил трудовой договор и на момент призыва </w:t>
      </w:r>
      <w:r>
        <w:rPr>
          <w:rFonts w:ascii="PT Astra Serif" w:hAnsi="PT Astra Serif"/>
          <w:i/>
          <w:iCs/>
          <w:sz w:val="28"/>
          <w:szCs w:val="28"/>
        </w:rPr>
        <w:t>проходит испытательный срок</w:t>
      </w:r>
      <w:r>
        <w:rPr>
          <w:rFonts w:ascii="PT Astra Serif" w:hAnsi="PT Astra Serif"/>
          <w:sz w:val="28"/>
          <w:szCs w:val="28"/>
        </w:rPr>
        <w:t>, то в случае призыва по мобилизации его трудовой договор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proofErr w:type="gramStart"/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если работник уже </w:t>
      </w:r>
      <w:r>
        <w:rPr>
          <w:rFonts w:ascii="PT Astra Serif" w:hAnsi="PT Astra Serif"/>
          <w:i/>
          <w:iCs/>
          <w:sz w:val="28"/>
          <w:szCs w:val="28"/>
        </w:rPr>
        <w:t>получил уведомление о сокращении</w:t>
      </w:r>
      <w:r>
        <w:rPr>
          <w:rFonts w:ascii="PT Astra Serif" w:hAnsi="PT Astra Serif"/>
          <w:sz w:val="28"/>
          <w:szCs w:val="28"/>
        </w:rPr>
        <w:t>, но еще продолжает работать, то при получении повестки его трудовой договор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lastRenderedPageBreak/>
        <w:t>Срочный трудовой договор</w:t>
      </w:r>
      <w:r>
        <w:rPr>
          <w:rFonts w:ascii="PT Astra Serif" w:hAnsi="PT Astra Serif"/>
          <w:sz w:val="28"/>
          <w:szCs w:val="28"/>
        </w:rPr>
        <w:t xml:space="preserve">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i/>
          <w:iCs/>
          <w:sz w:val="28"/>
          <w:szCs w:val="28"/>
        </w:rPr>
        <w:t xml:space="preserve">Если работник получил повестку </w:t>
      </w:r>
      <w:bookmarkStart w:id="0" w:name="_GoBack"/>
      <w:bookmarkEnd w:id="0"/>
      <w:r>
        <w:rPr>
          <w:rFonts w:ascii="PT Astra Serif" w:hAnsi="PT Astra Serif"/>
          <w:i/>
          <w:iCs/>
          <w:sz w:val="28"/>
          <w:szCs w:val="28"/>
        </w:rPr>
        <w:t>и был уволен</w:t>
      </w:r>
      <w:r>
        <w:rPr>
          <w:rFonts w:ascii="PT Astra Serif" w:hAnsi="PT Astra Serif"/>
          <w:sz w:val="28"/>
          <w:szCs w:val="28"/>
        </w:rPr>
        <w:t>, работодателю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бумаге); после чего издать приказ о приостановлении трудового договора на основании повестки о призыве на военную службу по мобилизации.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  <w:proofErr w:type="gramEnd"/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>
        <w:rPr>
          <w:rFonts w:ascii="PT Astra Serif" w:hAnsi="PT Astra Serif"/>
          <w:sz w:val="28"/>
          <w:szCs w:val="28"/>
        </w:rPr>
        <w:t>имеет право обратится</w:t>
      </w:r>
      <w:proofErr w:type="gramEnd"/>
      <w:r>
        <w:rPr>
          <w:rFonts w:ascii="PT Astra Serif" w:hAnsi="PT Astra Serif"/>
          <w:sz w:val="28"/>
          <w:szCs w:val="28"/>
        </w:rPr>
        <w:t xml:space="preserve"> с жалобой на него в прокуратуру.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работодателя, а также истечения в указанный период срока действия трудового договора, если он был заключен на определенный срок.</w:t>
      </w:r>
      <w:r>
        <w:rPr>
          <w:rStyle w:val="a4"/>
          <w:rFonts w:ascii="PT Astra Serif" w:hAnsi="PT Astra Serif"/>
          <w:sz w:val="28"/>
          <w:szCs w:val="28"/>
        </w:rPr>
        <w:footnoteReference w:id="6"/>
      </w:r>
    </w:p>
    <w:p w:rsidR="0048088C" w:rsidRDefault="0048088C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Социально-трудовые гарантии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</w:t>
      </w:r>
      <w:proofErr w:type="gramStart"/>
      <w:r>
        <w:rPr>
          <w:rFonts w:ascii="PT Astra Serif" w:hAnsi="PT Astra Serif"/>
          <w:sz w:val="28"/>
          <w:szCs w:val="28"/>
        </w:rPr>
        <w:t>приостановления действия трудового договора стороны трудового договора</w:t>
      </w:r>
      <w:proofErr w:type="gramEnd"/>
      <w:r>
        <w:rPr>
          <w:rFonts w:ascii="PT Astra Serif" w:hAnsi="PT Astra Serif"/>
          <w:sz w:val="28"/>
          <w:szCs w:val="28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следующих прав и обязанностей:</w:t>
      </w:r>
      <w:r>
        <w:rPr>
          <w:rStyle w:val="a4"/>
          <w:rFonts w:ascii="PT Astra Serif" w:hAnsi="PT Astra Serif"/>
          <w:sz w:val="28"/>
          <w:szCs w:val="28"/>
        </w:rPr>
        <w:footnoteReference w:id="7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(должности);</w:t>
      </w:r>
      <w:r>
        <w:rPr>
          <w:rStyle w:val="a4"/>
          <w:rFonts w:ascii="PT Astra Serif" w:hAnsi="PT Astra Serif"/>
          <w:sz w:val="28"/>
          <w:szCs w:val="28"/>
        </w:rPr>
        <w:footnoteReference w:id="8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-в отношении работника сохраняются социально-трудовые гарантии, право на </w:t>
      </w:r>
      <w:proofErr w:type="gramStart"/>
      <w:r>
        <w:rPr>
          <w:rFonts w:ascii="PT Astra Serif" w:hAnsi="PT Astra Serif"/>
          <w:sz w:val="28"/>
          <w:szCs w:val="28"/>
        </w:rPr>
        <w:t>предоставление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семьи);</w:t>
      </w:r>
      <w:r>
        <w:rPr>
          <w:rStyle w:val="a4"/>
          <w:rFonts w:ascii="PT Astra Serif" w:hAnsi="PT Astra Serif"/>
          <w:sz w:val="28"/>
          <w:szCs w:val="28"/>
        </w:rPr>
        <w:footnoteReference w:id="9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старости);</w:t>
      </w:r>
      <w:r>
        <w:rPr>
          <w:rStyle w:val="a4"/>
          <w:rFonts w:ascii="PT Astra Serif" w:hAnsi="PT Astra Serif"/>
          <w:sz w:val="28"/>
          <w:szCs w:val="28"/>
        </w:rPr>
        <w:footnoteReference w:id="10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 приостановления трудового договора включается в стаж работы, дающий право на ежегодный основной оплачиваемый отпуск.</w:t>
      </w:r>
      <w:r>
        <w:rPr>
          <w:rStyle w:val="a4"/>
          <w:rFonts w:ascii="PT Astra Serif" w:hAnsi="PT Astra Serif"/>
          <w:sz w:val="28"/>
          <w:szCs w:val="28"/>
        </w:rPr>
        <w:footnoteReference w:id="11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один из родителей проходит военную службу по контракту, заключенному в соответствии с пунктом 7 статьи 38 Закона № 53-ФЗ «О </w:t>
      </w:r>
      <w:r>
        <w:rPr>
          <w:rFonts w:ascii="PT Astra Serif" w:hAnsi="PT Astra Serif"/>
          <w:sz w:val="28"/>
          <w:szCs w:val="28"/>
        </w:rPr>
        <w:lastRenderedPageBreak/>
        <w:t>воинской обязанности и военной службе» либо заключил контракт о добровольном содействии в выполнении задач, возложенных на Вооруженные Силы Российской Федерации, другой родитель с ребенком: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 возрасте до 18 лет имеет преимущественное право остаться на работе при сокращении;</w:t>
      </w:r>
      <w:r>
        <w:rPr>
          <w:rStyle w:val="a4"/>
          <w:rFonts w:ascii="PT Astra Serif" w:hAnsi="PT Astra Serif"/>
          <w:sz w:val="28"/>
          <w:szCs w:val="28"/>
        </w:rPr>
        <w:footnoteReference w:id="12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-в возрасте до 14 лет направляется в служебные командировки, привлекается к сверхурочной работе, работе в ночное время, выходные и нерабочие праздничные только с его письменного согласия и при условии, что это не запрещено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rFonts w:ascii="PT Astra Serif" w:hAnsi="PT Astra Serif"/>
          <w:sz w:val="28"/>
          <w:szCs w:val="28"/>
        </w:rPr>
        <w:t xml:space="preserve"> При этом работник должен быть ознакомлен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  <w:r>
        <w:rPr>
          <w:rStyle w:val="a4"/>
          <w:rFonts w:ascii="PT Astra Serif" w:hAnsi="PT Astra Serif"/>
          <w:sz w:val="28"/>
          <w:szCs w:val="28"/>
        </w:rPr>
        <w:footnoteReference w:id="13"/>
      </w:r>
    </w:p>
    <w:p w:rsidR="0048088C" w:rsidRDefault="0048088C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выплатах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  <w:r>
        <w:rPr>
          <w:rStyle w:val="a4"/>
          <w:rFonts w:ascii="PT Astra Serif" w:hAnsi="PT Astra Serif"/>
          <w:sz w:val="28"/>
          <w:szCs w:val="28"/>
        </w:rPr>
        <w:footnoteReference w:id="14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 таким выплатам относятся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 и другие).</w:t>
      </w:r>
      <w:proofErr w:type="gramEnd"/>
      <w:r>
        <w:rPr>
          <w:rFonts w:ascii="PT Astra Serif" w:hAnsi="PT Astra Serif"/>
          <w:sz w:val="28"/>
          <w:szCs w:val="28"/>
        </w:rPr>
        <w:t xml:space="preserve">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решению работодателя работнику могут быть произведены дополнительные выплаты.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8088C" w:rsidRDefault="0048088C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возобновлении действия трудового договора</w:t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>
        <w:rPr>
          <w:rFonts w:ascii="PT Astra Serif" w:hAnsi="PT Astra Serif"/>
          <w:sz w:val="28"/>
          <w:szCs w:val="28"/>
        </w:rPr>
        <w:t>позднее</w:t>
      </w:r>
      <w:proofErr w:type="gramEnd"/>
      <w:r>
        <w:rPr>
          <w:rFonts w:ascii="PT Astra Serif" w:hAnsi="PT Astra Serif"/>
          <w:sz w:val="28"/>
          <w:szCs w:val="28"/>
        </w:rPr>
        <w:t xml:space="preserve"> чем за 3 рабочих дня.</w:t>
      </w:r>
      <w:r>
        <w:rPr>
          <w:rStyle w:val="a4"/>
          <w:rFonts w:ascii="PT Astra Serif" w:hAnsi="PT Astra Serif"/>
          <w:sz w:val="28"/>
          <w:szCs w:val="28"/>
        </w:rPr>
        <w:footnoteReference w:id="15"/>
      </w:r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работник не вышел на работу по истечении 3 месяцев после окончания прохождения им военной службы по контракту, заключенному в </w:t>
      </w:r>
      <w:r>
        <w:rPr>
          <w:rFonts w:ascii="PT Astra Serif" w:hAnsi="PT Astra Serif"/>
          <w:sz w:val="28"/>
          <w:szCs w:val="28"/>
        </w:rPr>
        <w:lastRenderedPageBreak/>
        <w:t xml:space="preserve">соответствии с пунктом 7 статьи 38 Закона № </w:t>
      </w:r>
      <w:proofErr w:type="gramStart"/>
      <w:r>
        <w:rPr>
          <w:rFonts w:ascii="PT Astra Serif" w:hAnsi="PT Astra Serif"/>
          <w:sz w:val="28"/>
          <w:szCs w:val="28"/>
        </w:rPr>
        <w:t>53-ФЗ</w:t>
      </w:r>
      <w:proofErr w:type="gramEnd"/>
      <w:r>
        <w:rPr>
          <w:rFonts w:ascii="PT Astra Serif" w:hAnsi="PT Astra Serif"/>
          <w:sz w:val="28"/>
          <w:szCs w:val="28"/>
        </w:rPr>
        <w:t xml:space="preserve">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</w:t>
      </w:r>
      <w:proofErr w:type="gramStart"/>
      <w:r>
        <w:rPr>
          <w:rFonts w:ascii="PT Astra Serif" w:hAnsi="PT Astra Serif"/>
          <w:sz w:val="28"/>
          <w:szCs w:val="28"/>
        </w:rPr>
        <w:t>13.1 части первой статьи 81 Трудового кодекса Российской Федерации (по причине невыхода работника на работу по истечении 3 месяцев после окончания прохождения им военной службы по контракту, заключенному в соответствии с пунктом 7 статьи 38 Закона № 53-ФЗ либо после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Федерации).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Закона № 53-ФЗ,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  <w:r>
        <w:rPr>
          <w:rStyle w:val="a4"/>
          <w:rFonts w:ascii="PT Astra Serif" w:hAnsi="PT Astra Serif"/>
          <w:sz w:val="28"/>
          <w:szCs w:val="28"/>
        </w:rPr>
        <w:footnoteReference w:id="16"/>
      </w:r>
      <w:proofErr w:type="gramEnd"/>
    </w:p>
    <w:p w:rsidR="0048088C" w:rsidRDefault="005D3253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Работник в течение 6 месяцев после возобновления действия трудового договора в соответствии со статьей 351.7 Трудового кодекса Российской Федерации имеет право </w:t>
      </w:r>
      <w:proofErr w:type="gramStart"/>
      <w:r>
        <w:rPr>
          <w:rFonts w:ascii="PT Astra Serif" w:hAnsi="PT Astra Serif"/>
          <w:sz w:val="28"/>
          <w:szCs w:val="28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>
        <w:rPr>
          <w:rFonts w:ascii="PT Astra Serif" w:hAnsi="PT Astra Serif"/>
          <w:sz w:val="28"/>
          <w:szCs w:val="28"/>
        </w:rPr>
        <w:t>.</w:t>
      </w:r>
      <w:r>
        <w:rPr>
          <w:rStyle w:val="a4"/>
          <w:rFonts w:ascii="PT Astra Serif" w:hAnsi="PT Astra Serif"/>
          <w:sz w:val="28"/>
          <w:szCs w:val="28"/>
        </w:rPr>
        <w:footnoteReference w:id="17"/>
      </w:r>
    </w:p>
    <w:p w:rsidR="0048088C" w:rsidRDefault="0048088C">
      <w:pPr>
        <w:ind w:firstLine="737"/>
        <w:jc w:val="both"/>
        <w:rPr>
          <w:rFonts w:ascii="PT Astra Serif" w:hAnsi="PT Astra Serif"/>
          <w:sz w:val="28"/>
          <w:szCs w:val="28"/>
        </w:rPr>
      </w:pPr>
    </w:p>
    <w:sectPr w:rsidR="0048088C" w:rsidSect="0048088C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53" w:rsidRDefault="005D3253" w:rsidP="0048088C">
      <w:r>
        <w:separator/>
      </w:r>
    </w:p>
  </w:endnote>
  <w:endnote w:type="continuationSeparator" w:id="1">
    <w:p w:rsidR="005D3253" w:rsidRDefault="005D3253" w:rsidP="0048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53" w:rsidRDefault="005D3253">
      <w:pPr>
        <w:rPr>
          <w:sz w:val="12"/>
        </w:rPr>
      </w:pPr>
      <w:r>
        <w:separator/>
      </w:r>
    </w:p>
  </w:footnote>
  <w:footnote w:type="continuationSeparator" w:id="1">
    <w:p w:rsidR="005D3253" w:rsidRDefault="005D3253">
      <w:pPr>
        <w:rPr>
          <w:sz w:val="12"/>
        </w:rPr>
      </w:pPr>
      <w:r>
        <w:continuationSeparator/>
      </w:r>
    </w:p>
  </w:footnote>
  <w:footnote w:id="2">
    <w:p w:rsidR="0048088C" w:rsidRDefault="005D3253">
      <w:pPr>
        <w:pStyle w:val="FootnoteText"/>
        <w:jc w:val="both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</w:r>
      <w:proofErr w:type="gramStart"/>
      <w:r>
        <w:rPr>
          <w:rFonts w:ascii="PT Astra Serif" w:hAnsi="PT Astra Serif"/>
        </w:rPr>
        <w:t>Такой контракт заключается на срок до 1 года с гражданином, пребывающим в запасе и изъявившим желание поступить на военную службу по контракту в период чрезвычайных обстоятельств (ликвидация последствий стихийных бедствий, выполнение мероприятий чрезвычайного положения, восстановление конституционного порядка и иные чрезвычайные ситуации),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</w:t>
      </w:r>
      <w:proofErr w:type="gramEnd"/>
      <w:r>
        <w:rPr>
          <w:rFonts w:ascii="PT Astra Serif" w:hAnsi="PT Astra Serif"/>
        </w:rPr>
        <w:t xml:space="preserve"> пределами территории Российской Федерации, либо для участия в походах кораблей.</w:t>
      </w:r>
    </w:p>
  </w:footnote>
  <w:footnote w:id="3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 статьи 357.1 Трудового кодекса Российской Федерации</w:t>
      </w:r>
    </w:p>
  </w:footnote>
  <w:footnote w:id="4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2 статьи 357.1 Трудового кодекса Российской Федерации</w:t>
      </w:r>
    </w:p>
  </w:footnote>
  <w:footnote w:id="5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Письмо Минтруда России от 27.09.2022 № 14-6/10/В-13042</w:t>
      </w:r>
    </w:p>
  </w:footnote>
  <w:footnote w:id="6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10 статьи 357.1 Трудового кодекса Российской Федерации</w:t>
      </w:r>
    </w:p>
  </w:footnote>
  <w:footnote w:id="7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3 статьи 357.1 Трудового кодекса Российской Федерации</w:t>
      </w:r>
    </w:p>
  </w:footnote>
  <w:footnote w:id="8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4 статьи 357.1 Трудового кодекса Российской Федерации</w:t>
      </w:r>
    </w:p>
  </w:footnote>
  <w:footnote w:id="9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6 статьи 357.1 Трудового кодекса Российской Федерации</w:t>
      </w:r>
    </w:p>
  </w:footnote>
  <w:footnote w:id="10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7 статьи 357.1 Трудового кодекса Российской Федерации</w:t>
      </w:r>
    </w:p>
  </w:footnote>
  <w:footnote w:id="11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 статьи 121 Трудового кодекса Российской Федерации</w:t>
      </w:r>
    </w:p>
  </w:footnote>
  <w:footnote w:id="12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2 статьи 179 Трудового кодекса Российской Федерации</w:t>
      </w:r>
    </w:p>
  </w:footnote>
  <w:footnote w:id="13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3 статьи 259 Трудового кодекса Российской Федерации</w:t>
      </w:r>
    </w:p>
  </w:footnote>
  <w:footnote w:id="14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5 статьи 357.1 Трудового кодекса Российской Федерации</w:t>
      </w:r>
    </w:p>
  </w:footnote>
  <w:footnote w:id="15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8 статьи 357.1 Трудового кодекса Российской Федерации</w:t>
      </w:r>
    </w:p>
  </w:footnote>
  <w:footnote w:id="16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11 статьи 357.1 Трудового кодекса Российской Федерации</w:t>
      </w:r>
    </w:p>
  </w:footnote>
  <w:footnote w:id="17">
    <w:p w:rsidR="0048088C" w:rsidRDefault="005D3253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9 статьи 357.1 Трудового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319159"/>
      <w:docPartObj>
        <w:docPartGallery w:val="Page Numbers (Top of Page)"/>
        <w:docPartUnique/>
      </w:docPartObj>
    </w:sdtPr>
    <w:sdtContent>
      <w:p w:rsidR="0048088C" w:rsidRDefault="0048088C">
        <w:pPr>
          <w:pStyle w:val="Header"/>
          <w:jc w:val="center"/>
        </w:pPr>
      </w:p>
      <w:p w:rsidR="0048088C" w:rsidRDefault="0048088C">
        <w:pPr>
          <w:pStyle w:val="Header"/>
          <w:jc w:val="center"/>
        </w:pPr>
      </w:p>
      <w:p w:rsidR="0048088C" w:rsidRDefault="0005598E">
        <w:pPr>
          <w:pStyle w:val="Header"/>
          <w:jc w:val="center"/>
        </w:pPr>
        <w:r>
          <w:fldChar w:fldCharType="begin"/>
        </w:r>
        <w:r w:rsidR="005D3253">
          <w:instrText>PAGE</w:instrText>
        </w:r>
        <w:r>
          <w:fldChar w:fldCharType="separate"/>
        </w:r>
        <w:r w:rsidR="008D4037">
          <w:rPr>
            <w:noProof/>
          </w:rPr>
          <w:t>4</w:t>
        </w:r>
        <w:r>
          <w:fldChar w:fldCharType="end"/>
        </w:r>
      </w:p>
    </w:sdtContent>
  </w:sdt>
  <w:p w:rsidR="0048088C" w:rsidRDefault="004808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88C"/>
    <w:rsid w:val="0005598E"/>
    <w:rsid w:val="0048088C"/>
    <w:rsid w:val="005D3253"/>
    <w:rsid w:val="00894AA1"/>
    <w:rsid w:val="008D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48088C"/>
  </w:style>
  <w:style w:type="character" w:customStyle="1" w:styleId="a4">
    <w:name w:val="Привязка сноски"/>
    <w:rsid w:val="0048088C"/>
    <w:rPr>
      <w:vertAlign w:val="superscript"/>
    </w:rPr>
  </w:style>
  <w:style w:type="character" w:customStyle="1" w:styleId="a5">
    <w:name w:val="Привязка концевой сноски"/>
    <w:rsid w:val="0048088C"/>
    <w:rPr>
      <w:vertAlign w:val="superscript"/>
    </w:rPr>
  </w:style>
  <w:style w:type="character" w:customStyle="1" w:styleId="a6">
    <w:name w:val="Символ концевой сноски"/>
    <w:qFormat/>
    <w:rsid w:val="0048088C"/>
  </w:style>
  <w:style w:type="character" w:customStyle="1" w:styleId="a7">
    <w:name w:val="Верхний колонтитул Знак"/>
    <w:basedOn w:val="a0"/>
    <w:uiPriority w:val="99"/>
    <w:qFormat/>
    <w:rsid w:val="00B63656"/>
    <w:rPr>
      <w:rFonts w:cs="Mangal"/>
      <w:szCs w:val="21"/>
    </w:rPr>
  </w:style>
  <w:style w:type="character" w:customStyle="1" w:styleId="a8">
    <w:name w:val="Нижний колонтитул Знак"/>
    <w:basedOn w:val="a0"/>
    <w:uiPriority w:val="99"/>
    <w:qFormat/>
    <w:rsid w:val="00B63656"/>
    <w:rPr>
      <w:rFonts w:cs="Mangal"/>
      <w:szCs w:val="21"/>
    </w:rPr>
  </w:style>
  <w:style w:type="paragraph" w:customStyle="1" w:styleId="a9">
    <w:name w:val="Заголовок"/>
    <w:basedOn w:val="a"/>
    <w:next w:val="aa"/>
    <w:qFormat/>
    <w:rsid w:val="0048088C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aa">
    <w:name w:val="Body Text"/>
    <w:basedOn w:val="a"/>
    <w:rsid w:val="0048088C"/>
    <w:pPr>
      <w:spacing w:after="140" w:line="276" w:lineRule="auto"/>
    </w:pPr>
  </w:style>
  <w:style w:type="paragraph" w:styleId="ab">
    <w:name w:val="List"/>
    <w:basedOn w:val="aa"/>
    <w:rsid w:val="0048088C"/>
  </w:style>
  <w:style w:type="paragraph" w:customStyle="1" w:styleId="Caption">
    <w:name w:val="Caption"/>
    <w:basedOn w:val="a"/>
    <w:qFormat/>
    <w:rsid w:val="0048088C"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ac">
    <w:name w:val="index heading"/>
    <w:basedOn w:val="a"/>
    <w:qFormat/>
    <w:rsid w:val="0048088C"/>
    <w:pPr>
      <w:suppressLineNumbers/>
    </w:pPr>
  </w:style>
  <w:style w:type="paragraph" w:styleId="ad">
    <w:name w:val="Title"/>
    <w:basedOn w:val="a"/>
    <w:next w:val="aa"/>
    <w:qFormat/>
    <w:rsid w:val="0048088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e">
    <w:name w:val="caption"/>
    <w:basedOn w:val="a"/>
    <w:qFormat/>
    <w:rsid w:val="0048088C"/>
    <w:pPr>
      <w:suppressLineNumbers/>
      <w:spacing w:before="120" w:after="120"/>
    </w:pPr>
    <w:rPr>
      <w:i/>
      <w:iCs/>
    </w:rPr>
  </w:style>
  <w:style w:type="paragraph" w:customStyle="1" w:styleId="FootnoteText">
    <w:name w:val="Footnote Text"/>
    <w:basedOn w:val="a"/>
    <w:rsid w:val="0048088C"/>
    <w:pPr>
      <w:suppressLineNumbers/>
      <w:ind w:left="340" w:hanging="340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  <w:rsid w:val="0048088C"/>
  </w:style>
  <w:style w:type="paragraph" w:customStyle="1" w:styleId="Header">
    <w:name w:val="Header"/>
    <w:basedOn w:val="a"/>
    <w:uiPriority w:val="99"/>
    <w:unhideWhenUsed/>
    <w:rsid w:val="00B63656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unhideWhenUsed/>
    <w:rsid w:val="00B63656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B215-D9D8-4000-8A7C-C081271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nemtsova.natalya</dc:creator>
  <cp:lastModifiedBy>nemtsova.natalya</cp:lastModifiedBy>
  <cp:revision>3</cp:revision>
  <dcterms:created xsi:type="dcterms:W3CDTF">2022-10-31T06:10:00Z</dcterms:created>
  <dcterms:modified xsi:type="dcterms:W3CDTF">2022-11-07T08:53:00Z</dcterms:modified>
  <dc:language>ru-RU</dc:language>
</cp:coreProperties>
</file>