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7B" w:rsidRDefault="0011617B">
      <w:pPr>
        <w:rPr>
          <w:b/>
          <w:sz w:val="24"/>
        </w:rPr>
      </w:pPr>
    </w:p>
    <w:p w:rsidR="0011617B" w:rsidRDefault="0011617B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11617B">
        <w:tc>
          <w:tcPr>
            <w:tcW w:w="9750" w:type="dxa"/>
          </w:tcPr>
          <w:p w:rsidR="0011617B" w:rsidRDefault="000B210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1617B">
        <w:tc>
          <w:tcPr>
            <w:tcW w:w="9750" w:type="dxa"/>
          </w:tcPr>
          <w:p w:rsidR="0011617B" w:rsidRDefault="000B210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1617B">
        <w:tc>
          <w:tcPr>
            <w:tcW w:w="9750" w:type="dxa"/>
          </w:tcPr>
          <w:p w:rsidR="0011617B" w:rsidRDefault="000B21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1617B" w:rsidRDefault="0011617B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11617B">
        <w:tc>
          <w:tcPr>
            <w:tcW w:w="9750" w:type="dxa"/>
          </w:tcPr>
          <w:p w:rsidR="0011617B" w:rsidRDefault="000B210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1617B">
        <w:tc>
          <w:tcPr>
            <w:tcW w:w="9750" w:type="dxa"/>
          </w:tcPr>
          <w:p w:rsidR="0011617B" w:rsidRDefault="000B210B" w:rsidP="000B210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20.07.2026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</w:t>
            </w:r>
            <w:r>
              <w:rPr>
                <w:b/>
                <w:sz w:val="24"/>
              </w:rPr>
              <w:t xml:space="preserve"> № 1097</w:t>
            </w:r>
          </w:p>
        </w:tc>
      </w:tr>
    </w:tbl>
    <w:p w:rsidR="0011617B" w:rsidRDefault="0011617B">
      <w:pPr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jc w:val="center"/>
        <w:rPr>
          <w:b/>
          <w:sz w:val="28"/>
        </w:rPr>
      </w:pPr>
    </w:p>
    <w:p w:rsidR="0011617B" w:rsidRDefault="0011617B">
      <w:pPr>
        <w:jc w:val="center"/>
        <w:rPr>
          <w:b/>
          <w:sz w:val="28"/>
        </w:rPr>
      </w:pPr>
    </w:p>
    <w:p w:rsidR="0011617B" w:rsidRDefault="000B210B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муниципального образования город Алексин  от 29 декабря 2025 № 1908 «Об утверждении </w:t>
      </w:r>
      <w:r>
        <w:rPr>
          <w:b/>
          <w:sz w:val="28"/>
        </w:rPr>
        <w:t>Положения об условиях оплаты труда работников муниципального казенного учреждения «Управление капитального строительства муниципального образования город Алексин»</w:t>
      </w:r>
    </w:p>
    <w:p w:rsidR="0011617B" w:rsidRDefault="0011617B">
      <w:pPr>
        <w:ind w:firstLine="720"/>
        <w:jc w:val="both"/>
        <w:outlineLvl w:val="0"/>
        <w:rPr>
          <w:sz w:val="28"/>
        </w:rPr>
      </w:pPr>
    </w:p>
    <w:p w:rsidR="0011617B" w:rsidRDefault="000B210B">
      <w:pPr>
        <w:ind w:firstLine="720"/>
        <w:jc w:val="both"/>
        <w:outlineLvl w:val="0"/>
        <w:rPr>
          <w:sz w:val="28"/>
        </w:rPr>
      </w:pPr>
      <w:proofErr w:type="gramStart"/>
      <w:r>
        <w:rPr>
          <w:sz w:val="28"/>
        </w:rPr>
        <w:t>В соответствии с Трудовым кодексом Российской Федерации, Федеральным законом от 06.10.2003г.</w:t>
      </w:r>
      <w:r>
        <w:rPr>
          <w:sz w:val="28"/>
        </w:rPr>
        <w:t xml:space="preserve"> 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29.05.2026 № 77-РП «Об индексации заработной платы работников муниципальных учреждений муниц</w:t>
      </w:r>
      <w:r>
        <w:rPr>
          <w:sz w:val="28"/>
        </w:rPr>
        <w:t xml:space="preserve">ипального образования город Алексин», на основании  Устава городского округа город Алексин Тульской области администрация муниципального образования город Алексин </w:t>
      </w:r>
      <w:proofErr w:type="gramEnd"/>
    </w:p>
    <w:p w:rsidR="0011617B" w:rsidRDefault="0011617B">
      <w:pPr>
        <w:ind w:firstLine="720"/>
        <w:jc w:val="both"/>
        <w:outlineLvl w:val="0"/>
        <w:rPr>
          <w:sz w:val="28"/>
        </w:rPr>
      </w:pPr>
    </w:p>
    <w:p w:rsidR="0011617B" w:rsidRDefault="000B210B">
      <w:pPr>
        <w:ind w:firstLine="720"/>
        <w:jc w:val="both"/>
        <w:outlineLvl w:val="0"/>
        <w:rPr>
          <w:b/>
          <w:sz w:val="28"/>
        </w:rPr>
      </w:pPr>
      <w:r>
        <w:rPr>
          <w:b/>
          <w:sz w:val="28"/>
        </w:rPr>
        <w:t xml:space="preserve">ПОСТАНОВЛЯЕТ: </w:t>
      </w:r>
    </w:p>
    <w:p w:rsidR="0011617B" w:rsidRDefault="0011617B">
      <w:pPr>
        <w:ind w:firstLine="720"/>
        <w:jc w:val="both"/>
        <w:outlineLvl w:val="0"/>
        <w:rPr>
          <w:b/>
          <w:sz w:val="28"/>
        </w:rPr>
      </w:pPr>
    </w:p>
    <w:p w:rsidR="0011617B" w:rsidRDefault="000B210B">
      <w:pPr>
        <w:numPr>
          <w:ilvl w:val="0"/>
          <w:numId w:val="1"/>
        </w:numPr>
        <w:ind w:left="0" w:firstLine="142"/>
        <w:outlineLvl w:val="0"/>
        <w:rPr>
          <w:sz w:val="28"/>
        </w:rPr>
      </w:pPr>
      <w:r>
        <w:rPr>
          <w:sz w:val="28"/>
        </w:rPr>
        <w:t>Внести в постановление администрации муниципального образования город Алекс</w:t>
      </w:r>
      <w:r>
        <w:rPr>
          <w:sz w:val="28"/>
        </w:rPr>
        <w:t xml:space="preserve">ин от 29.12.2025 г. № 1908 «Об утверждении </w:t>
      </w:r>
      <w:r>
        <w:rPr>
          <w:sz w:val="28"/>
        </w:rPr>
        <w:t>Положения об условиях оплаты труда работников муниципального казенного учреждения «Управление капитального строительства муниципального образования город Алексин» следующие изменения:</w:t>
      </w:r>
    </w:p>
    <w:p w:rsidR="0011617B" w:rsidRDefault="000B210B">
      <w:pPr>
        <w:widowControl w:val="0"/>
        <w:numPr>
          <w:ilvl w:val="1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Пункт 8 раздела 2 Приложения </w:t>
      </w:r>
      <w:r>
        <w:rPr>
          <w:sz w:val="28"/>
        </w:rPr>
        <w:t xml:space="preserve">к Постановлению изложить в новой редакции: «8. Размеры окладов работников, занимающих должности служащих Учреждения, устанавливаются на основе отнесения занимаемых ими должностей к </w:t>
      </w:r>
      <w:hyperlink r:id="rId5" w:history="1">
        <w:r>
          <w:rPr>
            <w:rStyle w:val="ad"/>
            <w:color w:val="000000"/>
            <w:sz w:val="28"/>
          </w:rPr>
          <w:t>ПКГ</w:t>
        </w:r>
      </w:hyperlink>
      <w:r>
        <w:rPr>
          <w:sz w:val="28"/>
        </w:rPr>
        <w:t>, утвержденным Приказом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</w:t>
      </w:r>
      <w:r>
        <w:rPr>
          <w:sz w:val="28"/>
        </w:rPr>
        <w:t>стей руководителей, специалистов и служащих»:</w:t>
      </w:r>
    </w:p>
    <w:p w:rsidR="0011617B" w:rsidRDefault="0011617B">
      <w:pPr>
        <w:widowControl w:val="0"/>
        <w:jc w:val="both"/>
        <w:rPr>
          <w:sz w:val="28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427"/>
        <w:gridCol w:w="1275"/>
      </w:tblGrid>
      <w:tr w:rsidR="0011617B">
        <w:trPr>
          <w:trHeight w:val="1515"/>
        </w:trPr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Наименование должности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Размер оклада, руб.</w:t>
            </w:r>
          </w:p>
        </w:tc>
      </w:tr>
      <w:tr w:rsidR="0011617B">
        <w:trPr>
          <w:trHeight w:val="2333"/>
        </w:trPr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Должности, отнесенные к </w:t>
            </w:r>
            <w:hyperlink r:id="rId6" w:history="1">
              <w:r>
                <w:rPr>
                  <w:rStyle w:val="ad"/>
                  <w:sz w:val="28"/>
                </w:rPr>
                <w:t>ПКГ</w:t>
              </w:r>
            </w:hyperlink>
            <w:r>
              <w:rPr>
                <w:sz w:val="28"/>
              </w:rPr>
              <w:t xml:space="preserve"> "Общеотраслевые должности служащих четвертого  уровня":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 квалификационный уровень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ценообразования и сметного нормирования;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капитального строительства и строительного контроля;</w:t>
            </w:r>
          </w:p>
          <w:p w:rsidR="0011617B" w:rsidRDefault="0011617B">
            <w:p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23202,00</w:t>
            </w:r>
          </w:p>
        </w:tc>
      </w:tr>
      <w:tr w:rsidR="0011617B">
        <w:trPr>
          <w:trHeight w:val="5961"/>
        </w:trPr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Должности, отнесенные к </w:t>
            </w:r>
            <w:hyperlink r:id="rId7" w:history="1">
              <w:r>
                <w:rPr>
                  <w:rStyle w:val="ad"/>
                  <w:sz w:val="28"/>
                </w:rPr>
                <w:t>ПКГ</w:t>
              </w:r>
            </w:hyperlink>
            <w:r>
              <w:rPr>
                <w:sz w:val="28"/>
              </w:rPr>
              <w:t xml:space="preserve"> "Общеотраслевые должности служащих третьего уровня":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 квалификационный уровень</w:t>
            </w:r>
          </w:p>
          <w:p w:rsidR="0011617B" w:rsidRDefault="000B210B">
            <w:pPr>
              <w:ind w:firstLine="143"/>
              <w:jc w:val="both"/>
              <w:rPr>
                <w:sz w:val="28"/>
              </w:rPr>
            </w:pPr>
            <w:r>
              <w:rPr>
                <w:sz w:val="28"/>
              </w:rPr>
              <w:t>-бухгалтер 1 квалификационной категории;</w:t>
            </w:r>
          </w:p>
          <w:p w:rsidR="0011617B" w:rsidRDefault="000B210B">
            <w:pPr>
              <w:ind w:firstLine="143"/>
              <w:jc w:val="both"/>
              <w:rPr>
                <w:sz w:val="28"/>
              </w:rPr>
            </w:pPr>
            <w:r>
              <w:rPr>
                <w:sz w:val="28"/>
              </w:rPr>
              <w:t>-спе</w:t>
            </w:r>
            <w:r>
              <w:rPr>
                <w:sz w:val="28"/>
              </w:rPr>
              <w:t xml:space="preserve">циалист по </w:t>
            </w:r>
            <w:proofErr w:type="gramStart"/>
            <w:r>
              <w:rPr>
                <w:sz w:val="28"/>
              </w:rPr>
              <w:t>контролю за</w:t>
            </w:r>
            <w:proofErr w:type="gramEnd"/>
            <w:r>
              <w:rPr>
                <w:sz w:val="28"/>
              </w:rPr>
              <w:t xml:space="preserve"> благоустройством территорий.</w:t>
            </w:r>
          </w:p>
          <w:p w:rsidR="0011617B" w:rsidRDefault="000B210B">
            <w:pPr>
              <w:ind w:firstLine="143"/>
              <w:jc w:val="both"/>
              <w:rPr>
                <w:sz w:val="28"/>
              </w:rPr>
            </w:pPr>
            <w:r>
              <w:rPr>
                <w:sz w:val="28"/>
              </w:rPr>
              <w:t>-инженер 1 квалификационной категории отдела капитального        строительства и строительного контроля;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-инженер-сметчик 1 квалификационной категории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специалист по </w:t>
            </w:r>
            <w:proofErr w:type="gramStart"/>
            <w:r>
              <w:rPr>
                <w:sz w:val="28"/>
              </w:rPr>
              <w:t>контролю за</w:t>
            </w:r>
            <w:proofErr w:type="gramEnd"/>
            <w:r>
              <w:rPr>
                <w:sz w:val="28"/>
              </w:rPr>
              <w:t xml:space="preserve"> благоустройством территор</w:t>
            </w:r>
            <w:r>
              <w:rPr>
                <w:sz w:val="28"/>
              </w:rPr>
              <w:t xml:space="preserve">ий 1 квалификационной категории 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4 квалификационный уровень 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"ведущий":</w:t>
            </w:r>
          </w:p>
          <w:p w:rsidR="0011617B" w:rsidRDefault="000B210B">
            <w:pPr>
              <w:jc w:val="both"/>
              <w:rPr>
                <w:sz w:val="28"/>
              </w:rPr>
            </w:pPr>
            <w:r>
              <w:rPr>
                <w:sz w:val="28"/>
              </w:rPr>
              <w:t>- ведущий инженер по надзору за строительством отдела капитал</w:t>
            </w:r>
            <w:r>
              <w:rPr>
                <w:sz w:val="28"/>
              </w:rPr>
              <w:t>ьного строительства и строительного контроля;</w:t>
            </w:r>
          </w:p>
          <w:p w:rsidR="0011617B" w:rsidRDefault="000B210B">
            <w:pPr>
              <w:jc w:val="both"/>
              <w:rPr>
                <w:sz w:val="28"/>
              </w:rPr>
            </w:pPr>
            <w:r>
              <w:rPr>
                <w:sz w:val="28"/>
              </w:rPr>
              <w:t>-ведущий экономист;</w:t>
            </w: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 ведущий инженер-сметчик;</w:t>
            </w:r>
          </w:p>
          <w:p w:rsidR="0011617B" w:rsidRDefault="000B210B">
            <w:pPr>
              <w:widowControl w:val="0"/>
              <w:jc w:val="both"/>
              <w:rPr>
                <w:strike/>
                <w:sz w:val="28"/>
              </w:rPr>
            </w:pPr>
            <w:r>
              <w:rPr>
                <w:sz w:val="28"/>
              </w:rPr>
              <w:t xml:space="preserve">- ведущий специалист по </w:t>
            </w:r>
            <w:proofErr w:type="gramStart"/>
            <w:r>
              <w:rPr>
                <w:sz w:val="28"/>
              </w:rPr>
              <w:t>контролю за</w:t>
            </w:r>
            <w:proofErr w:type="gramEnd"/>
            <w:r>
              <w:rPr>
                <w:sz w:val="28"/>
              </w:rPr>
              <w:t xml:space="preserve"> благоустройством территорий</w:t>
            </w:r>
          </w:p>
          <w:p w:rsidR="0011617B" w:rsidRDefault="0011617B">
            <w:pPr>
              <w:widowControl w:val="0"/>
              <w:jc w:val="both"/>
              <w:rPr>
                <w:strike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19535,00</w:t>
            </w: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21659,00</w:t>
            </w: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  <w:p w:rsidR="0011617B" w:rsidRDefault="0011617B">
            <w:pPr>
              <w:widowControl w:val="0"/>
              <w:jc w:val="both"/>
              <w:rPr>
                <w:sz w:val="28"/>
              </w:rPr>
            </w:pPr>
          </w:p>
        </w:tc>
      </w:tr>
    </w:tbl>
    <w:p w:rsidR="0011617B" w:rsidRDefault="0011617B">
      <w:pPr>
        <w:widowControl w:val="0"/>
        <w:jc w:val="both"/>
        <w:rPr>
          <w:sz w:val="28"/>
        </w:rPr>
      </w:pPr>
    </w:p>
    <w:p w:rsidR="0011617B" w:rsidRDefault="000B210B">
      <w:pPr>
        <w:widowControl w:val="0"/>
        <w:numPr>
          <w:ilvl w:val="1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 xml:space="preserve">Пункт 9 раздела 3 Приложения к Постановлению изложить в новой редакции: «9. Размеры окладов работников Учреждения, осуществляющих профессиональную деятельность по профессиям рабочих (далее - рабочие), составляют: </w:t>
      </w:r>
    </w:p>
    <w:p w:rsidR="0011617B" w:rsidRDefault="0011617B">
      <w:pPr>
        <w:widowControl w:val="0"/>
        <w:ind w:firstLine="540"/>
        <w:jc w:val="both"/>
        <w:rPr>
          <w:sz w:val="28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5"/>
        <w:gridCol w:w="4195"/>
      </w:tblGrid>
      <w:tr w:rsidR="0011617B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Должности, отнесенные к </w:t>
            </w:r>
            <w:hyperlink r:id="rId8" w:history="1">
              <w:proofErr w:type="spellStart"/>
              <w:r>
                <w:rPr>
                  <w:rStyle w:val="ad"/>
                  <w:sz w:val="28"/>
                </w:rPr>
                <w:t>ПКГ</w:t>
              </w:r>
            </w:hyperlink>
            <w:r>
              <w:rPr>
                <w:color w:val="22272F"/>
                <w:sz w:val="30"/>
                <w:highlight w:val="white"/>
              </w:rPr>
              <w:t>Профессиональная</w:t>
            </w:r>
            <w:proofErr w:type="spellEnd"/>
            <w:r>
              <w:rPr>
                <w:color w:val="22272F"/>
                <w:sz w:val="30"/>
                <w:highlight w:val="white"/>
              </w:rPr>
              <w:t xml:space="preserve"> квалификационная группа "Общеотраслевые профессии рабочих первого уровня"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widowControl w:val="0"/>
              <w:jc w:val="both"/>
            </w:pPr>
            <w:r>
              <w:rPr>
                <w:sz w:val="28"/>
              </w:rPr>
              <w:t>Размер оклада, руб.</w:t>
            </w:r>
          </w:p>
        </w:tc>
      </w:tr>
      <w:tr w:rsidR="0011617B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Водитель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jc w:val="both"/>
            </w:pPr>
            <w:r>
              <w:rPr>
                <w:sz w:val="28"/>
              </w:rPr>
              <w:t>12736,00</w:t>
            </w:r>
          </w:p>
        </w:tc>
      </w:tr>
      <w:tr w:rsidR="0011617B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Уборщик </w:t>
            </w:r>
            <w:r>
              <w:rPr>
                <w:sz w:val="28"/>
              </w:rPr>
              <w:t>служебных и производственных помещений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jc w:val="both"/>
            </w:pPr>
            <w:r>
              <w:rPr>
                <w:sz w:val="28"/>
              </w:rPr>
              <w:t>11888,00</w:t>
            </w:r>
          </w:p>
        </w:tc>
      </w:tr>
      <w:tr w:rsidR="0011617B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Смотритель кладбищ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17B" w:rsidRDefault="000B210B">
            <w:pPr>
              <w:jc w:val="both"/>
            </w:pPr>
            <w:r>
              <w:rPr>
                <w:sz w:val="28"/>
              </w:rPr>
              <w:t xml:space="preserve">  11888,00</w:t>
            </w:r>
          </w:p>
        </w:tc>
      </w:tr>
    </w:tbl>
    <w:p w:rsidR="0011617B" w:rsidRDefault="0011617B">
      <w:pPr>
        <w:widowControl w:val="0"/>
        <w:ind w:left="720"/>
        <w:jc w:val="both"/>
        <w:rPr>
          <w:sz w:val="28"/>
        </w:rPr>
      </w:pPr>
    </w:p>
    <w:p w:rsidR="0011617B" w:rsidRDefault="0011617B">
      <w:pPr>
        <w:ind w:left="360"/>
        <w:outlineLvl w:val="0"/>
        <w:rPr>
          <w:sz w:val="28"/>
        </w:rPr>
      </w:pPr>
    </w:p>
    <w:p w:rsidR="0011617B" w:rsidRDefault="000B210B">
      <w:pPr>
        <w:numPr>
          <w:ilvl w:val="0"/>
          <w:numId w:val="1"/>
        </w:numPr>
        <w:ind w:left="0" w:firstLine="426"/>
        <w:jc w:val="both"/>
        <w:outlineLvl w:val="0"/>
        <w:rPr>
          <w:sz w:val="28"/>
        </w:rPr>
      </w:pPr>
      <w:r>
        <w:rPr>
          <w:sz w:val="28"/>
        </w:rPr>
        <w:t xml:space="preserve"> 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sz w:val="28"/>
        </w:rPr>
        <w:t>разместить Постановление</w:t>
      </w:r>
      <w:proofErr w:type="gramEnd"/>
      <w:r>
        <w:rPr>
          <w:sz w:val="28"/>
        </w:rPr>
        <w:t xml:space="preserve"> на офиц</w:t>
      </w:r>
      <w:r>
        <w:rPr>
          <w:sz w:val="28"/>
        </w:rPr>
        <w:t>иальном сайте муниципального образования город Алексин в информационно-телекоммуникационной сети «Интернет».</w:t>
      </w:r>
    </w:p>
    <w:p w:rsidR="0011617B" w:rsidRDefault="0011617B">
      <w:pPr>
        <w:ind w:left="142"/>
        <w:jc w:val="both"/>
        <w:outlineLvl w:val="0"/>
        <w:rPr>
          <w:sz w:val="28"/>
        </w:rPr>
      </w:pPr>
    </w:p>
    <w:p w:rsidR="0011617B" w:rsidRDefault="000B210B">
      <w:pPr>
        <w:numPr>
          <w:ilvl w:val="0"/>
          <w:numId w:val="1"/>
        </w:numPr>
        <w:ind w:left="0" w:firstLine="360"/>
        <w:jc w:val="both"/>
        <w:outlineLvl w:val="0"/>
        <w:rPr>
          <w:sz w:val="28"/>
        </w:rPr>
      </w:pPr>
      <w:r>
        <w:rPr>
          <w:sz w:val="28"/>
        </w:rPr>
        <w:t>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молодежной политике и спорту (Зайцева В.В.), управлению по работе с сельскими</w:t>
      </w:r>
      <w:r>
        <w:rPr>
          <w:sz w:val="28"/>
        </w:rPr>
        <w:t xml:space="preserve"> территориями (Селезнева А.М.)  в течение 10 дней со дня принятия настоящего постановления </w:t>
      </w:r>
      <w:proofErr w:type="gramStart"/>
      <w:r>
        <w:rPr>
          <w:sz w:val="28"/>
        </w:rPr>
        <w:t>разместить  Постановление</w:t>
      </w:r>
      <w:proofErr w:type="gramEnd"/>
      <w:r>
        <w:rPr>
          <w:sz w:val="28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1617B" w:rsidRDefault="0011617B">
      <w:pPr>
        <w:ind w:firstLine="360"/>
        <w:jc w:val="both"/>
        <w:outlineLvl w:val="0"/>
        <w:rPr>
          <w:sz w:val="28"/>
        </w:rPr>
      </w:pPr>
    </w:p>
    <w:p w:rsidR="0011617B" w:rsidRDefault="000B210B">
      <w:pPr>
        <w:numPr>
          <w:ilvl w:val="0"/>
          <w:numId w:val="1"/>
        </w:numPr>
        <w:jc w:val="both"/>
        <w:outlineLvl w:val="0"/>
        <w:rPr>
          <w:sz w:val="28"/>
        </w:rPr>
      </w:pPr>
      <w:r>
        <w:rPr>
          <w:sz w:val="28"/>
        </w:rPr>
        <w:t xml:space="preserve">Постановление вступает в </w:t>
      </w:r>
      <w:proofErr w:type="spellStart"/>
      <w:r>
        <w:rPr>
          <w:sz w:val="28"/>
        </w:rPr>
        <w:t>си</w:t>
      </w:r>
      <w:r>
        <w:rPr>
          <w:sz w:val="28"/>
        </w:rPr>
        <w:t>лусо</w:t>
      </w:r>
      <w:proofErr w:type="spellEnd"/>
      <w:r>
        <w:rPr>
          <w:sz w:val="28"/>
        </w:rPr>
        <w:t xml:space="preserve"> дня официального обнародования, но не ранее 01 октября 2026 года.</w:t>
      </w:r>
    </w:p>
    <w:p w:rsidR="0011617B" w:rsidRDefault="0011617B">
      <w:pPr>
        <w:ind w:left="720"/>
        <w:jc w:val="both"/>
        <w:outlineLvl w:val="0"/>
        <w:rPr>
          <w:sz w:val="28"/>
        </w:rPr>
      </w:pPr>
    </w:p>
    <w:p w:rsidR="0011617B" w:rsidRDefault="0011617B">
      <w:pPr>
        <w:ind w:left="720"/>
        <w:jc w:val="both"/>
        <w:outlineLvl w:val="0"/>
        <w:rPr>
          <w:sz w:val="28"/>
        </w:rPr>
      </w:pPr>
    </w:p>
    <w:p w:rsidR="0011617B" w:rsidRDefault="0011617B">
      <w:pPr>
        <w:ind w:left="720"/>
        <w:jc w:val="both"/>
        <w:outlineLvl w:val="0"/>
        <w:rPr>
          <w:sz w:val="28"/>
        </w:rPr>
      </w:pPr>
    </w:p>
    <w:p w:rsidR="0011617B" w:rsidRDefault="0011617B">
      <w:pPr>
        <w:ind w:left="720"/>
        <w:jc w:val="both"/>
        <w:outlineLvl w:val="0"/>
        <w:rPr>
          <w:sz w:val="28"/>
        </w:rPr>
      </w:pPr>
    </w:p>
    <w:p w:rsidR="0011617B" w:rsidRDefault="000B210B">
      <w:pPr>
        <w:jc w:val="both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11617B" w:rsidRDefault="000B210B">
      <w:pPr>
        <w:jc w:val="both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11617B" w:rsidRDefault="000B210B">
      <w:pPr>
        <w:ind w:left="11"/>
        <w:jc w:val="both"/>
        <w:outlineLvl w:val="0"/>
        <w:rPr>
          <w:sz w:val="28"/>
        </w:rPr>
      </w:pPr>
      <w:r>
        <w:rPr>
          <w:b/>
          <w:sz w:val="28"/>
        </w:rPr>
        <w:t>город Алексин</w:t>
      </w:r>
      <w:r>
        <w:rPr>
          <w:b/>
          <w:sz w:val="28"/>
        </w:rPr>
        <w:tab/>
        <w:t xml:space="preserve">        П.Е. Федоров</w:t>
      </w: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  <w:rPr>
          <w:b/>
          <w:sz w:val="24"/>
        </w:rPr>
      </w:pPr>
    </w:p>
    <w:p w:rsidR="0011617B" w:rsidRDefault="0011617B">
      <w:pPr>
        <w:widowControl w:val="0"/>
        <w:spacing w:line="240" w:lineRule="atLeast"/>
        <w:jc w:val="center"/>
      </w:pPr>
    </w:p>
    <w:sectPr w:rsidR="0011617B" w:rsidSect="0011617B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F0329"/>
    <w:multiLevelType w:val="multilevel"/>
    <w:tmpl w:val="B6E85BA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widowControl/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widowControl/>
        <w:ind w:left="14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17B"/>
    <w:rsid w:val="000B210B"/>
    <w:rsid w:val="0011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11617B"/>
  </w:style>
  <w:style w:type="paragraph" w:styleId="10">
    <w:name w:val="heading 1"/>
    <w:basedOn w:val="a"/>
    <w:next w:val="a"/>
    <w:link w:val="11"/>
    <w:uiPriority w:val="9"/>
    <w:qFormat/>
    <w:rsid w:val="001161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11617B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11617B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11617B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11617B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11617B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11617B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11617B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11617B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1617B"/>
  </w:style>
  <w:style w:type="paragraph" w:customStyle="1" w:styleId="12">
    <w:name w:val="Основной шрифт абзаца1"/>
    <w:link w:val="21"/>
    <w:rsid w:val="0011617B"/>
  </w:style>
  <w:style w:type="paragraph" w:styleId="21">
    <w:name w:val="toc 2"/>
    <w:next w:val="a"/>
    <w:link w:val="22"/>
    <w:uiPriority w:val="39"/>
    <w:rsid w:val="001161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1617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161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1617B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11617B"/>
    <w:rPr>
      <w:b/>
      <w:sz w:val="22"/>
    </w:rPr>
  </w:style>
  <w:style w:type="paragraph" w:styleId="61">
    <w:name w:val="toc 6"/>
    <w:next w:val="a"/>
    <w:link w:val="62"/>
    <w:uiPriority w:val="39"/>
    <w:rsid w:val="0011617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1617B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1617B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1617B"/>
    <w:rPr>
      <w:rFonts w:ascii="XO Thames" w:hAnsi="XO Thames"/>
      <w:sz w:val="28"/>
    </w:rPr>
  </w:style>
  <w:style w:type="paragraph" w:customStyle="1" w:styleId="Endnote">
    <w:name w:val="Endnote"/>
    <w:link w:val="Endnote0"/>
    <w:rsid w:val="0011617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1617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1617B"/>
    <w:rPr>
      <w:sz w:val="24"/>
    </w:rPr>
  </w:style>
  <w:style w:type="paragraph" w:customStyle="1" w:styleId="ConsPlusNormal">
    <w:name w:val="ConsPlusNormal"/>
    <w:link w:val="ConsPlusNormal0"/>
    <w:rsid w:val="0011617B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11617B"/>
    <w:rPr>
      <w:rFonts w:ascii="Calibri" w:hAnsi="Calibri"/>
      <w:sz w:val="22"/>
    </w:rPr>
  </w:style>
  <w:style w:type="paragraph" w:styleId="23">
    <w:name w:val="Body Text Indent 2"/>
    <w:basedOn w:val="a"/>
    <w:link w:val="24"/>
    <w:rsid w:val="0011617B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11617B"/>
    <w:rPr>
      <w:sz w:val="24"/>
    </w:rPr>
  </w:style>
  <w:style w:type="character" w:customStyle="1" w:styleId="90">
    <w:name w:val="Заголовок 9 Знак"/>
    <w:basedOn w:val="1"/>
    <w:link w:val="9"/>
    <w:rsid w:val="0011617B"/>
    <w:rPr>
      <w:b/>
      <w:sz w:val="24"/>
    </w:rPr>
  </w:style>
  <w:style w:type="paragraph" w:styleId="31">
    <w:name w:val="Body Text 3"/>
    <w:basedOn w:val="a"/>
    <w:link w:val="32"/>
    <w:rsid w:val="0011617B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11617B"/>
    <w:rPr>
      <w:sz w:val="24"/>
    </w:rPr>
  </w:style>
  <w:style w:type="paragraph" w:customStyle="1" w:styleId="a3">
    <w:name w:val="Знак"/>
    <w:basedOn w:val="a"/>
    <w:link w:val="a4"/>
    <w:rsid w:val="0011617B"/>
    <w:pPr>
      <w:spacing w:after="160" w:line="240" w:lineRule="exact"/>
    </w:pPr>
    <w:rPr>
      <w:rFonts w:ascii="Verdana" w:hAnsi="Verdana"/>
      <w:sz w:val="24"/>
    </w:rPr>
  </w:style>
  <w:style w:type="character" w:customStyle="1" w:styleId="a4">
    <w:name w:val="Знак"/>
    <w:basedOn w:val="1"/>
    <w:link w:val="a3"/>
    <w:rsid w:val="0011617B"/>
    <w:rPr>
      <w:rFonts w:ascii="Verdana" w:hAnsi="Verdana"/>
      <w:sz w:val="24"/>
    </w:rPr>
  </w:style>
  <w:style w:type="paragraph" w:customStyle="1" w:styleId="a5">
    <w:name w:val="Знак Знак Знак Знак Знак Знак Знак"/>
    <w:basedOn w:val="a"/>
    <w:link w:val="a6"/>
    <w:rsid w:val="0011617B"/>
    <w:pPr>
      <w:widowControl w:val="0"/>
      <w:spacing w:after="160" w:line="240" w:lineRule="exact"/>
      <w:jc w:val="right"/>
    </w:pPr>
  </w:style>
  <w:style w:type="character" w:customStyle="1" w:styleId="a6">
    <w:name w:val="Знак Знак Знак Знак Знак Знак Знак"/>
    <w:basedOn w:val="1"/>
    <w:link w:val="a5"/>
    <w:rsid w:val="0011617B"/>
  </w:style>
  <w:style w:type="paragraph" w:styleId="a7">
    <w:name w:val="Body Text"/>
    <w:basedOn w:val="a"/>
    <w:link w:val="a8"/>
    <w:rsid w:val="0011617B"/>
    <w:rPr>
      <w:sz w:val="24"/>
    </w:rPr>
  </w:style>
  <w:style w:type="character" w:customStyle="1" w:styleId="a8">
    <w:name w:val="Основной текст Знак"/>
    <w:basedOn w:val="1"/>
    <w:link w:val="a7"/>
    <w:rsid w:val="0011617B"/>
    <w:rPr>
      <w:sz w:val="24"/>
    </w:rPr>
  </w:style>
  <w:style w:type="paragraph" w:styleId="33">
    <w:name w:val="toc 3"/>
    <w:next w:val="a"/>
    <w:link w:val="34"/>
    <w:uiPriority w:val="39"/>
    <w:rsid w:val="0011617B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11617B"/>
    <w:rPr>
      <w:rFonts w:ascii="XO Thames" w:hAnsi="XO Thames"/>
      <w:sz w:val="28"/>
    </w:rPr>
  </w:style>
  <w:style w:type="paragraph" w:styleId="25">
    <w:name w:val="Body Text 2"/>
    <w:basedOn w:val="a"/>
    <w:link w:val="26"/>
    <w:rsid w:val="0011617B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11617B"/>
    <w:rPr>
      <w:sz w:val="24"/>
    </w:rPr>
  </w:style>
  <w:style w:type="paragraph" w:styleId="a9">
    <w:name w:val="Body Text Indent"/>
    <w:basedOn w:val="a"/>
    <w:link w:val="aa"/>
    <w:rsid w:val="0011617B"/>
    <w:pPr>
      <w:ind w:right="567" w:firstLine="1"/>
      <w:jc w:val="both"/>
    </w:pPr>
    <w:rPr>
      <w:sz w:val="24"/>
    </w:rPr>
  </w:style>
  <w:style w:type="character" w:customStyle="1" w:styleId="aa">
    <w:name w:val="Основной текст с отступом Знак"/>
    <w:basedOn w:val="1"/>
    <w:link w:val="a9"/>
    <w:rsid w:val="0011617B"/>
    <w:rPr>
      <w:sz w:val="24"/>
    </w:rPr>
  </w:style>
  <w:style w:type="paragraph" w:customStyle="1" w:styleId="ConsPlusTitle">
    <w:name w:val="ConsPlusTitle"/>
    <w:link w:val="ConsPlusTitle0"/>
    <w:rsid w:val="0011617B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1617B"/>
    <w:rPr>
      <w:rFonts w:ascii="Calibri" w:hAnsi="Calibri"/>
      <w:b/>
      <w:sz w:val="22"/>
    </w:rPr>
  </w:style>
  <w:style w:type="paragraph" w:styleId="ab">
    <w:name w:val="Block Text"/>
    <w:basedOn w:val="a"/>
    <w:link w:val="ac"/>
    <w:rsid w:val="0011617B"/>
    <w:pPr>
      <w:tabs>
        <w:tab w:val="left" w:pos="10204"/>
      </w:tabs>
      <w:ind w:left="1701" w:right="-2"/>
    </w:pPr>
    <w:rPr>
      <w:sz w:val="24"/>
    </w:rPr>
  </w:style>
  <w:style w:type="character" w:customStyle="1" w:styleId="ac">
    <w:name w:val="Цитата Знак"/>
    <w:basedOn w:val="1"/>
    <w:link w:val="ab"/>
    <w:rsid w:val="0011617B"/>
    <w:rPr>
      <w:sz w:val="24"/>
    </w:rPr>
  </w:style>
  <w:style w:type="character" w:customStyle="1" w:styleId="50">
    <w:name w:val="Заголовок 5 Знак"/>
    <w:basedOn w:val="1"/>
    <w:link w:val="5"/>
    <w:rsid w:val="0011617B"/>
    <w:rPr>
      <w:b/>
      <w:sz w:val="22"/>
    </w:rPr>
  </w:style>
  <w:style w:type="character" w:customStyle="1" w:styleId="11">
    <w:name w:val="Заголовок 1 Знак"/>
    <w:basedOn w:val="1"/>
    <w:link w:val="10"/>
    <w:rsid w:val="0011617B"/>
    <w:rPr>
      <w:sz w:val="28"/>
    </w:rPr>
  </w:style>
  <w:style w:type="paragraph" w:customStyle="1" w:styleId="13">
    <w:name w:val="Гиперссылка1"/>
    <w:link w:val="ad"/>
    <w:rsid w:val="0011617B"/>
    <w:rPr>
      <w:color w:val="0000FF"/>
      <w:u w:val="single"/>
    </w:rPr>
  </w:style>
  <w:style w:type="character" w:styleId="ad">
    <w:name w:val="Hyperlink"/>
    <w:link w:val="13"/>
    <w:rsid w:val="0011617B"/>
    <w:rPr>
      <w:color w:val="0000FF"/>
      <w:u w:val="single"/>
    </w:rPr>
  </w:style>
  <w:style w:type="paragraph" w:customStyle="1" w:styleId="Footnote">
    <w:name w:val="Footnote"/>
    <w:link w:val="Footnote0"/>
    <w:rsid w:val="0011617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1617B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11617B"/>
    <w:rPr>
      <w:sz w:val="24"/>
    </w:rPr>
  </w:style>
  <w:style w:type="paragraph" w:styleId="14">
    <w:name w:val="toc 1"/>
    <w:next w:val="a"/>
    <w:link w:val="15"/>
    <w:uiPriority w:val="39"/>
    <w:rsid w:val="0011617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1617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1617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1617B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11617B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1617B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11617B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1617B"/>
    <w:rPr>
      <w:rFonts w:ascii="XO Thames" w:hAnsi="XO Thames"/>
      <w:sz w:val="28"/>
    </w:rPr>
  </w:style>
  <w:style w:type="paragraph" w:styleId="ae">
    <w:name w:val="Balloon Text"/>
    <w:basedOn w:val="a"/>
    <w:link w:val="af"/>
    <w:rsid w:val="0011617B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sid w:val="0011617B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1161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1617B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11617B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11617B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rsid w:val="0011617B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11617B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11617B"/>
    <w:rPr>
      <w:b/>
      <w:sz w:val="24"/>
    </w:rPr>
  </w:style>
  <w:style w:type="character" w:customStyle="1" w:styleId="20">
    <w:name w:val="Заголовок 2 Знак"/>
    <w:basedOn w:val="1"/>
    <w:link w:val="2"/>
    <w:rsid w:val="0011617B"/>
    <w:rPr>
      <w:b/>
      <w:sz w:val="52"/>
    </w:rPr>
  </w:style>
  <w:style w:type="character" w:customStyle="1" w:styleId="60">
    <w:name w:val="Заголовок 6 Знак"/>
    <w:basedOn w:val="1"/>
    <w:link w:val="6"/>
    <w:rsid w:val="0011617B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A3A386848B42FDDB18676A2A8C7D06855CD900E73CF434B3E38B8967E46C673AB7DF1A63735Dv3c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A3A386848B42FDDB18676A2A8C7D06855CD900E73CF434B3E38B8967E46C673AB7DF1A63735Dv3c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A3A386848B42FDDB18676A2A8C7D06855CD900E73CF434B3E38B8967E46C673AB7DF1A63735Dv3c2I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37A3A386848B42FDDB18676A2A8C7D06855CD900E73CF434B3E38B8967E46C673AB7DF1A63735Fv3cA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2026-07-16T09:00:00Z</dcterms:created>
  <dcterms:modified xsi:type="dcterms:W3CDTF">2026-07-20T09:19:00Z</dcterms:modified>
</cp:coreProperties>
</file>