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66" w:rsidRPr="00EA7625" w:rsidRDefault="00823D66" w:rsidP="00823D66">
      <w:pPr>
        <w:jc w:val="center"/>
        <w:rPr>
          <w:b/>
          <w:color w:val="000000"/>
        </w:rPr>
      </w:pPr>
      <w:r w:rsidRPr="00EA7625">
        <w:rPr>
          <w:b/>
          <w:color w:val="000000"/>
        </w:rPr>
        <w:t xml:space="preserve">Мониторинг реализации муниципальной программы </w:t>
      </w:r>
    </w:p>
    <w:p w:rsidR="00823D66" w:rsidRPr="00EA7625" w:rsidRDefault="00823D66" w:rsidP="00823D66">
      <w:pPr>
        <w:jc w:val="center"/>
        <w:rPr>
          <w:color w:val="000000"/>
        </w:rPr>
      </w:pPr>
      <w:r>
        <w:rPr>
          <w:color w:val="000000"/>
        </w:rPr>
        <w:t>Экономическое развитие и формирование инвестиционной привлекательности муниципального образования город Алексин</w:t>
      </w:r>
    </w:p>
    <w:p w:rsidR="00823D66" w:rsidRPr="00EA7625" w:rsidRDefault="00823D66" w:rsidP="00823D66">
      <w:pPr>
        <w:jc w:val="center"/>
      </w:pPr>
      <w:r w:rsidRPr="00EA7625">
        <w:rPr>
          <w:color w:val="000000"/>
        </w:rPr>
        <w:t>(</w:t>
      </w:r>
      <w:r w:rsidRPr="00194206">
        <w:rPr>
          <w:color w:val="000000"/>
        </w:rPr>
        <w:t>полное наименование муниципальной программы</w:t>
      </w:r>
      <w:r w:rsidRPr="00EA7625">
        <w:rPr>
          <w:color w:val="000000"/>
        </w:rPr>
        <w:t xml:space="preserve">) </w:t>
      </w:r>
    </w:p>
    <w:p w:rsidR="00823D66" w:rsidRPr="00EA7625" w:rsidRDefault="00823D66" w:rsidP="00823D66">
      <w:pPr>
        <w:jc w:val="center"/>
      </w:pPr>
    </w:p>
    <w:p w:rsidR="00823D66" w:rsidRPr="00EA7625" w:rsidRDefault="00823D66" w:rsidP="00823D66">
      <w:pPr>
        <w:jc w:val="center"/>
      </w:pPr>
      <w:r w:rsidRPr="00EA7625">
        <w:t>За</w:t>
      </w:r>
      <w:r>
        <w:t xml:space="preserve"> </w:t>
      </w:r>
      <w:r w:rsidR="00E24208">
        <w:t>2</w:t>
      </w:r>
      <w:r>
        <w:t xml:space="preserve"> </w:t>
      </w:r>
      <w:r w:rsidRPr="00EA7625">
        <w:t>квартал 20</w:t>
      </w:r>
      <w:r>
        <w:t xml:space="preserve">23 </w:t>
      </w:r>
      <w:r w:rsidRPr="00EA7625">
        <w:t>года</w:t>
      </w:r>
    </w:p>
    <w:p w:rsidR="00823D66" w:rsidRPr="00EA7625" w:rsidRDefault="00823D66" w:rsidP="00823D66">
      <w:pPr>
        <w:jc w:val="center"/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0"/>
        <w:gridCol w:w="7621"/>
        <w:gridCol w:w="16"/>
      </w:tblGrid>
      <w:tr w:rsidR="00823D66" w:rsidRPr="00EA7625" w:rsidTr="00B54A99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both"/>
            </w:pPr>
            <w:r w:rsidRPr="00EA7625"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D66" w:rsidRPr="00EA7625" w:rsidRDefault="00823D66" w:rsidP="00823D66">
            <w:pPr>
              <w:jc w:val="both"/>
            </w:pPr>
            <w:r>
              <w:t>Постановление администрации муниципального образования город Алексин от 28.12.2022 №2429 «Об утверждении муниципальной программы  «</w:t>
            </w:r>
            <w:r>
              <w:rPr>
                <w:color w:val="000000"/>
              </w:rPr>
              <w:t>Экономическое развитие и формирование инвестиционной привлекательности муниципального образования город Алексин»</w:t>
            </w:r>
          </w:p>
        </w:tc>
      </w:tr>
      <w:tr w:rsidR="00823D66" w:rsidRPr="00EA7625" w:rsidTr="00B54A99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both"/>
            </w:pPr>
            <w:r w:rsidRPr="00EA7625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823D66" w:rsidRPr="00EA7625" w:rsidRDefault="00823D66" w:rsidP="00823D66">
            <w:pPr>
              <w:pStyle w:val="a5"/>
              <w:snapToGrid w:val="0"/>
              <w:jc w:val="center"/>
            </w:pPr>
            <w:r>
              <w:t>-</w:t>
            </w:r>
          </w:p>
        </w:tc>
      </w:tr>
      <w:tr w:rsidR="00823D66" w:rsidRPr="00EA7625" w:rsidTr="00B54A99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both"/>
            </w:pPr>
            <w:r w:rsidRPr="00EA7625">
              <w:t xml:space="preserve">Плановый объем финансирования  Программы (подпрограммы),  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66" w:rsidRPr="00EA7625" w:rsidRDefault="00823D66" w:rsidP="00823D66">
            <w:pPr>
              <w:pStyle w:val="a5"/>
              <w:snapToGrid w:val="0"/>
              <w:jc w:val="center"/>
            </w:pPr>
            <w:r>
              <w:t>179 200,00</w:t>
            </w:r>
          </w:p>
        </w:tc>
      </w:tr>
      <w:tr w:rsidR="00823D66" w:rsidRPr="00EA7625" w:rsidTr="00B54A99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both"/>
            </w:pPr>
            <w:proofErr w:type="gramStart"/>
            <w:r w:rsidRPr="00EA7625">
              <w:t>Фактический</w:t>
            </w:r>
            <w:proofErr w:type="gramEnd"/>
            <w:r w:rsidRPr="00EA7625">
              <w:t xml:space="preserve"> объемы финансирования Программы (подпрограммы), рублей 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66" w:rsidRPr="00EA7625" w:rsidRDefault="00823D66" w:rsidP="00823D66">
            <w:pPr>
              <w:pStyle w:val="a5"/>
              <w:snapToGrid w:val="0"/>
              <w:jc w:val="center"/>
            </w:pPr>
            <w:r>
              <w:t>20 000,00</w:t>
            </w:r>
          </w:p>
        </w:tc>
      </w:tr>
      <w:tr w:rsidR="00823D66" w:rsidRPr="00EA7625" w:rsidTr="00B54A99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both"/>
            </w:pPr>
            <w:r w:rsidRPr="00EA7625"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D66" w:rsidRPr="00EA7625" w:rsidRDefault="00823D66" w:rsidP="00823D66">
            <w:pPr>
              <w:pStyle w:val="a5"/>
              <w:snapToGrid w:val="0"/>
              <w:jc w:val="center"/>
            </w:pPr>
            <w:r>
              <w:t>Управление развития экономики</w:t>
            </w:r>
          </w:p>
        </w:tc>
      </w:tr>
    </w:tbl>
    <w:p w:rsidR="00823D66" w:rsidRPr="00EA7625" w:rsidRDefault="00823D66" w:rsidP="00823D66">
      <w:pPr>
        <w:autoSpaceDE w:val="0"/>
        <w:jc w:val="center"/>
      </w:pPr>
    </w:p>
    <w:p w:rsidR="00823D66" w:rsidRPr="00EA7625" w:rsidRDefault="00823D66" w:rsidP="00823D66">
      <w:pPr>
        <w:autoSpaceDE w:val="0"/>
        <w:jc w:val="center"/>
      </w:pPr>
      <w:r w:rsidRPr="00EA7625">
        <w:rPr>
          <w:b/>
          <w:bCs/>
        </w:rPr>
        <w:t>Финансирование мероприятий муниципальной Программы (подпрограммы)</w:t>
      </w:r>
    </w:p>
    <w:p w:rsidR="00823D66" w:rsidRPr="00EA7625" w:rsidRDefault="00823D66" w:rsidP="00823D66">
      <w:pPr>
        <w:autoSpaceDE w:val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1251"/>
        <w:gridCol w:w="851"/>
        <w:gridCol w:w="924"/>
        <w:gridCol w:w="1063"/>
        <w:gridCol w:w="993"/>
        <w:gridCol w:w="850"/>
        <w:gridCol w:w="1276"/>
        <w:gridCol w:w="992"/>
        <w:gridCol w:w="1280"/>
        <w:gridCol w:w="1134"/>
        <w:gridCol w:w="703"/>
        <w:gridCol w:w="6"/>
        <w:gridCol w:w="1417"/>
        <w:gridCol w:w="1400"/>
      </w:tblGrid>
      <w:tr w:rsidR="00823D66" w:rsidRPr="00EA7625" w:rsidTr="00966818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  <w:r w:rsidRPr="00EA7625">
              <w:t xml:space="preserve">№ </w:t>
            </w:r>
            <w:proofErr w:type="spellStart"/>
            <w:proofErr w:type="gramStart"/>
            <w:r w:rsidRPr="00EA7625">
              <w:t>п</w:t>
            </w:r>
            <w:proofErr w:type="spellEnd"/>
            <w:proofErr w:type="gramEnd"/>
            <w:r w:rsidRPr="00EA7625">
              <w:t>/</w:t>
            </w:r>
            <w:proofErr w:type="spellStart"/>
            <w:r w:rsidRPr="00EA7625">
              <w:t>п</w:t>
            </w:r>
            <w:proofErr w:type="spellEnd"/>
          </w:p>
        </w:tc>
        <w:tc>
          <w:tcPr>
            <w:tcW w:w="12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Наименование направления, мероприятия</w:t>
            </w:r>
          </w:p>
        </w:tc>
        <w:tc>
          <w:tcPr>
            <w:tcW w:w="46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Планируемое финансирование мероприятий (рублей)</w:t>
            </w:r>
          </w:p>
        </w:tc>
        <w:tc>
          <w:tcPr>
            <w:tcW w:w="820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Фактическое финансирование мероприятий (рублей)</w:t>
            </w:r>
          </w:p>
        </w:tc>
      </w:tr>
      <w:tr w:rsidR="00823D66" w:rsidRPr="00EA7625" w:rsidTr="00966818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12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383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Всего</w:t>
            </w:r>
          </w:p>
        </w:tc>
        <w:tc>
          <w:tcPr>
            <w:tcW w:w="411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в том числе по источникам финансирования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823D66" w:rsidRPr="00BD77F7" w:rsidRDefault="00823D66" w:rsidP="00B54A99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823D66" w:rsidRPr="00BD77F7" w:rsidRDefault="00823D66" w:rsidP="00B54A99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BD77F7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</w:tc>
      </w:tr>
      <w:tr w:rsidR="00823D66" w:rsidRPr="00EA7625" w:rsidTr="00966818">
        <w:tc>
          <w:tcPr>
            <w:tcW w:w="4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12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>
              <w:t>Федеральный бюджет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Областной бюджет*</w:t>
            </w:r>
          </w:p>
          <w:p w:rsidR="00823D66" w:rsidRPr="00EA7625" w:rsidRDefault="00823D66" w:rsidP="00B54A99">
            <w:pPr>
              <w:pStyle w:val="a5"/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>
              <w:t xml:space="preserve">Федеральный </w:t>
            </w:r>
            <w:r w:rsidRPr="00EA7625">
              <w:t>бюджет*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Областной бюджет*</w:t>
            </w:r>
          </w:p>
          <w:p w:rsidR="00823D66" w:rsidRPr="00EA7625" w:rsidRDefault="00823D66" w:rsidP="00B54A99">
            <w:pPr>
              <w:pStyle w:val="a5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EA7625">
              <w:t>Местный бюджет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23D66" w:rsidRPr="00EA7625" w:rsidRDefault="00823D66" w:rsidP="00B54A99">
            <w:pPr>
              <w:pStyle w:val="a5"/>
              <w:snapToGrid w:val="0"/>
              <w:jc w:val="center"/>
            </w:pPr>
            <w:r w:rsidRPr="00FC2F4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D66" w:rsidRPr="00BD77F7" w:rsidRDefault="00823D66" w:rsidP="00B54A99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3D66" w:rsidRPr="00BD77F7" w:rsidRDefault="00823D66" w:rsidP="00B54A99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6" w:rsidRPr="00EA7625" w:rsidTr="00966818">
        <w:trPr>
          <w:trHeight w:val="385"/>
        </w:trPr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Default="0098115A" w:rsidP="00B54A99">
            <w:pPr>
              <w:pStyle w:val="a5"/>
              <w:snapToGrid w:val="0"/>
            </w:pPr>
            <w:r>
              <w:t>1</w:t>
            </w:r>
          </w:p>
          <w:p w:rsidR="0098115A" w:rsidRPr="00EA7625" w:rsidRDefault="0098115A" w:rsidP="00B54A99">
            <w:pPr>
              <w:pStyle w:val="a5"/>
              <w:snapToGrid w:val="0"/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98115A" w:rsidP="0098115A">
            <w:pPr>
              <w:pStyle w:val="a5"/>
              <w:snapToGrid w:val="0"/>
            </w:pPr>
            <w:r>
              <w:t>Развитие малого и среднего предпринимательства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98115A" w:rsidP="009F28A5">
            <w:pPr>
              <w:pStyle w:val="a5"/>
              <w:snapToGrid w:val="0"/>
            </w:pPr>
            <w:r>
              <w:t>85000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85000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3D66" w:rsidRPr="00EA7625" w:rsidRDefault="009F28A5" w:rsidP="00B54A99">
            <w:pPr>
              <w:pStyle w:val="a5"/>
              <w:snapToGrid w:val="0"/>
            </w:pPr>
            <w:proofErr w:type="spellStart"/>
            <w:r>
              <w:t>х</w:t>
            </w:r>
            <w:proofErr w:type="spellEnd"/>
          </w:p>
        </w:tc>
      </w:tr>
      <w:tr w:rsidR="0098115A" w:rsidRPr="00EA7625" w:rsidTr="00966818">
        <w:trPr>
          <w:trHeight w:val="485"/>
        </w:trPr>
        <w:tc>
          <w:tcPr>
            <w:tcW w:w="4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Default="00DD54FD" w:rsidP="00B54A99">
            <w:pPr>
              <w:pStyle w:val="a5"/>
              <w:snapToGrid w:val="0"/>
            </w:pPr>
            <w:r>
              <w:t>2</w:t>
            </w:r>
          </w:p>
          <w:p w:rsidR="0098115A" w:rsidRDefault="0098115A" w:rsidP="00B54A99">
            <w:pPr>
              <w:pStyle w:val="a5"/>
              <w:snapToGrid w:val="0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DD54FD" w:rsidP="00DD54FD">
            <w:pPr>
              <w:pStyle w:val="a5"/>
              <w:snapToGrid w:val="0"/>
            </w:pPr>
            <w:r>
              <w:t xml:space="preserve">Формирование благоприятной среды для реализации инвестиционных </w:t>
            </w:r>
            <w:r>
              <w:lastRenderedPageBreak/>
              <w:t>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lastRenderedPageBreak/>
              <w:t>20000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20000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Праздничное мероприятие «Масленица»</w:t>
            </w:r>
          </w:p>
        </w:tc>
      </w:tr>
      <w:tr w:rsidR="0098115A" w:rsidRPr="00EA7625" w:rsidTr="00966818">
        <w:trPr>
          <w:trHeight w:val="820"/>
        </w:trPr>
        <w:tc>
          <w:tcPr>
            <w:tcW w:w="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Default="00966818" w:rsidP="00B54A99">
            <w:pPr>
              <w:pStyle w:val="a5"/>
              <w:snapToGrid w:val="0"/>
            </w:pPr>
            <w:r>
              <w:lastRenderedPageBreak/>
              <w:t>3</w:t>
            </w:r>
          </w:p>
          <w:p w:rsidR="0098115A" w:rsidRDefault="0098115A" w:rsidP="00B54A99">
            <w:pPr>
              <w:pStyle w:val="a5"/>
              <w:snapToGrid w:val="0"/>
            </w:pPr>
          </w:p>
          <w:p w:rsidR="0098115A" w:rsidRDefault="0098115A" w:rsidP="00B54A99">
            <w:pPr>
              <w:pStyle w:val="a5"/>
              <w:snapToGrid w:val="0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Формирование мотивации к труду и охране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74200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74200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115A" w:rsidRPr="00EA7625" w:rsidRDefault="00966818" w:rsidP="00B54A99">
            <w:pPr>
              <w:pStyle w:val="a5"/>
              <w:snapToGrid w:val="0"/>
            </w:pPr>
            <w:proofErr w:type="spellStart"/>
            <w:r>
              <w:t>х</w:t>
            </w:r>
            <w:proofErr w:type="spellEnd"/>
          </w:p>
        </w:tc>
      </w:tr>
      <w:tr w:rsidR="00966818" w:rsidRPr="00EA7625" w:rsidTr="00966818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 w:rsidRPr="00EA7625">
              <w:t>Всего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179200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966818">
            <w:pPr>
              <w:pStyle w:val="a5"/>
              <w:snapToGrid w:val="0"/>
            </w:pPr>
            <w:r>
              <w:t>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179200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20000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20000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  <w:r>
              <w:t>11,2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818" w:rsidRPr="00EA7625" w:rsidRDefault="00966818" w:rsidP="00B54A99">
            <w:pPr>
              <w:pStyle w:val="a5"/>
              <w:snapToGrid w:val="0"/>
            </w:pPr>
          </w:p>
        </w:tc>
      </w:tr>
    </w:tbl>
    <w:p w:rsidR="00823D66" w:rsidRPr="00EA7625" w:rsidRDefault="00823D66" w:rsidP="0060031B">
      <w:pPr>
        <w:autoSpaceDE w:val="0"/>
        <w:jc w:val="center"/>
      </w:pPr>
      <w:r w:rsidRPr="00EA7625">
        <w:t>____________________________________________________________</w:t>
      </w:r>
    </w:p>
    <w:sectPr w:rsidR="00823D66" w:rsidRPr="00EA7625" w:rsidSect="00823D6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3D66"/>
    <w:rsid w:val="0012570B"/>
    <w:rsid w:val="00273BAC"/>
    <w:rsid w:val="0032016A"/>
    <w:rsid w:val="004D3185"/>
    <w:rsid w:val="0060031B"/>
    <w:rsid w:val="006A73A8"/>
    <w:rsid w:val="00823D66"/>
    <w:rsid w:val="00896D14"/>
    <w:rsid w:val="00966818"/>
    <w:rsid w:val="0098115A"/>
    <w:rsid w:val="009F28A5"/>
    <w:rsid w:val="00AB627D"/>
    <w:rsid w:val="00DD54FD"/>
    <w:rsid w:val="00E24208"/>
    <w:rsid w:val="00FB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D6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823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23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823D66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823D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yakublevich.natalya</dc:creator>
  <cp:lastModifiedBy>yakublevich.natalya</cp:lastModifiedBy>
  <cp:revision>3</cp:revision>
  <cp:lastPrinted>2023-06-26T14:46:00Z</cp:lastPrinted>
  <dcterms:created xsi:type="dcterms:W3CDTF">2023-06-26T14:47:00Z</dcterms:created>
  <dcterms:modified xsi:type="dcterms:W3CDTF">2023-06-27T06:43:00Z</dcterms:modified>
</cp:coreProperties>
</file>