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Мониторинг реализации муниципальной программы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3935E7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Благоустройство, создание комфортных и безопасных условий для проживания и отдыха населения в муниципальном образовании город Алексин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»</w:t>
      </w:r>
      <w:r w:rsidRPr="006625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689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>квартал 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9E268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3935E7" w:rsidRPr="006625D1" w:rsidRDefault="003935E7" w:rsidP="00393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211" w:type="pct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0"/>
        <w:gridCol w:w="8802"/>
      </w:tblGrid>
      <w:tr w:rsidR="003935E7" w:rsidRPr="00FB155A" w:rsidTr="00E21E1D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27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FB155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Постановление администрации муниципального образования город Алексин от 29 декабря 2023 года № 2908 «Об утверждении муниципальной программы «Благоустройство, создание комфортных и безопасных условий для проживания и отдыха населения в муниципальном образовании город Алексин»</w:t>
            </w:r>
          </w:p>
        </w:tc>
      </w:tr>
      <w:tr w:rsidR="003935E7" w:rsidRPr="00FB155A" w:rsidTr="00E21E1D">
        <w:tc>
          <w:tcPr>
            <w:tcW w:w="2277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</w:t>
            </w:r>
          </w:p>
        </w:tc>
        <w:tc>
          <w:tcPr>
            <w:tcW w:w="2723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935E7" w:rsidRPr="00FB155A" w:rsidRDefault="009E268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-</w:t>
            </w:r>
          </w:p>
        </w:tc>
      </w:tr>
      <w:tr w:rsidR="003935E7" w:rsidRPr="006625D1" w:rsidTr="00E21E1D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5E7" w:rsidRPr="006625D1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Плановый объем финансирования  Программы (подпрограммы),  рублей 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5E7" w:rsidRPr="00FB155A" w:rsidRDefault="009E268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639 596 329,90</w:t>
            </w:r>
          </w:p>
        </w:tc>
      </w:tr>
      <w:tr w:rsidR="00907B39" w:rsidRPr="006625D1" w:rsidTr="00E21E1D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Фактический</w:t>
            </w:r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объемы финансирования Программы (подпрограммы), рублей  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B39" w:rsidRPr="00FB155A" w:rsidRDefault="009E2689" w:rsidP="00907B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ar-SA"/>
              </w:rPr>
              <w:t>36 402 614,92</w:t>
            </w:r>
          </w:p>
        </w:tc>
      </w:tr>
      <w:tr w:rsidR="00907B39" w:rsidRPr="006625D1" w:rsidTr="00E21E1D"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B39" w:rsidRPr="006625D1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Программы (подпрограммы)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B39" w:rsidRPr="00FB155A" w:rsidRDefault="00907B39" w:rsidP="00FB155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по </w:t>
            </w:r>
            <w:r w:rsidR="00FB155A"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благоустройству и транспорту</w:t>
            </w:r>
            <w:r w:rsidRPr="00FB15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МО город Алексин</w:t>
            </w:r>
          </w:p>
        </w:tc>
      </w:tr>
    </w:tbl>
    <w:p w:rsidR="003935E7" w:rsidRPr="006625D1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Финансирование мероприятий муниципальной Программы (подпрограммы)</w:t>
      </w:r>
    </w:p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290" w:type="pc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"/>
        <w:gridCol w:w="1647"/>
        <w:gridCol w:w="1418"/>
        <w:gridCol w:w="1276"/>
        <w:gridCol w:w="1276"/>
        <w:gridCol w:w="1276"/>
        <w:gridCol w:w="1089"/>
        <w:gridCol w:w="1276"/>
        <w:gridCol w:w="1178"/>
        <w:gridCol w:w="1129"/>
        <w:gridCol w:w="1276"/>
        <w:gridCol w:w="578"/>
        <w:gridCol w:w="709"/>
        <w:gridCol w:w="1933"/>
      </w:tblGrid>
      <w:tr w:rsidR="00907B39" w:rsidRPr="00DF4FFA" w:rsidTr="00E21E1D">
        <w:tc>
          <w:tcPr>
            <w:tcW w:w="105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502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1931" w:type="pct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2463" w:type="pct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E21E1D" w:rsidRPr="00DF4FFA" w:rsidTr="00E21E1D">
        <w:tc>
          <w:tcPr>
            <w:tcW w:w="10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98" w:type="pct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389" w:type="pct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68" w:type="pct"/>
            <w:gridSpan w:val="4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216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финансирования к годовому объему, %</w:t>
            </w: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выполнения мероприятий</w:t>
            </w:r>
          </w:p>
        </w:tc>
      </w:tr>
      <w:tr w:rsidR="00E21E1D" w:rsidRPr="00DF4FFA" w:rsidTr="00E21E1D">
        <w:tc>
          <w:tcPr>
            <w:tcW w:w="105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2" w:type="pct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389" w:type="pct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935E7" w:rsidRPr="00DF4FFA" w:rsidRDefault="003935E7" w:rsidP="00BA69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35E7" w:rsidRPr="00DF4FFA" w:rsidRDefault="003935E7" w:rsidP="00BA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35E7" w:rsidRPr="00DF4FFA" w:rsidRDefault="008130B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8130B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«Народный бюджет»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9E268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24 018 843,58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103743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9E268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14 621 686,94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9E268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7 028 124,95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9E268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2 369 031,69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935E7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5E7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935E7" w:rsidRPr="00DF4FFA" w:rsidRDefault="0050408C" w:rsidP="0050408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30032D"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155A" w:rsidRPr="00DF4FFA" w:rsidRDefault="00FB155A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«Комплексная борьба с борщевиком Сосновского»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4 518 378,90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4 240 498,60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277 880,30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FB155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55A" w:rsidRPr="00DF4FFA" w:rsidRDefault="00FB155A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B155A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Региональный 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проект «Создание устойчивой системы обращения с твердыми коммунальными отходами»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9 796 096,06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9 193 636,15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602 459,91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907B39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48 038 290,60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50408C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21 703 403,49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24 337 899,64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50408C" w:rsidP="006615F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1 766 296,52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230 690,95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2F57" w:rsidRPr="00DF4FFA" w:rsidRDefault="002E2F57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Региональный проект «Региональная и местная дорожная сеть»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36 080 449,26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36 080 449,26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E2F57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F57" w:rsidRPr="00DF4FFA" w:rsidRDefault="002E2F57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2F57" w:rsidRPr="00DF4FFA" w:rsidRDefault="002F422A" w:rsidP="00DE1C5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  <w:r w:rsidR="00FD379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2F57" w:rsidRPr="00DF4FFA" w:rsidRDefault="00FD379D" w:rsidP="006604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4EC4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664EC4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Ведомственный проект </w:t>
            </w:r>
            <w:r w:rsidR="00DF20B9"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«</w:t>
            </w: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Финансовое обеспечение дорожной деятельности в отношении автомобильных дорог общего пользования местного значения "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1 887 395,76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1 887395,76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FD379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4EC4" w:rsidRPr="00DF4FFA" w:rsidRDefault="00DF20B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64EC4" w:rsidRPr="00DF4FFA" w:rsidRDefault="00FD379D" w:rsidP="0066040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«Организация комплексного благоустройства и озеленения»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2E2F57" w:rsidP="00FD379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116</w:t>
            </w:r>
            <w:r w:rsidR="00FD37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427 202,53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1 303 464,00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114 794 218,84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329 519,69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C4449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15 019 664,30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15 019 664,30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BD7B1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AD7E91" w:rsidRDefault="002F422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E9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12,90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21E1D" w:rsidRPr="00907B39" w:rsidRDefault="00E21E1D" w:rsidP="00E21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7B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освещения территории муниципального образования город Алексин;</w:t>
            </w:r>
          </w:p>
          <w:p w:rsidR="00E21E1D" w:rsidRPr="00907B39" w:rsidRDefault="00E21E1D" w:rsidP="00E21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7B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907B39" w:rsidRPr="00DF4FFA" w:rsidRDefault="00E21E1D" w:rsidP="00E21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7B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Улучшение качества содержания мест погребений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171 042 303,00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2E2F5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171 042 303,00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2A652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«Ремонт дворовых территорий»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2 000 000,00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2 000 000,00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7B39" w:rsidRPr="00DF4FFA" w:rsidRDefault="00664EC4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«Ремонт тротуаров»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10 000 000,00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10 000 000,00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B39" w:rsidRPr="00DF4FFA" w:rsidRDefault="00907B39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DE1C5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07B39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 «Содержание автомобильных дорог»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11 750 000,00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FD379D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11 750 000,00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FD379D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599 999,00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FD379D" w:rsidP="00512B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599 999,00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AD7E91" w:rsidRDefault="002F422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E9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5,11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«Обеспечение безопасности жизнедеятельнос</w:t>
            </w: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ти населения от угроз техногенного характера»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FD379D" w:rsidP="00A163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lastRenderedPageBreak/>
              <w:t>36 </w:t>
            </w:r>
            <w:r w:rsidR="00A163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850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000,00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36 850 000,00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D22A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DA14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24 485 770,21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24 485 770,21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3 753 006,11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3 753 006,11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AD7E91" w:rsidRDefault="002F422A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E9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15,33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и скорости реагирования в чрезвычайных ситуациях</w:t>
            </w:r>
          </w:p>
        </w:tc>
      </w:tr>
      <w:tr w:rsidR="00E21E1D" w:rsidRPr="00DF4FFA" w:rsidTr="00E21E1D">
        <w:tc>
          <w:tcPr>
            <w:tcW w:w="105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B20" w:rsidRPr="00DF4FFA" w:rsidRDefault="00017B20" w:rsidP="00BA693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0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>Комплекс процессных мероприятий «Обеспечение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значения, объектов благоустройства, общественных пространств»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A16371" w:rsidP="00DA14C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139 701 600,00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139 701 600,00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A16371" w:rsidP="00BD7B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17 029 945,51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17B20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17 029 945,51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7B20" w:rsidRPr="00AD7E91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E9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12,19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7B20" w:rsidRPr="00DF4FFA" w:rsidRDefault="00017B20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FF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по содержанию имущества, находящегося в казне муниципального образования в отношении автомобильных дорог общего пользования местного значения и объектов благоустройства и общественных пространств</w:t>
            </w:r>
          </w:p>
        </w:tc>
      </w:tr>
      <w:tr w:rsidR="00E21E1D" w:rsidRPr="00DF4FFA" w:rsidTr="00E21E1D">
        <w:tc>
          <w:tcPr>
            <w:tcW w:w="606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3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8B70E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639 596 329,90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017B20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21 703 403,49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91 665 030,35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E21A1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523 298 653,7</w:t>
            </w:r>
            <w:r w:rsidR="00E21A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2 929 242,33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36 402 614,92</w:t>
            </w:r>
          </w:p>
        </w:tc>
        <w:tc>
          <w:tcPr>
            <w:tcW w:w="35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4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38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A14CB" w:rsidRPr="00DF4FFA" w:rsidRDefault="00A16371" w:rsidP="00907B3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7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21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A16371" w:rsidRDefault="00A16371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163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5,69</w:t>
            </w:r>
          </w:p>
        </w:tc>
        <w:tc>
          <w:tcPr>
            <w:tcW w:w="59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A14CB" w:rsidRPr="00DF4FFA" w:rsidRDefault="00DA14CB" w:rsidP="00AE495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4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</w:tbl>
    <w:p w:rsidR="003935E7" w:rsidRPr="00DF4FFA" w:rsidRDefault="003935E7" w:rsidP="003935E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35E7" w:rsidRPr="00DF4FFA" w:rsidRDefault="00DE1C52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>Начальник управления по благоустройству и транспорту</w:t>
      </w:r>
      <w:r w:rsidR="003935E7" w:rsidRPr="00DF4FFA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</w:t>
      </w:r>
    </w:p>
    <w:p w:rsidR="003935E7" w:rsidRPr="00DF4FFA" w:rsidRDefault="003935E7" w:rsidP="003935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E1C52"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DF4F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</w:p>
    <w:p w:rsidR="003935E7" w:rsidRPr="00DF4FFA" w:rsidRDefault="00DE1C52" w:rsidP="00393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F4FFA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город Алексин                                                     ______________      Т.В. Никитина</w:t>
      </w:r>
    </w:p>
    <w:p w:rsidR="001241FF" w:rsidRDefault="001241FF"/>
    <w:sectPr w:rsidR="001241FF" w:rsidSect="00393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35E7"/>
    <w:rsid w:val="00010B08"/>
    <w:rsid w:val="00017B20"/>
    <w:rsid w:val="00103743"/>
    <w:rsid w:val="00105C11"/>
    <w:rsid w:val="001207BE"/>
    <w:rsid w:val="001241FF"/>
    <w:rsid w:val="00145D78"/>
    <w:rsid w:val="00153EC6"/>
    <w:rsid w:val="00162149"/>
    <w:rsid w:val="001C371C"/>
    <w:rsid w:val="00271F01"/>
    <w:rsid w:val="002A6528"/>
    <w:rsid w:val="002E2F57"/>
    <w:rsid w:val="002F422A"/>
    <w:rsid w:val="002F70A3"/>
    <w:rsid w:val="0030032D"/>
    <w:rsid w:val="0039284C"/>
    <w:rsid w:val="003935E7"/>
    <w:rsid w:val="003F3C14"/>
    <w:rsid w:val="00423A31"/>
    <w:rsid w:val="004447BD"/>
    <w:rsid w:val="00457CF7"/>
    <w:rsid w:val="00462309"/>
    <w:rsid w:val="0050408C"/>
    <w:rsid w:val="00545894"/>
    <w:rsid w:val="005A1547"/>
    <w:rsid w:val="00660408"/>
    <w:rsid w:val="006615FC"/>
    <w:rsid w:val="00664EC4"/>
    <w:rsid w:val="00694C68"/>
    <w:rsid w:val="006C3020"/>
    <w:rsid w:val="007571C9"/>
    <w:rsid w:val="007A67E1"/>
    <w:rsid w:val="007A7DD2"/>
    <w:rsid w:val="007E35FD"/>
    <w:rsid w:val="007F561F"/>
    <w:rsid w:val="008130B0"/>
    <w:rsid w:val="008741AE"/>
    <w:rsid w:val="008B70ED"/>
    <w:rsid w:val="00907B39"/>
    <w:rsid w:val="00952C87"/>
    <w:rsid w:val="0098052C"/>
    <w:rsid w:val="00997410"/>
    <w:rsid w:val="009E2689"/>
    <w:rsid w:val="00A16371"/>
    <w:rsid w:val="00A87752"/>
    <w:rsid w:val="00AD7E91"/>
    <w:rsid w:val="00AE1E8D"/>
    <w:rsid w:val="00AE495B"/>
    <w:rsid w:val="00BD1BF2"/>
    <w:rsid w:val="00BD7B1D"/>
    <w:rsid w:val="00C44495"/>
    <w:rsid w:val="00C5598D"/>
    <w:rsid w:val="00C83356"/>
    <w:rsid w:val="00CE6525"/>
    <w:rsid w:val="00D3375B"/>
    <w:rsid w:val="00D47B3B"/>
    <w:rsid w:val="00DA0D66"/>
    <w:rsid w:val="00DA14CB"/>
    <w:rsid w:val="00DE1C52"/>
    <w:rsid w:val="00DF20B9"/>
    <w:rsid w:val="00DF4FFA"/>
    <w:rsid w:val="00E04064"/>
    <w:rsid w:val="00E21A19"/>
    <w:rsid w:val="00E21E1D"/>
    <w:rsid w:val="00FB155A"/>
    <w:rsid w:val="00FC77C2"/>
    <w:rsid w:val="00FD379D"/>
    <w:rsid w:val="00FF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7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rudyuk.yuliya</dc:creator>
  <cp:lastModifiedBy>ignatova.evgeniya</cp:lastModifiedBy>
  <cp:revision>38</cp:revision>
  <cp:lastPrinted>2025-04-10T09:33:00Z</cp:lastPrinted>
  <dcterms:created xsi:type="dcterms:W3CDTF">2024-04-13T17:15:00Z</dcterms:created>
  <dcterms:modified xsi:type="dcterms:W3CDTF">2025-04-10T11:25:00Z</dcterms:modified>
</cp:coreProperties>
</file>