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D6" w:rsidRPr="00A93FA8" w:rsidRDefault="000C12D6" w:rsidP="008D5948">
      <w:pPr>
        <w:ind w:left="5387"/>
        <w:jc w:val="both"/>
        <w:rPr>
          <w:rFonts w:ascii="Times New Roman" w:hAnsi="Times New Roman"/>
          <w:sz w:val="24"/>
          <w:szCs w:val="24"/>
        </w:rPr>
      </w:pPr>
      <w:r>
        <w:rPr>
          <w:rFonts w:ascii="Times New Roman" w:hAnsi="Times New Roman"/>
          <w:sz w:val="24"/>
          <w:szCs w:val="24"/>
        </w:rPr>
        <w:t>Приложение</w:t>
      </w:r>
      <w:r w:rsidRPr="00A93FA8">
        <w:rPr>
          <w:rFonts w:ascii="Times New Roman" w:hAnsi="Times New Roman"/>
          <w:sz w:val="24"/>
          <w:szCs w:val="24"/>
        </w:rPr>
        <w:t xml:space="preserve"> к Постановлению администрации муниципального образования </w:t>
      </w:r>
      <w:r w:rsidR="00F536CA">
        <w:rPr>
          <w:rFonts w:ascii="Times New Roman" w:hAnsi="Times New Roman"/>
          <w:sz w:val="24"/>
          <w:szCs w:val="24"/>
        </w:rPr>
        <w:t xml:space="preserve">город Алексин от </w:t>
      </w:r>
      <w:r w:rsidR="00B56A4F">
        <w:rPr>
          <w:rFonts w:ascii="Times New Roman" w:hAnsi="Times New Roman"/>
          <w:sz w:val="24"/>
          <w:szCs w:val="24"/>
        </w:rPr>
        <w:t>_________________</w:t>
      </w:r>
      <w:r w:rsidR="00F536CA">
        <w:rPr>
          <w:rFonts w:ascii="Times New Roman" w:hAnsi="Times New Roman"/>
          <w:sz w:val="24"/>
          <w:szCs w:val="24"/>
        </w:rPr>
        <w:t xml:space="preserve"> № </w:t>
      </w:r>
      <w:r w:rsidR="00B56A4F">
        <w:rPr>
          <w:rFonts w:ascii="Times New Roman" w:hAnsi="Times New Roman"/>
          <w:sz w:val="24"/>
          <w:szCs w:val="24"/>
        </w:rPr>
        <w:t>___________</w:t>
      </w:r>
    </w:p>
    <w:p w:rsidR="000C12D6" w:rsidRPr="00A93FA8" w:rsidRDefault="000C12D6" w:rsidP="008D5948">
      <w:pPr>
        <w:ind w:firstLine="567"/>
        <w:jc w:val="center"/>
        <w:rPr>
          <w:rFonts w:ascii="Times New Roman" w:hAnsi="Times New Roman"/>
          <w:b/>
          <w:sz w:val="28"/>
          <w:szCs w:val="28"/>
        </w:rPr>
      </w:pPr>
      <w:r w:rsidRPr="00A93FA8">
        <w:rPr>
          <w:rFonts w:ascii="Times New Roman" w:hAnsi="Times New Roman"/>
          <w:b/>
          <w:sz w:val="28"/>
          <w:szCs w:val="28"/>
        </w:rPr>
        <w:t>Положение о муниципальной комиссии по делам несовершеннолетних и защите их прав</w:t>
      </w:r>
    </w:p>
    <w:p w:rsidR="000C12D6" w:rsidRPr="00A93FA8" w:rsidRDefault="000C12D6" w:rsidP="008D5948">
      <w:pPr>
        <w:ind w:firstLine="567"/>
        <w:jc w:val="both"/>
        <w:rPr>
          <w:rFonts w:ascii="Times New Roman" w:hAnsi="Times New Roman"/>
          <w:b/>
          <w:sz w:val="28"/>
          <w:szCs w:val="28"/>
        </w:rPr>
      </w:pPr>
      <w:r w:rsidRPr="00A93FA8">
        <w:rPr>
          <w:rFonts w:ascii="Times New Roman" w:hAnsi="Times New Roman"/>
          <w:b/>
          <w:sz w:val="28"/>
          <w:szCs w:val="28"/>
        </w:rPr>
        <w:t>1. Общие положения</w:t>
      </w:r>
    </w:p>
    <w:p w:rsidR="000C12D6" w:rsidRPr="00A93FA8" w:rsidRDefault="000C12D6" w:rsidP="008D5948">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1.1. Муниципальная комиссия по делам несовершеннолетних и защите их прав (далее – муниципальная комиссия) является постоянно действующим коллегиальным органом, обеспечивающим единый подход к решению проблем профилактики безнадзорности и правонарушений несовершеннолетних</w:t>
      </w:r>
      <w:r>
        <w:rPr>
          <w:rFonts w:ascii="Times New Roman" w:hAnsi="Times New Roman"/>
          <w:spacing w:val="2"/>
          <w:sz w:val="28"/>
          <w:szCs w:val="28"/>
          <w:lang w:eastAsia="ru-RU"/>
        </w:rPr>
        <w:t xml:space="preserve">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w:t>
      </w:r>
      <w:r w:rsidRPr="00A93FA8">
        <w:rPr>
          <w:rFonts w:ascii="Times New Roman" w:hAnsi="Times New Roman"/>
          <w:spacing w:val="2"/>
          <w:sz w:val="28"/>
          <w:szCs w:val="28"/>
          <w:lang w:eastAsia="ru-RU"/>
        </w:rPr>
        <w:t>защит</w:t>
      </w:r>
      <w:r>
        <w:rPr>
          <w:rFonts w:ascii="Times New Roman" w:hAnsi="Times New Roman"/>
          <w:spacing w:val="2"/>
          <w:sz w:val="28"/>
          <w:szCs w:val="28"/>
          <w:lang w:eastAsia="ru-RU"/>
        </w:rPr>
        <w:t>ы</w:t>
      </w:r>
      <w:r w:rsidRPr="00A93FA8">
        <w:rPr>
          <w:rFonts w:ascii="Times New Roman" w:hAnsi="Times New Roman"/>
          <w:spacing w:val="2"/>
          <w:sz w:val="28"/>
          <w:szCs w:val="28"/>
          <w:lang w:eastAsia="ru-RU"/>
        </w:rPr>
        <w:t xml:space="preserve"> их прав и законных интересов </w:t>
      </w:r>
      <w:r>
        <w:rPr>
          <w:rFonts w:ascii="Times New Roman" w:hAnsi="Times New Roman"/>
          <w:spacing w:val="2"/>
          <w:sz w:val="28"/>
          <w:szCs w:val="28"/>
          <w:lang w:eastAsia="ru-RU"/>
        </w:rPr>
        <w:t xml:space="preserve">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A93FA8">
        <w:rPr>
          <w:rFonts w:ascii="Times New Roman" w:hAnsi="Times New Roman"/>
          <w:spacing w:val="2"/>
          <w:sz w:val="28"/>
          <w:szCs w:val="28"/>
          <w:lang w:eastAsia="ru-RU"/>
        </w:rPr>
        <w:t>на территории муниципального образования город Алексин.</w:t>
      </w:r>
    </w:p>
    <w:p w:rsidR="000C12D6" w:rsidRPr="00A93FA8" w:rsidRDefault="000C12D6" w:rsidP="00F15B08">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1.2. Муниципальная комиссия образуется главой администрации муниципального образования город Алексин и осуществляет свою деятельность на территории муниципального образования город Алексин.</w:t>
      </w:r>
    </w:p>
    <w:p w:rsidR="000C12D6" w:rsidRPr="00747073" w:rsidRDefault="000C12D6" w:rsidP="00747073">
      <w:pPr>
        <w:pStyle w:val="1"/>
        <w:shd w:val="clear" w:color="auto" w:fill="FFFFFF"/>
        <w:spacing w:before="161" w:beforeAutospacing="0" w:after="161" w:afterAutospacing="0"/>
        <w:ind w:left="171"/>
        <w:jc w:val="both"/>
        <w:rPr>
          <w:b w:val="0"/>
          <w:spacing w:val="2"/>
          <w:sz w:val="28"/>
          <w:szCs w:val="28"/>
        </w:rPr>
      </w:pPr>
      <w:r w:rsidRPr="00ED7BA1">
        <w:rPr>
          <w:b w:val="0"/>
          <w:spacing w:val="2"/>
          <w:sz w:val="28"/>
          <w:szCs w:val="28"/>
        </w:rPr>
        <w:t>1.3. Правовую основу деятельности муниципальной комиссии составляют </w:t>
      </w:r>
      <w:hyperlink r:id="rId6" w:history="1">
        <w:r w:rsidRPr="00ED7BA1">
          <w:rPr>
            <w:b w:val="0"/>
            <w:spacing w:val="2"/>
            <w:sz w:val="28"/>
            <w:szCs w:val="28"/>
          </w:rPr>
          <w:t>Конституция Российской Федерации</w:t>
        </w:r>
      </w:hyperlink>
      <w:r w:rsidRPr="00ED7BA1">
        <w:rPr>
          <w:b w:val="0"/>
          <w:spacing w:val="2"/>
          <w:sz w:val="28"/>
          <w:szCs w:val="28"/>
        </w:rPr>
        <w:t xml:space="preserve">, </w:t>
      </w:r>
      <w:hyperlink r:id="rId7" w:history="1">
        <w:r w:rsidRPr="00ED7BA1">
          <w:rPr>
            <w:b w:val="0"/>
            <w:spacing w:val="2"/>
            <w:sz w:val="28"/>
            <w:szCs w:val="28"/>
          </w:rPr>
          <w:t>Федеральный закон от 24.07.1998 г. №124-ФЗ "Об основных гарантиях прав ребенка в Российской Федерации"</w:t>
        </w:r>
      </w:hyperlink>
      <w:r w:rsidRPr="00ED7BA1">
        <w:rPr>
          <w:b w:val="0"/>
          <w:spacing w:val="2"/>
          <w:sz w:val="28"/>
          <w:szCs w:val="28"/>
        </w:rPr>
        <w:t xml:space="preserve">, </w:t>
      </w:r>
      <w:hyperlink r:id="rId8" w:history="1">
        <w:r w:rsidRPr="00ED7BA1">
          <w:rPr>
            <w:b w:val="0"/>
            <w:spacing w:val="2"/>
            <w:sz w:val="28"/>
            <w:szCs w:val="28"/>
          </w:rPr>
          <w:t>Федеральный закон от 24.06.1999 г. №120-ФЗ "Об основах системы профилактики безнадзорности и правонарушений несовершеннолетних"</w:t>
        </w:r>
      </w:hyperlink>
      <w:r w:rsidRPr="00ED7BA1">
        <w:rPr>
          <w:b w:val="0"/>
          <w:spacing w:val="2"/>
          <w:sz w:val="28"/>
          <w:szCs w:val="28"/>
        </w:rPr>
        <w:t xml:space="preserve">, Федеральный закон от </w:t>
      </w:r>
      <w:r w:rsidR="00ED7BA1" w:rsidRPr="00ED7BA1">
        <w:rPr>
          <w:b w:val="0"/>
          <w:sz w:val="28"/>
          <w:szCs w:val="28"/>
        </w:rPr>
        <w:t>27 июня 2018 г. N 170-ФЗ "О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 РСФСР и Российской Федерации"</w:t>
      </w:r>
      <w:r w:rsidR="00747073">
        <w:rPr>
          <w:b w:val="0"/>
          <w:sz w:val="28"/>
          <w:szCs w:val="28"/>
        </w:rPr>
        <w:t xml:space="preserve">, </w:t>
      </w:r>
      <w:hyperlink r:id="rId9" w:history="1">
        <w:r w:rsidRPr="00747073">
          <w:rPr>
            <w:b w:val="0"/>
            <w:spacing w:val="2"/>
            <w:sz w:val="28"/>
            <w:szCs w:val="28"/>
          </w:rPr>
          <w:t>Кодекс Российской Федерации об административных правонарушениях</w:t>
        </w:r>
      </w:hyperlink>
      <w:r w:rsidRPr="00747073">
        <w:rPr>
          <w:b w:val="0"/>
          <w:spacing w:val="2"/>
          <w:sz w:val="28"/>
          <w:szCs w:val="28"/>
        </w:rPr>
        <w:t xml:space="preserve">, иные федеральные законы и нормативные правовые </w:t>
      </w:r>
      <w:r w:rsidRPr="00747073">
        <w:rPr>
          <w:b w:val="0"/>
          <w:spacing w:val="2"/>
          <w:sz w:val="28"/>
          <w:szCs w:val="28"/>
        </w:rPr>
        <w:lastRenderedPageBreak/>
        <w:t>акты Российской Федерации, </w:t>
      </w:r>
      <w:hyperlink r:id="rId10" w:history="1">
        <w:r w:rsidRPr="00747073">
          <w:rPr>
            <w:b w:val="0"/>
            <w:spacing w:val="2"/>
            <w:sz w:val="28"/>
            <w:szCs w:val="28"/>
          </w:rPr>
          <w:t>Устав (Основной Закон) Тульской области</w:t>
        </w:r>
      </w:hyperlink>
      <w:r w:rsidRPr="00747073">
        <w:rPr>
          <w:b w:val="0"/>
          <w:spacing w:val="2"/>
          <w:sz w:val="28"/>
          <w:szCs w:val="28"/>
        </w:rPr>
        <w:t>, Закон Тульской области от 07.12.2005 г.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иные нормативные правовые акты Тульской области, Устав и нормативные правовые акты муниципального образования город Алексин, а также настоящее Положение.</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pacing w:val="2"/>
          <w:sz w:val="28"/>
          <w:szCs w:val="28"/>
          <w:lang w:eastAsia="ru-RU"/>
        </w:rPr>
        <w:t xml:space="preserve">1.4. </w:t>
      </w:r>
      <w:r w:rsidRPr="00A93FA8">
        <w:rPr>
          <w:rFonts w:ascii="Times New Roman" w:hAnsi="Times New Roman"/>
          <w:sz w:val="28"/>
          <w:szCs w:val="28"/>
        </w:rPr>
        <w:t>Деятельность муниципальной комиссии основывается на принципах законности, демократизма, поддержки семьи с</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несовершеннолетними детьми и взаимодействия с ней, гуманного обращения с несовершеннолетними,</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индивидуального подхода к несовершеннолетним с соблюдением конфиденциальности полученной</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информации, государственной поддержки деятельности органов местного самоуправления и общественных</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объединений по профилактике безнадзорности и правонарушений несовершеннолетних, обеспечения</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ответственности должностных лиц и граждан за нарушение прав и законных интересов несовершеннолетних.</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z w:val="28"/>
          <w:szCs w:val="28"/>
        </w:rPr>
        <w:t>1.5. Муниципальная комиссия не является юридическим лицом.</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z w:val="28"/>
          <w:szCs w:val="28"/>
        </w:rPr>
        <w:t>1.6. Муниципальная комиссия имеет бланк установленного образца, штамп и печать.</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pacing w:val="2"/>
          <w:sz w:val="28"/>
          <w:szCs w:val="28"/>
          <w:lang w:eastAsia="ru-RU"/>
        </w:rPr>
        <w:t xml:space="preserve">1.7. </w:t>
      </w:r>
      <w:r w:rsidRPr="00A93FA8">
        <w:rPr>
          <w:rFonts w:ascii="Times New Roman" w:hAnsi="Times New Roman"/>
          <w:sz w:val="28"/>
          <w:szCs w:val="28"/>
        </w:rPr>
        <w:t>Муниципальная комиссия в своей деятельности подотчетна главе администрации муниципального образования город Алексин, комиссии по делам несовершеннолетних и защите их прав Тульской области.</w:t>
      </w:r>
    </w:p>
    <w:p w:rsidR="000C12D6" w:rsidRPr="00A93FA8" w:rsidRDefault="000C12D6" w:rsidP="00D52D68">
      <w:pPr>
        <w:ind w:firstLine="567"/>
        <w:jc w:val="both"/>
        <w:rPr>
          <w:rFonts w:ascii="Times New Roman" w:hAnsi="Times New Roman"/>
          <w:b/>
          <w:sz w:val="28"/>
          <w:szCs w:val="28"/>
        </w:rPr>
      </w:pPr>
      <w:r w:rsidRPr="00A93FA8">
        <w:rPr>
          <w:rFonts w:ascii="Times New Roman" w:hAnsi="Times New Roman"/>
          <w:b/>
          <w:sz w:val="28"/>
          <w:szCs w:val="28"/>
        </w:rPr>
        <w:t xml:space="preserve">2. Цели и задачи муниципальной комиссии </w:t>
      </w:r>
    </w:p>
    <w:p w:rsidR="000C12D6" w:rsidRDefault="000C12D6" w:rsidP="00697EFD">
      <w:pPr>
        <w:ind w:firstLine="567"/>
        <w:jc w:val="both"/>
        <w:rPr>
          <w:rFonts w:ascii="Times New Roman" w:hAnsi="Times New Roman"/>
          <w:spacing w:val="2"/>
          <w:sz w:val="28"/>
          <w:szCs w:val="28"/>
          <w:lang w:eastAsia="ru-RU"/>
        </w:rPr>
      </w:pPr>
      <w:r w:rsidRPr="00A93FA8">
        <w:rPr>
          <w:rFonts w:ascii="Times New Roman" w:hAnsi="Times New Roman"/>
          <w:sz w:val="28"/>
          <w:szCs w:val="28"/>
        </w:rPr>
        <w:t xml:space="preserve">2.1. Муниципальная комиссия создается в целях </w:t>
      </w:r>
      <w:r w:rsidRPr="00A93FA8">
        <w:rPr>
          <w:rFonts w:ascii="Times New Roman" w:hAnsi="Times New Roman"/>
          <w:spacing w:val="2"/>
          <w:sz w:val="28"/>
          <w:szCs w:val="28"/>
          <w:lang w:eastAsia="ru-RU"/>
        </w:rPr>
        <w:t xml:space="preserve">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w:t>
      </w:r>
      <w:r w:rsidRPr="00A93FA8">
        <w:rPr>
          <w:rFonts w:ascii="Times New Roman" w:hAnsi="Times New Roman"/>
          <w:spacing w:val="2"/>
          <w:sz w:val="28"/>
          <w:szCs w:val="28"/>
          <w:lang w:eastAsia="ru-RU"/>
        </w:rPr>
        <w:lastRenderedPageBreak/>
        <w:t>совершение преступлений и</w:t>
      </w:r>
      <w:r>
        <w:rPr>
          <w:rFonts w:ascii="Times New Roman" w:hAnsi="Times New Roman"/>
          <w:spacing w:val="2"/>
          <w:sz w:val="28"/>
          <w:szCs w:val="28"/>
          <w:lang w:eastAsia="ru-RU"/>
        </w:rPr>
        <w:t xml:space="preserve"> (или)</w:t>
      </w:r>
      <w:r w:rsidRPr="00A93FA8">
        <w:rPr>
          <w:rFonts w:ascii="Times New Roman" w:hAnsi="Times New Roman"/>
          <w:spacing w:val="2"/>
          <w:sz w:val="28"/>
          <w:szCs w:val="28"/>
          <w:lang w:eastAsia="ru-RU"/>
        </w:rPr>
        <w:t xml:space="preserve"> антиобщественных действий</w:t>
      </w:r>
      <w:r>
        <w:rPr>
          <w:rFonts w:ascii="Times New Roman" w:hAnsi="Times New Roman"/>
          <w:spacing w:val="2"/>
          <w:sz w:val="28"/>
          <w:szCs w:val="28"/>
          <w:lang w:eastAsia="ru-RU"/>
        </w:rPr>
        <w:t>, а также случаев склонения их к суицидальным действиям</w:t>
      </w:r>
      <w:r w:rsidRPr="00A93FA8">
        <w:rPr>
          <w:rFonts w:ascii="Times New Roman" w:hAnsi="Times New Roman"/>
          <w:spacing w:val="2"/>
          <w:sz w:val="28"/>
          <w:szCs w:val="28"/>
          <w:lang w:eastAsia="ru-RU"/>
        </w:rPr>
        <w:t>.</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2.2. Задачами муниципальной комиссии являются:</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обеспечение защиты прав и законных интересов несовершеннолетних;</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xml:space="preserve">- выявление и пресечение случаев вовлечения несовершеннолетних в совершение преступлений и </w:t>
      </w:r>
      <w:r>
        <w:rPr>
          <w:rFonts w:ascii="Times New Roman" w:hAnsi="Times New Roman"/>
          <w:sz w:val="28"/>
          <w:szCs w:val="28"/>
        </w:rPr>
        <w:t xml:space="preserve">(или) </w:t>
      </w:r>
      <w:r w:rsidRPr="00A93FA8">
        <w:rPr>
          <w:rFonts w:ascii="Times New Roman" w:hAnsi="Times New Roman"/>
          <w:sz w:val="28"/>
          <w:szCs w:val="28"/>
        </w:rPr>
        <w:t>антиобщественных действий</w:t>
      </w:r>
      <w:r>
        <w:rPr>
          <w:rFonts w:ascii="Times New Roman" w:hAnsi="Times New Roman"/>
          <w:sz w:val="28"/>
          <w:szCs w:val="28"/>
        </w:rPr>
        <w:t>, а также случаев склонения их к суицидальным действиям</w:t>
      </w:r>
      <w:r w:rsidRPr="00A93FA8">
        <w:rPr>
          <w:rFonts w:ascii="Times New Roman" w:hAnsi="Times New Roman"/>
          <w:sz w:val="28"/>
          <w:szCs w:val="28"/>
        </w:rPr>
        <w:t>.</w:t>
      </w:r>
    </w:p>
    <w:p w:rsidR="000C12D6" w:rsidRPr="00A93FA8" w:rsidRDefault="000C12D6" w:rsidP="00697EFD">
      <w:pPr>
        <w:ind w:firstLine="567"/>
        <w:jc w:val="both"/>
        <w:rPr>
          <w:rFonts w:ascii="Times New Roman" w:hAnsi="Times New Roman"/>
          <w:sz w:val="28"/>
          <w:szCs w:val="28"/>
        </w:rPr>
      </w:pPr>
      <w:r w:rsidRPr="00A93FA8">
        <w:rPr>
          <w:rFonts w:ascii="Times New Roman" w:hAnsi="Times New Roman"/>
          <w:sz w:val="28"/>
          <w:szCs w:val="28"/>
        </w:rPr>
        <w:t>2.3. Иные задачи в соответствии с федеральным законодательством, законодательством Тульской области и иными нормативно-правовыми актами Российской Федерации, Тульской области и муниципальными правовыми актами муниципального образования город Алексин.</w:t>
      </w:r>
    </w:p>
    <w:p w:rsidR="000C12D6" w:rsidRPr="00A93FA8" w:rsidRDefault="000C12D6" w:rsidP="00FE3DB7">
      <w:pPr>
        <w:ind w:firstLine="567"/>
        <w:jc w:val="both"/>
        <w:rPr>
          <w:rFonts w:ascii="Times New Roman" w:hAnsi="Times New Roman"/>
          <w:b/>
          <w:sz w:val="28"/>
          <w:szCs w:val="28"/>
        </w:rPr>
      </w:pPr>
      <w:r w:rsidRPr="00A93FA8">
        <w:rPr>
          <w:rFonts w:ascii="Times New Roman" w:hAnsi="Times New Roman"/>
          <w:b/>
          <w:sz w:val="28"/>
          <w:szCs w:val="28"/>
        </w:rPr>
        <w:t xml:space="preserve">3. Полномочия муниципальной комиссии </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3.1. Для решения возложенных задач муниципальная комиссия в пределах своей компетенции:</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pacing w:val="2"/>
          <w:sz w:val="28"/>
          <w:szCs w:val="28"/>
          <w:lang w:eastAsia="ru-RU"/>
        </w:rPr>
        <w:t xml:space="preserve">- </w:t>
      </w:r>
      <w:r w:rsidRPr="00A93FA8">
        <w:rPr>
          <w:rFonts w:ascii="Times New Roman" w:hAnsi="Times New Roman"/>
          <w:sz w:val="28"/>
          <w:szCs w:val="28"/>
          <w:lang w:eastAsia="ru-RU"/>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находящихся в социально опасном положении, по предупреждению случаев насилия и всех </w:t>
      </w:r>
      <w:r w:rsidRPr="00A93FA8">
        <w:rPr>
          <w:rFonts w:ascii="Times New Roman" w:hAnsi="Times New Roman"/>
          <w:sz w:val="28"/>
          <w:szCs w:val="28"/>
          <w:lang w:eastAsia="ru-RU"/>
        </w:rPr>
        <w:lastRenderedPageBreak/>
        <w:t>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0C12D6" w:rsidRPr="00A93FA8" w:rsidRDefault="000C12D6" w:rsidP="00796761">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xml:space="preserve">-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в соответствии со ст. 11 </w:t>
      </w:r>
      <w:hyperlink r:id="rId11" w:history="1">
        <w:r w:rsidRPr="00A93FA8">
          <w:rPr>
            <w:rFonts w:ascii="Times New Roman" w:hAnsi="Times New Roman"/>
            <w:sz w:val="28"/>
            <w:szCs w:val="28"/>
            <w:lang w:eastAsia="ru-RU"/>
          </w:rPr>
          <w:t>Закона Тульской области N 657-ЗТО от 07.12.2005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hyperlink>
      <w:r w:rsidRPr="00A93FA8">
        <w:rPr>
          <w:rFonts w:ascii="Times New Roman" w:hAnsi="Times New Roman"/>
          <w:sz w:val="28"/>
          <w:szCs w:val="28"/>
          <w:lang w:eastAsia="ru-RU"/>
        </w:rPr>
        <w:t>;</w:t>
      </w:r>
    </w:p>
    <w:p w:rsidR="000C12D6"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w:t>
      </w:r>
      <w:r w:rsidRPr="00A93FA8">
        <w:rPr>
          <w:rFonts w:ascii="Times New Roman" w:hAnsi="Times New Roman"/>
          <w:sz w:val="28"/>
          <w:szCs w:val="28"/>
          <w:lang w:eastAsia="ru-RU"/>
        </w:rPr>
        <w:lastRenderedPageBreak/>
        <w:t>родителей (законных представителей) по трудоустройству таких несовершеннолетних;</w:t>
      </w:r>
    </w:p>
    <w:p w:rsidR="000C12D6" w:rsidRPr="00A93FA8" w:rsidRDefault="000C12D6" w:rsidP="00F3069D">
      <w:pPr>
        <w:ind w:firstLine="567"/>
        <w:jc w:val="both"/>
        <w:rPr>
          <w:rFonts w:ascii="Times New Roman" w:hAnsi="Times New Roman"/>
          <w:spacing w:val="2"/>
          <w:sz w:val="28"/>
          <w:szCs w:val="28"/>
          <w:lang w:eastAsia="ru-RU"/>
        </w:rPr>
      </w:pPr>
      <w:r>
        <w:rPr>
          <w:rFonts w:ascii="Times New Roman" w:hAnsi="Times New Roman"/>
          <w:sz w:val="28"/>
          <w:szCs w:val="28"/>
          <w:lang w:eastAsia="ru-RU"/>
        </w:rPr>
        <w:t xml:space="preserve">- 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29.12.2012 г. </w:t>
      </w:r>
      <w:r>
        <w:rPr>
          <w:rFonts w:ascii="Times New Roman" w:hAnsi="Times New Roman"/>
          <w:spacing w:val="2"/>
          <w:sz w:val="28"/>
          <w:szCs w:val="28"/>
          <w:lang w:eastAsia="ru-RU"/>
        </w:rPr>
        <w:t>№273-ФЗ «Об образовании в Российской Федерации», и иные вопросы, связанные с их обучением;</w:t>
      </w:r>
    </w:p>
    <w:p w:rsidR="000C12D6"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r>
        <w:rPr>
          <w:rFonts w:ascii="Times New Roman" w:hAnsi="Times New Roman"/>
          <w:sz w:val="28"/>
          <w:szCs w:val="28"/>
          <w:lang w:eastAsia="ru-RU"/>
        </w:rPr>
        <w:t>,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Российской Федерации</w:t>
      </w:r>
      <w:r w:rsidRPr="00A93FA8">
        <w:rPr>
          <w:rFonts w:ascii="Times New Roman" w:hAnsi="Times New Roman"/>
          <w:sz w:val="28"/>
          <w:szCs w:val="28"/>
          <w:lang w:eastAsia="ru-RU"/>
        </w:rPr>
        <w:t>;</w:t>
      </w:r>
      <w:r w:rsidRPr="00A93FA8">
        <w:rPr>
          <w:rFonts w:ascii="Times New Roman" w:hAnsi="Times New Roman"/>
          <w:sz w:val="28"/>
          <w:szCs w:val="28"/>
          <w:lang w:eastAsia="ru-RU"/>
        </w:rPr>
        <w:br/>
      </w:r>
    </w:p>
    <w:p w:rsidR="000C12D6" w:rsidRDefault="000C12D6" w:rsidP="00F3069D">
      <w:pPr>
        <w:ind w:firstLine="567"/>
        <w:jc w:val="both"/>
        <w:rPr>
          <w:rFonts w:ascii="Times New Roman" w:hAnsi="Times New Roman"/>
          <w:sz w:val="28"/>
          <w:szCs w:val="28"/>
        </w:rPr>
      </w:pPr>
      <w:r>
        <w:rPr>
          <w:rFonts w:ascii="Times New Roman" w:hAnsi="Times New Roman"/>
          <w:sz w:val="28"/>
          <w:szCs w:val="28"/>
          <w:lang w:eastAsia="ru-RU"/>
        </w:rPr>
        <w:t xml:space="preserve">- наряду с проведением индивидуальной профилактической работы муниципальная комиссия вправе принять решение в отношении несовершеннолетних, указанных в подпунктах 2, 4, 6, 8, пункта 1 статьи 5 </w:t>
      </w:r>
      <w:hyperlink r:id="rId12" w:history="1">
        <w:r>
          <w:rPr>
            <w:rFonts w:ascii="Times New Roman" w:hAnsi="Times New Roman"/>
            <w:spacing w:val="2"/>
            <w:sz w:val="28"/>
            <w:szCs w:val="28"/>
            <w:lang w:eastAsia="ru-RU"/>
          </w:rPr>
          <w:t>Федерального</w:t>
        </w:r>
        <w:r w:rsidRPr="00A93FA8">
          <w:rPr>
            <w:rFonts w:ascii="Times New Roman" w:hAnsi="Times New Roman"/>
            <w:spacing w:val="2"/>
            <w:sz w:val="28"/>
            <w:szCs w:val="28"/>
            <w:lang w:eastAsia="ru-RU"/>
          </w:rPr>
          <w:t xml:space="preserve"> закон</w:t>
        </w:r>
        <w:r>
          <w:rPr>
            <w:rFonts w:ascii="Times New Roman" w:hAnsi="Times New Roman"/>
            <w:spacing w:val="2"/>
            <w:sz w:val="28"/>
            <w:szCs w:val="28"/>
            <w:lang w:eastAsia="ru-RU"/>
          </w:rPr>
          <w:t>а</w:t>
        </w:r>
        <w:r w:rsidRPr="00A93FA8">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от 24.06.1999 г. №120-ФЗ </w:t>
        </w:r>
        <w:r w:rsidRPr="00A93FA8">
          <w:rPr>
            <w:rFonts w:ascii="Times New Roman" w:hAnsi="Times New Roman"/>
            <w:spacing w:val="2"/>
            <w:sz w:val="28"/>
            <w:szCs w:val="28"/>
            <w:lang w:eastAsia="ru-RU"/>
          </w:rPr>
          <w:t>"Об основах системы профилактики безнадзорности и правонарушений несовершеннолетних"</w:t>
        </w:r>
      </w:hyperlink>
      <w:r>
        <w:t xml:space="preserve"> </w:t>
      </w:r>
      <w:r w:rsidRPr="006A2E90">
        <w:rPr>
          <w:rFonts w:ascii="Times New Roman" w:hAnsi="Times New Roman"/>
          <w:sz w:val="28"/>
          <w:szCs w:val="28"/>
        </w:rPr>
        <w:t xml:space="preserve">(несовершеннолетних, занимающихся бродяжничеством или </w:t>
      </w:r>
      <w:r>
        <w:rPr>
          <w:rFonts w:ascii="Times New Roman" w:hAnsi="Times New Roman"/>
          <w:sz w:val="28"/>
          <w:szCs w:val="28"/>
        </w:rPr>
        <w:t xml:space="preserve">попрошайничеством, употребляющие наркотические средства или психотропные вещества без назначения врача либо употребляющие одурманивающие вещества, алкогольную и спиртосодержащую продукцию; несовершеннолетние, совершившие правонарушение до достижения возраста, с которого наступает административная ответственность, совершившие общественно опасное деяние и не подлежащие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w:t>
      </w:r>
      <w:r>
        <w:rPr>
          <w:rFonts w:ascii="Times New Roman" w:hAnsi="Times New Roman"/>
          <w:sz w:val="28"/>
          <w:szCs w:val="28"/>
        </w:rPr>
        <w:lastRenderedPageBreak/>
        <w:t>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C12D6" w:rsidRPr="006A2E90" w:rsidRDefault="000C12D6" w:rsidP="00F3069D">
      <w:pPr>
        <w:ind w:firstLine="567"/>
        <w:jc w:val="both"/>
        <w:rPr>
          <w:rFonts w:ascii="Times New Roman" w:hAnsi="Times New Roman"/>
          <w:sz w:val="28"/>
          <w:szCs w:val="28"/>
          <w:lang w:eastAsia="ru-RU"/>
        </w:rPr>
      </w:pPr>
      <w:r>
        <w:rPr>
          <w:rFonts w:ascii="Times New Roman" w:hAnsi="Times New Roman"/>
          <w:sz w:val="28"/>
          <w:szCs w:val="28"/>
        </w:rPr>
        <w:t xml:space="preserve">- информирует незамедлительно органы и учреждения системы профилактики безнадзорности и правонарушений несовершеннолетних: органы внутренних дел о несовершеннолетних, в отношении которых совершены противоправные действия, а также органы службы занятости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общеобразовательную организацию в установленных Федеральным законом от 29.12.2012 года №273-ФЗ «Об образовании в Российской Федерации» случаях и нуждающимся в этой связи в оказании помощи в трудоустройстве; </w:t>
      </w:r>
    </w:p>
    <w:p w:rsidR="000C12D6" w:rsidRPr="00A93FA8" w:rsidRDefault="000C12D6" w:rsidP="00F3069D">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Тульской области;</w:t>
      </w:r>
    </w:p>
    <w:p w:rsidR="000C12D6" w:rsidRPr="00A93FA8"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 порядке и сроки, установленные действующим законодательством Российской Федерации и Тульской области, принимает решение о направлении в специальные учебно-воспитательные учреждения открытого типа несовершеннолетних в возрасте от 8 до 18 лет, нуждающихся в специальном педагогическом подходе, на основании заключения психолого-медико-педагогической комиссии, с согласия родителей (законных представителей), а также самих несовершеннолетних в случае достижения ими возраста 14 лет;</w:t>
      </w:r>
    </w:p>
    <w:p w:rsidR="000C12D6" w:rsidRPr="00A93FA8" w:rsidRDefault="000C12D6" w:rsidP="00F3069D">
      <w:pPr>
        <w:ind w:firstLine="567"/>
        <w:jc w:val="both"/>
        <w:rPr>
          <w:rFonts w:ascii="Times New Roman" w:hAnsi="Times New Roman"/>
          <w:sz w:val="24"/>
          <w:szCs w:val="24"/>
          <w:lang w:eastAsia="ru-RU"/>
        </w:rPr>
      </w:pPr>
      <w:r w:rsidRPr="00A93FA8">
        <w:rPr>
          <w:rFonts w:ascii="Times New Roman" w:hAnsi="Times New Roman"/>
          <w:sz w:val="28"/>
          <w:szCs w:val="28"/>
          <w:lang w:eastAsia="ru-RU"/>
        </w:rPr>
        <w:t>- подготавливает и направляет отчеты о работе по профилактике безнадзорности и правонарушений несовершеннолетних на территории района муниципального образования город Алексин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w:t>
      </w:r>
    </w:p>
    <w:p w:rsidR="000C12D6" w:rsidRPr="00A93FA8" w:rsidRDefault="000C12D6" w:rsidP="000372FA">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рассматривает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w:t>
      </w:r>
      <w:r w:rsidRPr="00A93FA8">
        <w:rPr>
          <w:rFonts w:ascii="Times New Roman" w:hAnsi="Times New Roman"/>
          <w:sz w:val="28"/>
          <w:szCs w:val="28"/>
          <w:lang w:eastAsia="ru-RU"/>
        </w:rPr>
        <w:lastRenderedPageBreak/>
        <w:t>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муниципальной комиссии по делам несовершеннолетних и защите их прав;</w:t>
      </w:r>
    </w:p>
    <w:p w:rsidR="000C12D6" w:rsidRPr="00A93FA8" w:rsidRDefault="000C12D6" w:rsidP="001B3A60">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3" w:history="1">
        <w:r w:rsidRPr="00A93FA8">
          <w:rPr>
            <w:rFonts w:ascii="Times New Roman" w:hAnsi="Times New Roman"/>
            <w:sz w:val="28"/>
            <w:szCs w:val="28"/>
            <w:lang w:eastAsia="ru-RU"/>
          </w:rPr>
          <w:t>Кодексом Российской Федерации об административных правонарушениях</w:t>
        </w:r>
      </w:hyperlink>
      <w:r w:rsidRPr="00A93FA8">
        <w:rPr>
          <w:rFonts w:ascii="Times New Roman" w:hAnsi="Times New Roman"/>
          <w:sz w:val="28"/>
          <w:szCs w:val="28"/>
          <w:lang w:eastAsia="ru-RU"/>
        </w:rPr>
        <w:t xml:space="preserve"> и законами субъектов Российской Федерации об административной ответственности к компетенции муниципальной комиссии по делам несовершеннолетних и защите их прав;</w:t>
      </w:r>
    </w:p>
    <w:p w:rsidR="000C12D6" w:rsidRPr="00A93FA8" w:rsidRDefault="000C12D6" w:rsidP="00E4440C">
      <w:pPr>
        <w:ind w:firstLine="567"/>
        <w:jc w:val="both"/>
        <w:rPr>
          <w:rFonts w:ascii="Times New Roman" w:hAnsi="Times New Roman"/>
          <w:sz w:val="24"/>
          <w:szCs w:val="24"/>
          <w:lang w:eastAsia="ru-RU"/>
        </w:rPr>
      </w:pPr>
      <w:r w:rsidRPr="00A93FA8">
        <w:rPr>
          <w:rFonts w:ascii="Times New Roman" w:hAnsi="Times New Roman"/>
          <w:sz w:val="28"/>
          <w:szCs w:val="28"/>
          <w:lang w:eastAsia="ru-RU"/>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C12D6" w:rsidRPr="00A93FA8" w:rsidRDefault="000C12D6" w:rsidP="00E4440C">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0C12D6" w:rsidRPr="00A93FA8" w:rsidRDefault="000C12D6" w:rsidP="000B1AD6">
      <w:pPr>
        <w:jc w:val="both"/>
        <w:rPr>
          <w:rFonts w:ascii="Times New Roman" w:hAnsi="Times New Roman"/>
          <w:sz w:val="28"/>
          <w:szCs w:val="28"/>
          <w:lang w:eastAsia="ru-RU"/>
        </w:rPr>
      </w:pPr>
      <w:r w:rsidRPr="00A93FA8">
        <w:rPr>
          <w:rFonts w:ascii="Times New Roman" w:hAnsi="Times New Roman"/>
          <w:sz w:val="28"/>
          <w:szCs w:val="28"/>
          <w:lang w:eastAsia="ru-RU"/>
        </w:rPr>
        <w:t>о продлении срока пребывания несовершеннолетнего в специальном учебно-воспитательном учреждении закрытого типа - не позднее чем за один месяц до истечения установленного судом срока пребывания несовершеннолетнего в указанном учреждении;</w:t>
      </w:r>
    </w:p>
    <w:p w:rsidR="000C12D6" w:rsidRPr="00A93FA8" w:rsidRDefault="000C12D6" w:rsidP="000B1AD6">
      <w:pPr>
        <w:jc w:val="both"/>
        <w:rPr>
          <w:rFonts w:ascii="Times New Roman" w:hAnsi="Times New Roman"/>
          <w:sz w:val="28"/>
          <w:szCs w:val="28"/>
          <w:lang w:eastAsia="ru-RU"/>
        </w:rPr>
      </w:pPr>
      <w:r w:rsidRPr="00A93FA8">
        <w:rPr>
          <w:rFonts w:ascii="Times New Roman" w:hAnsi="Times New Roman"/>
          <w:sz w:val="28"/>
          <w:szCs w:val="28"/>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0C12D6" w:rsidRPr="00A93FA8" w:rsidRDefault="000C12D6" w:rsidP="00E4440C">
      <w:pPr>
        <w:jc w:val="both"/>
        <w:rPr>
          <w:rFonts w:ascii="Times New Roman" w:hAnsi="Times New Roman"/>
          <w:sz w:val="28"/>
          <w:szCs w:val="28"/>
          <w:lang w:eastAsia="ru-RU"/>
        </w:rPr>
      </w:pPr>
      <w:r w:rsidRPr="00A93FA8">
        <w:rPr>
          <w:rFonts w:ascii="Times New Roman" w:hAnsi="Times New Roman"/>
          <w:sz w:val="28"/>
          <w:szCs w:val="28"/>
          <w:lang w:eastAsia="ru-RU"/>
        </w:rPr>
        <w:lastRenderedPageBreak/>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r w:rsidRPr="00A93FA8">
        <w:rPr>
          <w:rFonts w:ascii="Times New Roman" w:hAnsi="Times New Roman"/>
          <w:sz w:val="28"/>
          <w:szCs w:val="28"/>
          <w:lang w:eastAsia="ru-RU"/>
        </w:rPr>
        <w:br/>
      </w:r>
      <w:r w:rsidRPr="00A93FA8">
        <w:rPr>
          <w:rFonts w:ascii="Times New Roman" w:hAnsi="Times New Roman"/>
          <w:sz w:val="28"/>
          <w:szCs w:val="28"/>
          <w:lang w:eastAsia="ru-RU"/>
        </w:rPr>
        <w:b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C12D6" w:rsidRPr="00A93FA8" w:rsidRDefault="000C12D6" w:rsidP="00E4440C">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дает согласие на расторжение трудового договора с работниками в возрасте до 18 лет по инициативе работодателя совместно с соответствующей государственной инспекцией труда (за исключением случаев ликвидации организации или прекращения деятельности индивидуального предпринимателя);</w:t>
      </w:r>
    </w:p>
    <w:p w:rsidR="000C12D6" w:rsidRPr="00A93FA8" w:rsidRDefault="000C12D6" w:rsidP="00B84D8A">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участвует в разработке проектов нормативных правовых актов по вопросам защиты прав и законных интересов несовершеннолетних.</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b/>
          <w:sz w:val="28"/>
          <w:szCs w:val="28"/>
          <w:lang w:eastAsia="ru-RU"/>
        </w:rPr>
        <w:t xml:space="preserve">4. </w:t>
      </w:r>
      <w:r w:rsidRPr="00A93FA8">
        <w:rPr>
          <w:rFonts w:ascii="Times New Roman" w:hAnsi="Times New Roman"/>
          <w:b/>
          <w:bCs/>
          <w:sz w:val="28"/>
          <w:szCs w:val="28"/>
          <w:lang w:eastAsia="ru-RU"/>
        </w:rPr>
        <w:t>Состав муниципальной комиссии и полномочия членов</w:t>
      </w:r>
    </w:p>
    <w:p w:rsidR="000C12D6" w:rsidRPr="00A93FA8" w:rsidRDefault="000C12D6" w:rsidP="00AB5EEC">
      <w:pPr>
        <w:spacing w:before="240"/>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4.1. </w:t>
      </w:r>
      <w:r w:rsidRPr="005F1272">
        <w:rPr>
          <w:rFonts w:ascii="Times New Roman" w:hAnsi="Times New Roman"/>
          <w:sz w:val="28"/>
          <w:szCs w:val="28"/>
          <w:lang w:eastAsia="ru-RU"/>
        </w:rPr>
        <w:t>В состав муниципальной комиссии входят председатель, заместитель председателя, ответственный секретарь</w:t>
      </w:r>
      <w:r w:rsidRPr="005F1272">
        <w:rPr>
          <w:rFonts w:ascii="Times New Roman" w:hAnsi="Times New Roman"/>
          <w:spacing w:val="2"/>
          <w:sz w:val="28"/>
          <w:szCs w:val="28"/>
          <w:lang w:eastAsia="ru-RU"/>
        </w:rPr>
        <w:t>, а также не менее 7 иных членов комиссии</w:t>
      </w:r>
      <w:r w:rsidR="00F40971" w:rsidRPr="005F1272">
        <w:rPr>
          <w:rFonts w:ascii="Times New Roman" w:hAnsi="Times New Roman"/>
          <w:spacing w:val="2"/>
          <w:sz w:val="28"/>
          <w:szCs w:val="28"/>
          <w:lang w:eastAsia="ru-RU"/>
        </w:rPr>
        <w:t xml:space="preserve"> -  пред</w:t>
      </w:r>
      <w:r w:rsidR="00AB5EEC" w:rsidRPr="005F1272">
        <w:rPr>
          <w:rFonts w:ascii="Times New Roman" w:hAnsi="Times New Roman"/>
          <w:spacing w:val="2"/>
          <w:sz w:val="28"/>
          <w:szCs w:val="28"/>
          <w:lang w:eastAsia="ru-RU"/>
        </w:rPr>
        <w:t>ставителей органов и учреждений, входящих в систему профилактики безнадзорности и правонарушений несовершеннолетних, иных государственных и муниципальных органов и учреждений, организаций, общественных организаций, занимающихся вопросами защиты прав детей.</w:t>
      </w:r>
    </w:p>
    <w:p w:rsidR="00F34653" w:rsidRPr="00F34653" w:rsidRDefault="00F34653" w:rsidP="00F34653">
      <w:pPr>
        <w:pStyle w:val="ConsPlusNormal"/>
        <w:spacing w:before="240"/>
        <w:ind w:firstLine="540"/>
        <w:jc w:val="both"/>
        <w:rPr>
          <w:rFonts w:ascii="Times New Roman" w:hAnsi="Times New Roman" w:cs="Times New Roman"/>
          <w:sz w:val="28"/>
          <w:szCs w:val="28"/>
        </w:rPr>
      </w:pPr>
      <w:r w:rsidRPr="00F34653">
        <w:rPr>
          <w:rFonts w:ascii="Times New Roman" w:hAnsi="Times New Roman" w:cs="Times New Roman"/>
          <w:sz w:val="28"/>
          <w:szCs w:val="28"/>
        </w:rPr>
        <w:t>Состав муниципальной комиссии утверждается главой администрации муниципального района.</w:t>
      </w:r>
    </w:p>
    <w:p w:rsidR="00070EB4" w:rsidRDefault="00850281" w:rsidP="00F34653">
      <w:pPr>
        <w:spacing w:before="240"/>
        <w:ind w:firstLine="567"/>
        <w:jc w:val="both"/>
        <w:rPr>
          <w:rFonts w:ascii="Times New Roman" w:hAnsi="Times New Roman"/>
          <w:spacing w:val="2"/>
          <w:sz w:val="28"/>
          <w:szCs w:val="28"/>
          <w:lang w:eastAsia="ru-RU"/>
        </w:rPr>
      </w:pPr>
      <w:r w:rsidRPr="005F1272">
        <w:rPr>
          <w:rFonts w:ascii="Times New Roman" w:hAnsi="Times New Roman"/>
          <w:spacing w:val="2"/>
          <w:sz w:val="28"/>
          <w:szCs w:val="28"/>
          <w:lang w:eastAsia="ru-RU"/>
        </w:rPr>
        <w:t xml:space="preserve">4.2. </w:t>
      </w:r>
      <w:r w:rsidR="00070EB4" w:rsidRPr="005F1272">
        <w:rPr>
          <w:rFonts w:ascii="Times New Roman" w:hAnsi="Times New Roman"/>
          <w:spacing w:val="2"/>
          <w:sz w:val="28"/>
          <w:szCs w:val="28"/>
          <w:lang w:eastAsia="ru-RU"/>
        </w:rPr>
        <w:t>Председателем муниципальной комиссии является заместитель главы администрации муниципального образования город Алексин.</w:t>
      </w:r>
    </w:p>
    <w:p w:rsidR="000C12D6" w:rsidRPr="00A93FA8" w:rsidRDefault="000C12D6" w:rsidP="00F34653">
      <w:pPr>
        <w:spacing w:before="240"/>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xml:space="preserve">В целях обеспечения деятельности </w:t>
      </w:r>
      <w:r w:rsidRPr="00A93FA8">
        <w:rPr>
          <w:rFonts w:ascii="Times New Roman" w:hAnsi="Times New Roman"/>
          <w:sz w:val="28"/>
          <w:szCs w:val="28"/>
          <w:lang w:eastAsia="ru-RU"/>
        </w:rPr>
        <w:t xml:space="preserve">муниципальной комиссии </w:t>
      </w:r>
      <w:r w:rsidRPr="00A93FA8">
        <w:rPr>
          <w:rFonts w:ascii="Times New Roman" w:hAnsi="Times New Roman"/>
          <w:spacing w:val="2"/>
          <w:sz w:val="28"/>
          <w:szCs w:val="28"/>
          <w:lang w:eastAsia="ru-RU"/>
        </w:rPr>
        <w:t>председатель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руководство деятельностью муниципальной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председательствует на заседании муниципальной комиссии и организует ее работу;</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имеет право решающего голоса при голосовании на заседании муниципальной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представляет муниципальную комиссию в государственных органах, органах местного самоуправления и иных организациях;</w:t>
      </w:r>
    </w:p>
    <w:p w:rsidR="000C12D6" w:rsidRPr="00A93FA8" w:rsidRDefault="000C12D6" w:rsidP="005515B3">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утверждает повестку заседания муниципальной комиссии;</w:t>
      </w:r>
    </w:p>
    <w:p w:rsidR="000C12D6" w:rsidRPr="00A93FA8" w:rsidRDefault="000C12D6" w:rsidP="005515B3">
      <w:pPr>
        <w:ind w:firstLine="567"/>
        <w:jc w:val="both"/>
        <w:rPr>
          <w:rFonts w:ascii="Times New Roman" w:hAnsi="Times New Roman"/>
          <w:sz w:val="28"/>
          <w:szCs w:val="28"/>
          <w:lang w:eastAsia="ru-RU"/>
        </w:rPr>
      </w:pPr>
      <w:r w:rsidRPr="00A93FA8">
        <w:rPr>
          <w:rFonts w:ascii="Times New Roman" w:hAnsi="Times New Roman"/>
          <w:sz w:val="28"/>
          <w:szCs w:val="28"/>
          <w:lang w:eastAsia="ru-RU"/>
        </w:rPr>
        <w:t>- назначает дату заседания муниципальной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дает заместителю председателя, ответственному секретарю, членам муниципальной комиссии поручения по вопросам, отнесенным к компетенции муниципальной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представляет уполномоченным органам предложения по формированию персонального состава муниципальной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контроль за исполнением плана работы, подписывает постановления, принимаемые муниципальной комиссией, а также протоколы заседаний;</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4"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Тульской области;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оказывает содействие в обеспечении организационно-технической деятельности аппарата муниципальной комиссии.</w:t>
      </w:r>
    </w:p>
    <w:p w:rsidR="00DB6877" w:rsidRPr="00A93FA8" w:rsidRDefault="000C12D6" w:rsidP="00DB6877">
      <w:pPr>
        <w:ind w:firstLine="567"/>
        <w:jc w:val="both"/>
        <w:rPr>
          <w:rFonts w:ascii="Times New Roman" w:hAnsi="Times New Roman"/>
          <w:sz w:val="28"/>
          <w:szCs w:val="28"/>
          <w:lang w:eastAsia="ru-RU"/>
        </w:rPr>
      </w:pPr>
      <w:r w:rsidRPr="00BD553E">
        <w:rPr>
          <w:rFonts w:ascii="Times New Roman" w:hAnsi="Times New Roman"/>
          <w:sz w:val="28"/>
          <w:szCs w:val="28"/>
          <w:lang w:eastAsia="ru-RU"/>
        </w:rPr>
        <w:t xml:space="preserve">4.3. </w:t>
      </w:r>
      <w:r w:rsidR="00DB6877" w:rsidRPr="00BD553E">
        <w:rPr>
          <w:rFonts w:ascii="Times New Roman" w:hAnsi="Times New Roman"/>
          <w:sz w:val="28"/>
          <w:szCs w:val="28"/>
          <w:lang w:eastAsia="ru-RU"/>
        </w:rPr>
        <w:t>Заместитель председателя муниципальной 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 начальника сектора по обеспечению работы комиссии по делам несовершеннолетних и защите их прав муниципального образования город Алексин.</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Заместитель председателя муниципальной комиссии по делам несовершеннолетних и защите их прав:</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выполняет поручения председателя муниципальной комиссии;</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5"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исполняет обязанности председателя муниципальной комиссии в его отсутствие;</w:t>
      </w:r>
    </w:p>
    <w:p w:rsidR="000C12D6" w:rsidRPr="00A93FA8" w:rsidRDefault="000C12D6" w:rsidP="00BE13E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контроль за исполнением постановлений муниципальной комиссии;</w:t>
      </w:r>
    </w:p>
    <w:p w:rsidR="000C12D6" w:rsidRPr="00A93FA8" w:rsidRDefault="000C12D6" w:rsidP="00BE13E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контроль за своевременной подготовкой материалов для рассмотрения на заседании муниципальной комиссии.</w:t>
      </w:r>
    </w:p>
    <w:p w:rsidR="0050148E" w:rsidRPr="00D15306" w:rsidRDefault="000C12D6" w:rsidP="00B37861">
      <w:pPr>
        <w:ind w:firstLine="567"/>
        <w:jc w:val="both"/>
        <w:rPr>
          <w:rFonts w:ascii="Times New Roman" w:hAnsi="Times New Roman"/>
          <w:sz w:val="28"/>
          <w:szCs w:val="28"/>
          <w:lang w:eastAsia="ru-RU"/>
        </w:rPr>
      </w:pPr>
      <w:r w:rsidRPr="00D15306">
        <w:rPr>
          <w:rFonts w:ascii="Times New Roman" w:hAnsi="Times New Roman"/>
          <w:sz w:val="28"/>
          <w:szCs w:val="28"/>
          <w:lang w:eastAsia="ru-RU"/>
        </w:rPr>
        <w:t xml:space="preserve">4.4. </w:t>
      </w:r>
      <w:r w:rsidR="0050148E" w:rsidRPr="00D15306">
        <w:rPr>
          <w:rFonts w:ascii="Times New Roman" w:hAnsi="Times New Roman"/>
          <w:sz w:val="28"/>
          <w:szCs w:val="28"/>
          <w:lang w:eastAsia="ru-RU"/>
        </w:rPr>
        <w:t>Ответственный секретарь муниципальной 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 консультанта сектора по обеспечению работы комиссии по делам несовершеннолетних и защите их прав муниципального образования город Алексин.</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Ответственный секретарь муниципальной комиссии осуществляет организационное и техническое обеспечение деятельности муниципальной комиссии, в том числе:</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осуществляет подготовку заседаний муниципальной комиссии;</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осуществляет прием и регистрацию поступающих в муниципальную комиссию материалов и документов, а также их подготовку для рассмотрения на заседании комиссии;</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осуществляет текущее делопроизводство, отвечает за учет и сохранность документов муниципальной комиссии;</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своевременно, не позднее чем за пять дней, извещает членов муниципальной комиссии, а также всех участников заседания о времени и месте проведения заседания муниципальной комиссии;</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ведет и подписывает протокол заседания муниципальной комиссии;</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xml:space="preserve">- ведет прием граждан в соответствии с </w:t>
      </w:r>
      <w:hyperlink r:id="rId16"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подготовку и оформление проектов постановлений, принимаемых муниципальной комиссией по результатам рассмотрения соответствующего вопроса на заседании;</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обеспечивает вручение копий постановлений муниципальной комиссии; </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является оператором муниципального банка данных несовершеннолетних и семей, находящихся в социально опасном положении;</w:t>
      </w:r>
    </w:p>
    <w:p w:rsidR="000C12D6" w:rsidRPr="00A93FA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выполняет поручения председателя и заместителя председателя муниципальной комиссии;</w:t>
      </w:r>
    </w:p>
    <w:p w:rsidR="000C12D6" w:rsidRPr="00D5453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xml:space="preserve">- осуществляет иные полномочия, отнесенные к </w:t>
      </w:r>
      <w:r w:rsidRPr="00D54538">
        <w:rPr>
          <w:rFonts w:ascii="Times New Roman" w:hAnsi="Times New Roman"/>
          <w:spacing w:val="2"/>
          <w:sz w:val="28"/>
          <w:szCs w:val="28"/>
          <w:lang w:eastAsia="ru-RU"/>
        </w:rPr>
        <w:t>его компетенции.</w:t>
      </w:r>
    </w:p>
    <w:p w:rsidR="000C12D6" w:rsidRPr="00D54538" w:rsidRDefault="000C12D6" w:rsidP="000246BC">
      <w:pPr>
        <w:ind w:firstLine="567"/>
        <w:jc w:val="both"/>
        <w:rPr>
          <w:rFonts w:ascii="Times New Roman" w:hAnsi="Times New Roman"/>
          <w:b/>
          <w:spacing w:val="2"/>
          <w:sz w:val="28"/>
          <w:szCs w:val="28"/>
          <w:lang w:eastAsia="ru-RU"/>
        </w:rPr>
      </w:pPr>
      <w:r w:rsidRPr="00D54538">
        <w:rPr>
          <w:rFonts w:ascii="Times New Roman" w:hAnsi="Times New Roman"/>
          <w:b/>
          <w:sz w:val="28"/>
          <w:szCs w:val="28"/>
          <w:lang w:eastAsia="ru-RU"/>
        </w:rPr>
        <w:t xml:space="preserve">4.5. </w:t>
      </w:r>
      <w:r w:rsidRPr="00D54538">
        <w:rPr>
          <w:rFonts w:ascii="Times New Roman" w:hAnsi="Times New Roman"/>
          <w:b/>
          <w:spacing w:val="2"/>
          <w:sz w:val="28"/>
          <w:szCs w:val="28"/>
          <w:lang w:eastAsia="ru-RU"/>
        </w:rPr>
        <w:t>Иные члены муниципальной комиссии:</w:t>
      </w:r>
    </w:p>
    <w:p w:rsidR="000C12D6" w:rsidRPr="00A93FA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участвуют в заседании муниципальной комиссии и его подготовке;</w:t>
      </w:r>
    </w:p>
    <w:p w:rsidR="000C12D6" w:rsidRPr="00A93FA8" w:rsidRDefault="000C12D6" w:rsidP="000C7ED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знакомятся предварительно (до заседания муниципальной комиссии) с материалами по вопросам, выносимым на ее рассмотрение;</w:t>
      </w:r>
    </w:p>
    <w:p w:rsidR="000C12D6" w:rsidRPr="00A93FA8" w:rsidRDefault="000C12D6" w:rsidP="0026036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вносят предложения об отложении рассмотрения вопроса (дела) и о запросе дополнительных материалов по нему;</w:t>
      </w:r>
    </w:p>
    <w:p w:rsidR="000C12D6" w:rsidRPr="00A93FA8" w:rsidRDefault="000C12D6" w:rsidP="0026036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C12D6" w:rsidRPr="00A93FA8" w:rsidRDefault="000C12D6" w:rsidP="00260365">
      <w:pPr>
        <w:ind w:firstLine="567"/>
        <w:jc w:val="both"/>
        <w:rPr>
          <w:rFonts w:ascii="Times New Roman" w:hAnsi="Times New Roman"/>
          <w:sz w:val="24"/>
          <w:szCs w:val="24"/>
          <w:lang w:eastAsia="ru-RU"/>
        </w:rPr>
      </w:pPr>
      <w:r w:rsidRPr="00A93FA8">
        <w:rPr>
          <w:rFonts w:ascii="Times New Roman" w:hAnsi="Times New Roman"/>
          <w:sz w:val="28"/>
          <w:szCs w:val="28"/>
          <w:lang w:eastAsia="ru-RU"/>
        </w:rPr>
        <w:t>- участвуют в обсуждении постановлений, принимаемых муниципальной комиссией по рассматриваемым вопросам (делам), и голосуют при их принятии;</w:t>
      </w:r>
    </w:p>
    <w:p w:rsidR="000C12D6" w:rsidRPr="00A93FA8" w:rsidRDefault="000C12D6" w:rsidP="008054C5">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составляют протоколы об административных правонарушениях в случаях и порядке, предусмотренных </w:t>
      </w:r>
      <w:hyperlink r:id="rId17" w:history="1">
        <w:r w:rsidRPr="00A93FA8">
          <w:rPr>
            <w:rFonts w:ascii="Times New Roman" w:hAnsi="Times New Roman"/>
            <w:sz w:val="28"/>
            <w:szCs w:val="28"/>
            <w:lang w:eastAsia="ru-RU"/>
          </w:rPr>
          <w:t>Кодексом Российской Федерации об административных правонарушениях</w:t>
        </w:r>
      </w:hyperlink>
      <w:r w:rsidRPr="00A93FA8">
        <w:rPr>
          <w:rFonts w:ascii="Times New Roman" w:hAnsi="Times New Roman"/>
          <w:sz w:val="28"/>
          <w:szCs w:val="28"/>
          <w:lang w:eastAsia="ru-RU"/>
        </w:rPr>
        <w:t>;</w:t>
      </w:r>
    </w:p>
    <w:p w:rsidR="000E1315" w:rsidRDefault="000C12D6" w:rsidP="005173A5">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Pr="00A93FA8">
        <w:rPr>
          <w:rFonts w:ascii="Times New Roman" w:hAnsi="Times New Roman"/>
          <w:sz w:val="28"/>
          <w:szCs w:val="28"/>
          <w:lang w:eastAsia="ru-RU"/>
        </w:rPr>
        <w:br/>
      </w:r>
    </w:p>
    <w:p w:rsidR="000C12D6" w:rsidRDefault="000C12D6" w:rsidP="005173A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выполняют поручения председателя муниципальной комиссии в части обеспечения мер, направленных на защиту прав и законных интересов несовершеннолетних, в порядке, предусмотренном законодательством Российской Федерации и Тульской области.</w:t>
      </w:r>
    </w:p>
    <w:p w:rsidR="00533396" w:rsidRPr="00992E34" w:rsidRDefault="00533396" w:rsidP="002B6C3D">
      <w:pPr>
        <w:autoSpaceDE w:val="0"/>
        <w:autoSpaceDN w:val="0"/>
        <w:adjustRightInd w:val="0"/>
        <w:spacing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bookmarkStart w:id="0" w:name="Par2"/>
      <w:bookmarkEnd w:id="0"/>
      <w:r w:rsidRPr="00992E34">
        <w:rPr>
          <w:rFonts w:ascii="Times New Roman" w:hAnsi="Times New Roman"/>
          <w:sz w:val="28"/>
          <w:szCs w:val="28"/>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bookmarkStart w:id="1" w:name="Par3"/>
      <w:bookmarkEnd w:id="1"/>
      <w:r w:rsidRPr="00992E34">
        <w:rPr>
          <w:rFonts w:ascii="Times New Roman" w:hAnsi="Times New Roman"/>
          <w:sz w:val="28"/>
          <w:szCs w:val="28"/>
          <w:lang w:eastAsia="ru-RU"/>
        </w:rPr>
        <w:t>в) прекращение полномочий комиссии;</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lastRenderedPageBreak/>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33396" w:rsidRPr="00992E34" w:rsidRDefault="00533396" w:rsidP="002B6C3D">
      <w:pPr>
        <w:autoSpaceDE w:val="0"/>
        <w:autoSpaceDN w:val="0"/>
        <w:adjustRightInd w:val="0"/>
        <w:spacing w:before="280" w:after="0" w:line="240" w:lineRule="auto"/>
        <w:ind w:firstLine="540"/>
        <w:jc w:val="both"/>
        <w:rPr>
          <w:rFonts w:ascii="Times New Roman" w:hAnsi="Times New Roman"/>
          <w:sz w:val="28"/>
          <w:szCs w:val="28"/>
          <w:lang w:eastAsia="ru-RU"/>
        </w:rPr>
      </w:pPr>
      <w:bookmarkStart w:id="2" w:name="Par7"/>
      <w:bookmarkEnd w:id="2"/>
      <w:r w:rsidRPr="00992E34">
        <w:rPr>
          <w:rFonts w:ascii="Times New Roman" w:hAnsi="Times New Roman"/>
          <w:sz w:val="28"/>
          <w:szCs w:val="28"/>
          <w:lang w:eastAsia="ru-RU"/>
        </w:rPr>
        <w:t>ж) по факту смерти.</w:t>
      </w:r>
    </w:p>
    <w:p w:rsidR="00533396" w:rsidRPr="002B6C3D" w:rsidRDefault="00533396" w:rsidP="00533396">
      <w:pPr>
        <w:autoSpaceDE w:val="0"/>
        <w:autoSpaceDN w:val="0"/>
        <w:adjustRightInd w:val="0"/>
        <w:spacing w:before="280" w:after="0" w:line="240" w:lineRule="auto"/>
        <w:ind w:firstLine="540"/>
        <w:jc w:val="both"/>
        <w:rPr>
          <w:rFonts w:ascii="Times New Roman" w:hAnsi="Times New Roman"/>
          <w:color w:val="000000" w:themeColor="text1"/>
          <w:sz w:val="28"/>
          <w:szCs w:val="28"/>
          <w:lang w:eastAsia="ru-RU"/>
        </w:rPr>
      </w:pPr>
      <w:r w:rsidRPr="00992E34">
        <w:rPr>
          <w:rFonts w:ascii="Times New Roman" w:hAnsi="Times New Roman"/>
          <w:color w:val="000000" w:themeColor="text1"/>
          <w:sz w:val="28"/>
          <w:szCs w:val="28"/>
          <w:lang w:eastAsia="ru-RU"/>
        </w:rPr>
        <w:t xml:space="preserve">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ar2" w:history="1">
        <w:r w:rsidRPr="00992E34">
          <w:rPr>
            <w:rFonts w:ascii="Times New Roman" w:hAnsi="Times New Roman"/>
            <w:color w:val="000000" w:themeColor="text1"/>
            <w:sz w:val="28"/>
            <w:szCs w:val="28"/>
            <w:lang w:eastAsia="ru-RU"/>
          </w:rPr>
          <w:t>подпунктами "б"</w:t>
        </w:r>
      </w:hyperlink>
      <w:r w:rsidRPr="00992E34">
        <w:rPr>
          <w:rFonts w:ascii="Times New Roman" w:hAnsi="Times New Roman"/>
          <w:color w:val="000000" w:themeColor="text1"/>
          <w:sz w:val="28"/>
          <w:szCs w:val="28"/>
          <w:lang w:eastAsia="ru-RU"/>
        </w:rPr>
        <w:t xml:space="preserve"> (в части признания лица, входящего в состав комиссии, решением суда, вступившим в законную силу, умершим), </w:t>
      </w:r>
      <w:hyperlink w:anchor="Par3" w:history="1">
        <w:r w:rsidRPr="00992E34">
          <w:rPr>
            <w:rFonts w:ascii="Times New Roman" w:hAnsi="Times New Roman"/>
            <w:color w:val="000000" w:themeColor="text1"/>
            <w:sz w:val="28"/>
            <w:szCs w:val="28"/>
            <w:lang w:eastAsia="ru-RU"/>
          </w:rPr>
          <w:t>"в"</w:t>
        </w:r>
      </w:hyperlink>
      <w:r w:rsidRPr="00992E34">
        <w:rPr>
          <w:rFonts w:ascii="Times New Roman" w:hAnsi="Times New Roman"/>
          <w:color w:val="000000" w:themeColor="text1"/>
          <w:sz w:val="28"/>
          <w:szCs w:val="28"/>
          <w:lang w:eastAsia="ru-RU"/>
        </w:rPr>
        <w:t xml:space="preserve"> настоящего Примерного положения.</w:t>
      </w:r>
    </w:p>
    <w:p w:rsidR="000E1315" w:rsidRPr="00A93FA8" w:rsidRDefault="000E1315" w:rsidP="005173A5">
      <w:pPr>
        <w:ind w:firstLine="567"/>
        <w:jc w:val="both"/>
        <w:rPr>
          <w:rFonts w:ascii="Times New Roman" w:hAnsi="Times New Roman"/>
          <w:sz w:val="28"/>
          <w:szCs w:val="28"/>
          <w:lang w:eastAsia="ru-RU"/>
        </w:rPr>
      </w:pP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b/>
          <w:bCs/>
          <w:sz w:val="28"/>
          <w:szCs w:val="28"/>
          <w:lang w:eastAsia="ru-RU"/>
        </w:rPr>
        <w:t>5. Заседания муниципальной комиссии и порядок их подготовки</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5.1. Основной формой работы муниципальной комиссии является заседание.</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5.2. Заседания муниципальной комиссии проводятся в соответствии с планами работы, но не реже одного раза в месяц.</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5.3. Заседания муниципальной комиссии считаются правомочными, если на них присутствует не менее половины ее членов. Члены муниципальной комиссии участвуют в ее заседаниях без права замены.</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5.4. Заседания муниципальной комиссии являются</w:t>
      </w:r>
      <w:r>
        <w:rPr>
          <w:rFonts w:ascii="Times New Roman" w:hAnsi="Times New Roman"/>
          <w:sz w:val="28"/>
          <w:szCs w:val="28"/>
          <w:lang w:eastAsia="ru-RU"/>
        </w:rPr>
        <w:t xml:space="preserve">, как правило, </w:t>
      </w:r>
      <w:r w:rsidRPr="00A93FA8">
        <w:rPr>
          <w:rFonts w:ascii="Times New Roman" w:hAnsi="Times New Roman"/>
          <w:sz w:val="28"/>
          <w:szCs w:val="28"/>
          <w:lang w:eastAsia="ru-RU"/>
        </w:rPr>
        <w:t xml:space="preserve"> открытыми.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мотивированное </w:t>
      </w:r>
      <w:r>
        <w:rPr>
          <w:rFonts w:ascii="Times New Roman" w:hAnsi="Times New Roman"/>
          <w:sz w:val="28"/>
          <w:szCs w:val="28"/>
          <w:lang w:eastAsia="ru-RU"/>
        </w:rPr>
        <w:t>постановление</w:t>
      </w:r>
      <w:r w:rsidRPr="00A93FA8">
        <w:rPr>
          <w:rFonts w:ascii="Times New Roman" w:hAnsi="Times New Roman"/>
          <w:sz w:val="28"/>
          <w:szCs w:val="28"/>
          <w:lang w:eastAsia="ru-RU"/>
        </w:rPr>
        <w:t xml:space="preserve"> о проведении закрытого заседания.</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5.5. Решения муниципальной комиссии принимаются большинством голосов присутствующих на заседании членов.</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5.6. Протокол заседания муниципальной комиссии подписывается председательствующим в заседании и секретарем заседания в срок не позднее 3 рабочих дней со дня проведения заседания.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5.7. Решения муниципальной комиссии оформляются в форме постановлений, в которых указываются: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наименование комиссии;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дата;</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время и место проведения заседания;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 присутствующих и отсутствующих членах комиссии;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об иных лицах, присутствующих на заседании;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вопрос повестки дня, по которому вынесено постановление;</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содержание рассматриваемого вопроса;</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выявленные по рассматриваемому вопросу нарушения прав и законных интересов несовершеннолетних (при их наличии);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решение, принятое по рассматриваемому вопросу;</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5.8. Постановления муниципальной комиссии направляются членам муниципальной комиссии, в органы и учреждения системы профилактики и иным заинтересованным лицам и организациям в течение 5 рабочих дней с момента вынесения.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5.9. Постановления, принятые муниципальной комиссией, обязательны для исполнения органами и учреждениями системы профилактики.</w:t>
      </w:r>
    </w:p>
    <w:p w:rsidR="000C12D6" w:rsidRPr="00A93FA8" w:rsidRDefault="000C12D6" w:rsidP="00657284">
      <w:pPr>
        <w:ind w:firstLine="567"/>
        <w:jc w:val="both"/>
        <w:rPr>
          <w:rFonts w:ascii="Times New Roman" w:hAnsi="Times New Roman"/>
          <w:sz w:val="28"/>
          <w:szCs w:val="28"/>
          <w:lang w:eastAsia="ru-RU"/>
        </w:rPr>
      </w:pPr>
      <w:r w:rsidRPr="00A93FA8">
        <w:rPr>
          <w:rFonts w:ascii="Times New Roman" w:hAnsi="Times New Roman"/>
          <w:sz w:val="28"/>
          <w:szCs w:val="28"/>
          <w:lang w:eastAsia="ru-RU"/>
        </w:rPr>
        <w:t>5.10. Органы и учреждения системы профилактики обязаны сообщить муниципальной комиссии о мерах, принятых по исполнению постановления, в указанный в нем срок.</w:t>
      </w:r>
    </w:p>
    <w:p w:rsidR="000C12D6" w:rsidRDefault="000C12D6" w:rsidP="00657284">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5.11. Постановление муниципальной комиссии может быть обжаловано в порядке, установленном законодательством Российской Федерации.</w:t>
      </w:r>
    </w:p>
    <w:p w:rsidR="000C12D6" w:rsidRDefault="000C12D6" w:rsidP="00657284">
      <w:pPr>
        <w:ind w:firstLine="567"/>
        <w:jc w:val="both"/>
        <w:rPr>
          <w:rFonts w:ascii="Times New Roman" w:hAnsi="Times New Roman"/>
          <w:sz w:val="28"/>
          <w:szCs w:val="28"/>
          <w:lang w:eastAsia="ru-RU"/>
        </w:rPr>
      </w:pPr>
    </w:p>
    <w:p w:rsidR="000C12D6" w:rsidRPr="00A93FA8" w:rsidRDefault="000C12D6" w:rsidP="00E4440C">
      <w:pPr>
        <w:ind w:firstLine="567"/>
        <w:jc w:val="both"/>
        <w:rPr>
          <w:rFonts w:ascii="Times New Roman" w:hAnsi="Times New Roman"/>
          <w:b/>
          <w:sz w:val="28"/>
          <w:szCs w:val="28"/>
          <w:lang w:eastAsia="ru-RU"/>
        </w:rPr>
      </w:pPr>
    </w:p>
    <w:p w:rsidR="000C12D6" w:rsidRPr="00A93FA8" w:rsidRDefault="000C12D6" w:rsidP="0041250E">
      <w:pPr>
        <w:ind w:firstLine="567"/>
        <w:jc w:val="both"/>
        <w:rPr>
          <w:rFonts w:ascii="Times New Roman" w:hAnsi="Times New Roman"/>
          <w:spacing w:val="2"/>
          <w:sz w:val="28"/>
          <w:szCs w:val="28"/>
          <w:lang w:eastAsia="ru-RU"/>
        </w:rPr>
      </w:pPr>
    </w:p>
    <w:p w:rsidR="000C12D6" w:rsidRPr="00A93FA8" w:rsidRDefault="000C12D6" w:rsidP="005B5D99">
      <w:pPr>
        <w:jc w:val="both"/>
        <w:rPr>
          <w:rFonts w:ascii="Times New Roman" w:hAnsi="Times New Roman"/>
          <w:spacing w:val="2"/>
          <w:sz w:val="28"/>
          <w:szCs w:val="28"/>
          <w:lang w:eastAsia="ru-RU"/>
        </w:rPr>
      </w:pPr>
      <w:r w:rsidRPr="00A93FA8">
        <w:rPr>
          <w:rFonts w:ascii="Times New Roman" w:hAnsi="Times New Roman"/>
          <w:spacing w:val="2"/>
          <w:sz w:val="21"/>
          <w:szCs w:val="21"/>
          <w:lang w:eastAsia="ru-RU"/>
        </w:rPr>
        <w:br/>
      </w:r>
      <w:r w:rsidRPr="00A93FA8">
        <w:rPr>
          <w:rFonts w:ascii="Times New Roman" w:hAnsi="Times New Roman"/>
          <w:spacing w:val="2"/>
          <w:sz w:val="28"/>
          <w:szCs w:val="28"/>
          <w:lang w:eastAsia="ru-RU"/>
        </w:rPr>
        <w:br/>
      </w:r>
    </w:p>
    <w:p w:rsidR="000C12D6" w:rsidRPr="00A93FA8" w:rsidRDefault="000C12D6" w:rsidP="008D5948">
      <w:pPr>
        <w:ind w:firstLine="567"/>
        <w:jc w:val="both"/>
        <w:rPr>
          <w:rFonts w:ascii="Times New Roman" w:hAnsi="Times New Roman"/>
          <w:spacing w:val="2"/>
          <w:sz w:val="28"/>
          <w:szCs w:val="28"/>
          <w:lang w:eastAsia="ru-RU"/>
        </w:rPr>
      </w:pPr>
    </w:p>
    <w:p w:rsidR="000C12D6" w:rsidRPr="00A93FA8" w:rsidRDefault="000C12D6" w:rsidP="008D5948">
      <w:pPr>
        <w:ind w:firstLine="567"/>
        <w:jc w:val="both"/>
        <w:rPr>
          <w:rFonts w:ascii="Times New Roman" w:hAnsi="Times New Roman"/>
          <w:sz w:val="28"/>
          <w:szCs w:val="28"/>
        </w:rPr>
      </w:pPr>
      <w:r w:rsidRPr="00A93FA8">
        <w:rPr>
          <w:rFonts w:ascii="Times New Roman" w:hAnsi="Times New Roman"/>
          <w:spacing w:val="2"/>
          <w:sz w:val="28"/>
          <w:szCs w:val="28"/>
          <w:lang w:eastAsia="ru-RU"/>
        </w:rPr>
        <w:br/>
      </w:r>
    </w:p>
    <w:sectPr w:rsidR="000C12D6" w:rsidRPr="00A93FA8" w:rsidSect="00811BE7">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A3" w:rsidRDefault="00A757A3" w:rsidP="00AC66C6">
      <w:pPr>
        <w:spacing w:after="0" w:line="240" w:lineRule="auto"/>
      </w:pPr>
      <w:r>
        <w:separator/>
      </w:r>
    </w:p>
  </w:endnote>
  <w:endnote w:type="continuationSeparator" w:id="1">
    <w:p w:rsidR="00A757A3" w:rsidRDefault="00A757A3" w:rsidP="00AC6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5"/>
      <w:jc w:val="center"/>
    </w:pPr>
    <w:fldSimple w:instr=" PAGE   \* MERGEFORMAT ">
      <w:r>
        <w:rPr>
          <w:noProof/>
        </w:rPr>
        <w:t>14</w:t>
      </w:r>
    </w:fldSimple>
  </w:p>
  <w:p w:rsidR="00AC66C6" w:rsidRDefault="00AC66C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A3" w:rsidRDefault="00A757A3" w:rsidP="00AC66C6">
      <w:pPr>
        <w:spacing w:after="0" w:line="240" w:lineRule="auto"/>
      </w:pPr>
      <w:r>
        <w:separator/>
      </w:r>
    </w:p>
  </w:footnote>
  <w:footnote w:type="continuationSeparator" w:id="1">
    <w:p w:rsidR="00A757A3" w:rsidRDefault="00A757A3" w:rsidP="00AC6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948"/>
    <w:rsid w:val="00023670"/>
    <w:rsid w:val="000246BC"/>
    <w:rsid w:val="00025A99"/>
    <w:rsid w:val="000372FA"/>
    <w:rsid w:val="00043C49"/>
    <w:rsid w:val="000535CE"/>
    <w:rsid w:val="00070EB4"/>
    <w:rsid w:val="000725C8"/>
    <w:rsid w:val="000B1AD6"/>
    <w:rsid w:val="000B7E24"/>
    <w:rsid w:val="000C12D6"/>
    <w:rsid w:val="000C4968"/>
    <w:rsid w:val="000C7ED8"/>
    <w:rsid w:val="000E1315"/>
    <w:rsid w:val="00144033"/>
    <w:rsid w:val="0015029D"/>
    <w:rsid w:val="0019757A"/>
    <w:rsid w:val="001B3A60"/>
    <w:rsid w:val="001C1541"/>
    <w:rsid w:val="002524A0"/>
    <w:rsid w:val="00260365"/>
    <w:rsid w:val="0028039A"/>
    <w:rsid w:val="002B1DF5"/>
    <w:rsid w:val="002B6C3D"/>
    <w:rsid w:val="002E2951"/>
    <w:rsid w:val="002E4A9E"/>
    <w:rsid w:val="002F00D5"/>
    <w:rsid w:val="002F7CDB"/>
    <w:rsid w:val="00341A5F"/>
    <w:rsid w:val="00367ECE"/>
    <w:rsid w:val="003761C5"/>
    <w:rsid w:val="003A053B"/>
    <w:rsid w:val="003C6972"/>
    <w:rsid w:val="003D6581"/>
    <w:rsid w:val="0040022E"/>
    <w:rsid w:val="0041250E"/>
    <w:rsid w:val="00442A64"/>
    <w:rsid w:val="004873D7"/>
    <w:rsid w:val="00490C72"/>
    <w:rsid w:val="0050148E"/>
    <w:rsid w:val="005031D9"/>
    <w:rsid w:val="005173A5"/>
    <w:rsid w:val="00533396"/>
    <w:rsid w:val="00535C33"/>
    <w:rsid w:val="005515B3"/>
    <w:rsid w:val="005B5D99"/>
    <w:rsid w:val="005C03AE"/>
    <w:rsid w:val="005F1272"/>
    <w:rsid w:val="00634705"/>
    <w:rsid w:val="00657284"/>
    <w:rsid w:val="00661199"/>
    <w:rsid w:val="0067697F"/>
    <w:rsid w:val="0069735A"/>
    <w:rsid w:val="00697EFD"/>
    <w:rsid w:val="006A2E90"/>
    <w:rsid w:val="006E1459"/>
    <w:rsid w:val="007120CA"/>
    <w:rsid w:val="00725D2D"/>
    <w:rsid w:val="00741D13"/>
    <w:rsid w:val="00747073"/>
    <w:rsid w:val="007755BE"/>
    <w:rsid w:val="00793625"/>
    <w:rsid w:val="00796761"/>
    <w:rsid w:val="007C26AD"/>
    <w:rsid w:val="00803CA0"/>
    <w:rsid w:val="008054C5"/>
    <w:rsid w:val="00811BE7"/>
    <w:rsid w:val="008253F5"/>
    <w:rsid w:val="00850281"/>
    <w:rsid w:val="0087122E"/>
    <w:rsid w:val="00874837"/>
    <w:rsid w:val="00893115"/>
    <w:rsid w:val="0089678B"/>
    <w:rsid w:val="008A1E96"/>
    <w:rsid w:val="008C4709"/>
    <w:rsid w:val="008D5948"/>
    <w:rsid w:val="008F38E7"/>
    <w:rsid w:val="00901BE9"/>
    <w:rsid w:val="00926DE2"/>
    <w:rsid w:val="00947222"/>
    <w:rsid w:val="00956315"/>
    <w:rsid w:val="00966C3E"/>
    <w:rsid w:val="00992E34"/>
    <w:rsid w:val="009A7569"/>
    <w:rsid w:val="009E252F"/>
    <w:rsid w:val="00A032AA"/>
    <w:rsid w:val="00A24EB0"/>
    <w:rsid w:val="00A330BB"/>
    <w:rsid w:val="00A615E8"/>
    <w:rsid w:val="00A757A3"/>
    <w:rsid w:val="00A93FA8"/>
    <w:rsid w:val="00AA08B9"/>
    <w:rsid w:val="00AA4AD1"/>
    <w:rsid w:val="00AB5EEC"/>
    <w:rsid w:val="00AB6E07"/>
    <w:rsid w:val="00AC305E"/>
    <w:rsid w:val="00AC5C82"/>
    <w:rsid w:val="00AC66C6"/>
    <w:rsid w:val="00AD47CA"/>
    <w:rsid w:val="00B02C10"/>
    <w:rsid w:val="00B05BFB"/>
    <w:rsid w:val="00B206BD"/>
    <w:rsid w:val="00B37861"/>
    <w:rsid w:val="00B54B49"/>
    <w:rsid w:val="00B56A4F"/>
    <w:rsid w:val="00B740EA"/>
    <w:rsid w:val="00B84D8A"/>
    <w:rsid w:val="00BA28D2"/>
    <w:rsid w:val="00BD553E"/>
    <w:rsid w:val="00BE13ED"/>
    <w:rsid w:val="00BF0A18"/>
    <w:rsid w:val="00BF6319"/>
    <w:rsid w:val="00C06DA5"/>
    <w:rsid w:val="00C14599"/>
    <w:rsid w:val="00C75FF0"/>
    <w:rsid w:val="00CB64E7"/>
    <w:rsid w:val="00CB6807"/>
    <w:rsid w:val="00D15306"/>
    <w:rsid w:val="00D52D68"/>
    <w:rsid w:val="00D54538"/>
    <w:rsid w:val="00D74215"/>
    <w:rsid w:val="00D76DD1"/>
    <w:rsid w:val="00D97F3D"/>
    <w:rsid w:val="00DB6877"/>
    <w:rsid w:val="00DC0E14"/>
    <w:rsid w:val="00DC68B0"/>
    <w:rsid w:val="00E01D62"/>
    <w:rsid w:val="00E30415"/>
    <w:rsid w:val="00E4440C"/>
    <w:rsid w:val="00EB0DAE"/>
    <w:rsid w:val="00EC1FFC"/>
    <w:rsid w:val="00EC22A7"/>
    <w:rsid w:val="00ED413F"/>
    <w:rsid w:val="00ED7BA1"/>
    <w:rsid w:val="00EE17A4"/>
    <w:rsid w:val="00F15B08"/>
    <w:rsid w:val="00F1786A"/>
    <w:rsid w:val="00F3069D"/>
    <w:rsid w:val="00F34653"/>
    <w:rsid w:val="00F40971"/>
    <w:rsid w:val="00F536CA"/>
    <w:rsid w:val="00F62D8C"/>
    <w:rsid w:val="00F77E03"/>
    <w:rsid w:val="00F84E41"/>
    <w:rsid w:val="00F86C52"/>
    <w:rsid w:val="00F944A8"/>
    <w:rsid w:val="00FE3668"/>
    <w:rsid w:val="00FE3DB7"/>
    <w:rsid w:val="00FE7D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E7"/>
    <w:pPr>
      <w:spacing w:after="200" w:line="276" w:lineRule="auto"/>
    </w:pPr>
    <w:rPr>
      <w:sz w:val="22"/>
      <w:szCs w:val="22"/>
      <w:lang w:eastAsia="en-US"/>
    </w:rPr>
  </w:style>
  <w:style w:type="paragraph" w:styleId="1">
    <w:name w:val="heading 1"/>
    <w:basedOn w:val="a"/>
    <w:link w:val="10"/>
    <w:uiPriority w:val="9"/>
    <w:qFormat/>
    <w:locked/>
    <w:rsid w:val="00ED7BA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A1"/>
    <w:rPr>
      <w:rFonts w:ascii="Times New Roman" w:eastAsia="Times New Roman" w:hAnsi="Times New Roman"/>
      <w:b/>
      <w:bCs/>
      <w:kern w:val="36"/>
      <w:sz w:val="48"/>
      <w:szCs w:val="48"/>
    </w:rPr>
  </w:style>
  <w:style w:type="paragraph" w:customStyle="1" w:styleId="ConsPlusNormal">
    <w:name w:val="ConsPlusNormal"/>
    <w:rsid w:val="00F34653"/>
    <w:pPr>
      <w:widowControl w:val="0"/>
      <w:autoSpaceDE w:val="0"/>
      <w:autoSpaceDN w:val="0"/>
    </w:pPr>
    <w:rPr>
      <w:rFonts w:eastAsia="Times New Roman" w:cs="Calibri"/>
      <w:sz w:val="22"/>
      <w:szCs w:val="22"/>
    </w:rPr>
  </w:style>
  <w:style w:type="paragraph" w:styleId="a3">
    <w:name w:val="header"/>
    <w:basedOn w:val="a"/>
    <w:link w:val="a4"/>
    <w:uiPriority w:val="99"/>
    <w:semiHidden/>
    <w:unhideWhenUsed/>
    <w:rsid w:val="00AC66C6"/>
    <w:pPr>
      <w:tabs>
        <w:tab w:val="center" w:pos="4677"/>
        <w:tab w:val="right" w:pos="9355"/>
      </w:tabs>
    </w:pPr>
  </w:style>
  <w:style w:type="character" w:customStyle="1" w:styleId="a4">
    <w:name w:val="Верхний колонтитул Знак"/>
    <w:basedOn w:val="a0"/>
    <w:link w:val="a3"/>
    <w:uiPriority w:val="99"/>
    <w:semiHidden/>
    <w:rsid w:val="00AC66C6"/>
    <w:rPr>
      <w:sz w:val="22"/>
      <w:szCs w:val="22"/>
      <w:lang w:eastAsia="en-US"/>
    </w:rPr>
  </w:style>
  <w:style w:type="paragraph" w:styleId="a5">
    <w:name w:val="footer"/>
    <w:basedOn w:val="a"/>
    <w:link w:val="a6"/>
    <w:uiPriority w:val="99"/>
    <w:unhideWhenUsed/>
    <w:rsid w:val="00AC66C6"/>
    <w:pPr>
      <w:tabs>
        <w:tab w:val="center" w:pos="4677"/>
        <w:tab w:val="right" w:pos="9355"/>
      </w:tabs>
    </w:pPr>
  </w:style>
  <w:style w:type="character" w:customStyle="1" w:styleId="a6">
    <w:name w:val="Нижний колонтитул Знак"/>
    <w:basedOn w:val="a0"/>
    <w:link w:val="a5"/>
    <w:uiPriority w:val="99"/>
    <w:rsid w:val="00AC66C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5990420">
      <w:bodyDiv w:val="1"/>
      <w:marLeft w:val="0"/>
      <w:marRight w:val="0"/>
      <w:marTop w:val="0"/>
      <w:marBottom w:val="0"/>
      <w:divBdr>
        <w:top w:val="none" w:sz="0" w:space="0" w:color="auto"/>
        <w:left w:val="none" w:sz="0" w:space="0" w:color="auto"/>
        <w:bottom w:val="none" w:sz="0" w:space="0" w:color="auto"/>
        <w:right w:val="none" w:sz="0" w:space="0" w:color="auto"/>
      </w:divBdr>
    </w:div>
    <w:div w:id="10984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37405" TargetMode="External"/><Relationship Id="rId13" Type="http://schemas.openxmlformats.org/officeDocument/2006/relationships/hyperlink" Target="http://docs.cntd.ru/document/901807667"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docs.cntd.ru/document/901713538" TargetMode="External"/><Relationship Id="rId12" Type="http://schemas.openxmlformats.org/officeDocument/2006/relationships/hyperlink" Target="http://docs.cntd.ru/document/901737405" TargetMode="External"/><Relationship Id="rId17" Type="http://schemas.openxmlformats.org/officeDocument/2006/relationships/hyperlink" Target="http://docs.cntd.ru/document/90180766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90197884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89523137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docs.cntd.ru/document/901978846" TargetMode="External"/><Relationship Id="rId23" Type="http://schemas.openxmlformats.org/officeDocument/2006/relationships/footer" Target="footer3.xml"/><Relationship Id="rId10" Type="http://schemas.openxmlformats.org/officeDocument/2006/relationships/hyperlink" Target="http://docs.cntd.ru/document/801200850"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docs.cntd.ru/document/901807667" TargetMode="External"/><Relationship Id="rId14" Type="http://schemas.openxmlformats.org/officeDocument/2006/relationships/hyperlink" Target="http://docs.cntd.ru/document/90197884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15</Pages>
  <Words>4053</Words>
  <Characters>23106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 Соколова</dc:creator>
  <cp:keywords/>
  <dc:description/>
  <cp:lastModifiedBy>stoyanova.galina</cp:lastModifiedBy>
  <cp:revision>40</cp:revision>
  <cp:lastPrinted>2024-12-02T09:35:00Z</cp:lastPrinted>
  <dcterms:created xsi:type="dcterms:W3CDTF">2021-01-12T09:13:00Z</dcterms:created>
  <dcterms:modified xsi:type="dcterms:W3CDTF">2024-12-02T12:10:00Z</dcterms:modified>
</cp:coreProperties>
</file>