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9FD0" w14:textId="77777777" w:rsidR="00CD60B8" w:rsidRPr="00580D52" w:rsidRDefault="00CD60B8" w:rsidP="00580D5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22" w:rightFromText="122" w:bottomFromText="136" w:vertAnchor="text" w:horzAnchor="margin" w:tblpY="-13"/>
        <w:tblW w:w="9750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86"/>
        <w:gridCol w:w="4964"/>
      </w:tblGrid>
      <w:tr w:rsidR="00CD60B8" w:rsidRPr="00CD60B8" w14:paraId="3D5A425E" w14:textId="77777777" w:rsidTr="00CD60B8">
        <w:tc>
          <w:tcPr>
            <w:tcW w:w="9750" w:type="dxa"/>
            <w:gridSpan w:val="2"/>
            <w:hideMark/>
          </w:tcPr>
          <w:p w14:paraId="4813DEE1" w14:textId="77777777" w:rsidR="00CD60B8" w:rsidRPr="00CD60B8" w:rsidRDefault="00CD60B8" w:rsidP="00CD60B8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CD6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CD60B8" w:rsidRPr="00CD60B8" w14:paraId="7FBA0454" w14:textId="77777777" w:rsidTr="00CD60B8">
        <w:tc>
          <w:tcPr>
            <w:tcW w:w="9750" w:type="dxa"/>
            <w:gridSpan w:val="2"/>
            <w:hideMark/>
          </w:tcPr>
          <w:p w14:paraId="4AB0E7D0" w14:textId="77777777" w:rsidR="00CD60B8" w:rsidRPr="00CD60B8" w:rsidRDefault="00CD60B8" w:rsidP="00CD60B8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CD6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муниципальное образование город Алексин</w:t>
            </w:r>
          </w:p>
        </w:tc>
      </w:tr>
      <w:tr w:rsidR="00CD60B8" w:rsidRPr="00CD60B8" w14:paraId="025ACBF2" w14:textId="77777777" w:rsidTr="00CD60B8">
        <w:tc>
          <w:tcPr>
            <w:tcW w:w="9750" w:type="dxa"/>
            <w:gridSpan w:val="2"/>
          </w:tcPr>
          <w:p w14:paraId="1E450EB1" w14:textId="77777777" w:rsidR="00CD60B8" w:rsidRPr="00CD60B8" w:rsidRDefault="00CD60B8" w:rsidP="00CD60B8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D6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14:paraId="5A515FA9" w14:textId="77777777" w:rsidR="00CD60B8" w:rsidRPr="00CD60B8" w:rsidRDefault="00CD60B8" w:rsidP="00CD60B8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ECFBB8B" w14:textId="77777777" w:rsidR="00CD60B8" w:rsidRPr="00CD60B8" w:rsidRDefault="00CD60B8" w:rsidP="00CD60B8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60B8" w:rsidRPr="00CD60B8" w14:paraId="1564BB44" w14:textId="77777777" w:rsidTr="00CD60B8">
        <w:tc>
          <w:tcPr>
            <w:tcW w:w="9750" w:type="dxa"/>
            <w:gridSpan w:val="2"/>
            <w:hideMark/>
          </w:tcPr>
          <w:p w14:paraId="704EAD8C" w14:textId="77777777" w:rsidR="00CD60B8" w:rsidRPr="00CD60B8" w:rsidRDefault="00CD60B8" w:rsidP="00CD60B8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CD6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CD60B8" w:rsidRPr="00CD60B8" w14:paraId="08E94BCC" w14:textId="77777777" w:rsidTr="00CD60B8">
        <w:trPr>
          <w:trHeight w:val="82"/>
        </w:trPr>
        <w:tc>
          <w:tcPr>
            <w:tcW w:w="9750" w:type="dxa"/>
            <w:gridSpan w:val="2"/>
          </w:tcPr>
          <w:p w14:paraId="5470DD5E" w14:textId="77777777" w:rsidR="00CD60B8" w:rsidRPr="00CD60B8" w:rsidRDefault="00CD60B8" w:rsidP="00CD60B8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D60B8" w:rsidRPr="00CD60B8" w14:paraId="479AA370" w14:textId="77777777" w:rsidTr="00CD60B8">
        <w:tc>
          <w:tcPr>
            <w:tcW w:w="4786" w:type="dxa"/>
            <w:hideMark/>
          </w:tcPr>
          <w:p w14:paraId="790D931E" w14:textId="77777777" w:rsidR="00CD60B8" w:rsidRPr="00CD60B8" w:rsidRDefault="00CD60B8" w:rsidP="00CD60B8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CD6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от </w:t>
            </w:r>
          </w:p>
        </w:tc>
        <w:tc>
          <w:tcPr>
            <w:tcW w:w="4964" w:type="dxa"/>
            <w:hideMark/>
          </w:tcPr>
          <w:p w14:paraId="18D1E714" w14:textId="77777777" w:rsidR="00CD60B8" w:rsidRPr="00CD60B8" w:rsidRDefault="00CD60B8" w:rsidP="00CD60B8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CD6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</w:tc>
      </w:tr>
    </w:tbl>
    <w:p w14:paraId="127CC9DF" w14:textId="77777777" w:rsidR="00CD60B8" w:rsidRDefault="00CD60B8" w:rsidP="00CD60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591CBE" w14:textId="77777777" w:rsidR="00CD60B8" w:rsidRDefault="00CD60B8" w:rsidP="00CD60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B08FB8" w14:textId="77777777" w:rsidR="00CD60B8" w:rsidRDefault="00CD60B8" w:rsidP="00CD60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8678DC" w14:textId="77777777" w:rsidR="00CD60B8" w:rsidRDefault="00CD60B8" w:rsidP="00CD60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D762DF" w14:textId="77777777" w:rsidR="00CD60B8" w:rsidRDefault="00CD60B8" w:rsidP="00CD60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F8BB69" w14:textId="77777777" w:rsidR="00CD60B8" w:rsidRDefault="00CD60B8" w:rsidP="00CD60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3A8009" w14:textId="77777777" w:rsidR="00CD60B8" w:rsidRDefault="00CD60B8" w:rsidP="00CD60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4ED1C2" w14:textId="77777777" w:rsidR="00CD60B8" w:rsidRDefault="00CD60B8" w:rsidP="00CD60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D1B5F4" w14:textId="77777777" w:rsidR="00CD60B8" w:rsidRPr="00535831" w:rsidRDefault="00CD60B8" w:rsidP="00CD60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831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Алексин от 30.05.2018 № 1107 </w:t>
      </w:r>
    </w:p>
    <w:p w14:paraId="653E0724" w14:textId="77777777" w:rsidR="00CD60B8" w:rsidRPr="00535831" w:rsidRDefault="00CD60B8" w:rsidP="00CD60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831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Положения об оплате труда работников </w:t>
      </w:r>
    </w:p>
    <w:p w14:paraId="17A4D514" w14:textId="77777777" w:rsidR="00CD60B8" w:rsidRPr="00535831" w:rsidRDefault="00CD60B8" w:rsidP="00CD60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83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муниципального казенного учреждения </w:t>
      </w:r>
      <w:r w:rsidRPr="00535831">
        <w:rPr>
          <w:rFonts w:ascii="Times New Roman" w:eastAsia="Times New Roman" w:hAnsi="Times New Roman" w:cs="Times New Roman"/>
          <w:b/>
          <w:sz w:val="28"/>
          <w:szCs w:val="28"/>
        </w:rPr>
        <w:t>«Муниципальный архив»</w:t>
      </w:r>
      <w:r w:rsidRPr="00535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83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Алексин.</w:t>
      </w:r>
    </w:p>
    <w:p w14:paraId="298F2CC5" w14:textId="77777777" w:rsidR="00CD60B8" w:rsidRPr="00535831" w:rsidRDefault="00CD60B8" w:rsidP="00CD6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74B5467F" w14:textId="77777777" w:rsidR="00CD60B8" w:rsidRPr="00535831" w:rsidRDefault="00CD60B8" w:rsidP="00CD6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EA0F64C" w14:textId="77777777" w:rsidR="00783D37" w:rsidRPr="00783D37" w:rsidRDefault="00783D37" w:rsidP="00783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83D37">
        <w:rPr>
          <w:rFonts w:ascii="Times New Roman" w:eastAsia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распоряжением администрации муниципального образования город Алексин от 03.07.2025 № 117-рп «Об индексации заработной платы работников муниципальных учреждений муниципального образования город Алексин»,  на основании Устава городского округа город Алексин  Тульской области администрация муниципального образования город Алексин ПОСТАНОВЛЯЕТ</w:t>
      </w:r>
      <w:r w:rsidRPr="00783D37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0015AEB6" w14:textId="77777777" w:rsidR="00783D37" w:rsidRPr="00783D37" w:rsidRDefault="00783D37" w:rsidP="00783D3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83D37">
        <w:rPr>
          <w:rFonts w:ascii="Times New Roman" w:eastAsia="Times New Roman" w:hAnsi="Times New Roman" w:cs="Times New Roman"/>
          <w:sz w:val="28"/>
          <w:szCs w:val="28"/>
        </w:rPr>
        <w:t xml:space="preserve">         1.Внести изменения в постановление администрации муниципального образования город Алексин от 30.05.2018 № 1107 «Об утверждении положения об оплате труда работников </w:t>
      </w:r>
      <w:r w:rsidRPr="00783D37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муниципального казенного учреждения </w:t>
      </w:r>
      <w:r w:rsidRPr="00783D37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архив» муниципального образования город Алексин», изложив приложение в новой редакции (приложение). </w:t>
      </w:r>
    </w:p>
    <w:p w14:paraId="5ADC1B36" w14:textId="77777777" w:rsidR="00783D37" w:rsidRPr="00783D37" w:rsidRDefault="00783D37" w:rsidP="00783D37">
      <w:pPr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783D3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83D37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2.Управлению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14:paraId="490CCF12" w14:textId="77777777" w:rsidR="00783D37" w:rsidRPr="00783D37" w:rsidRDefault="00783D37" w:rsidP="00783D3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37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3.</w:t>
      </w:r>
      <w:r w:rsidRPr="00783D37">
        <w:rPr>
          <w:rFonts w:ascii="Times New Roman" w:eastAsia="Times New Roman" w:hAnsi="Times New Roman" w:cs="Times New Roman"/>
          <w:sz w:val="28"/>
          <w:szCs w:val="28"/>
        </w:rPr>
        <w:t>Управлению делопроизводства (</w:t>
      </w:r>
      <w:proofErr w:type="spellStart"/>
      <w:r w:rsidRPr="00783D37">
        <w:rPr>
          <w:rFonts w:ascii="Times New Roman" w:eastAsia="Times New Roman" w:hAnsi="Times New Roman" w:cs="Times New Roman"/>
          <w:sz w:val="28"/>
          <w:szCs w:val="28"/>
        </w:rPr>
        <w:t>Ворогущина</w:t>
      </w:r>
      <w:proofErr w:type="spellEnd"/>
      <w:r w:rsidRPr="00783D37">
        <w:rPr>
          <w:rFonts w:ascii="Times New Roman" w:eastAsia="Times New Roman" w:hAnsi="Times New Roman" w:cs="Times New Roman"/>
          <w:sz w:val="28"/>
          <w:szCs w:val="28"/>
        </w:rPr>
        <w:t xml:space="preserve"> О.Е.), комитету по культуре, молодежной политике и спорту (Зайцева В.В.), управлению по работе с сельскими территориями (Селезнева А.М.) в течение 10 дней со дня </w:t>
      </w:r>
      <w:r w:rsidRPr="00783D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  </w:t>
      </w:r>
    </w:p>
    <w:p w14:paraId="0B70AE99" w14:textId="77777777" w:rsidR="00783D37" w:rsidRPr="00783D37" w:rsidRDefault="00783D37" w:rsidP="00783D37">
      <w:pPr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783D37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       4.Постановление вступает в силу со дня официального обнародования, но не ранее 01.10.2025 года.</w:t>
      </w:r>
    </w:p>
    <w:p w14:paraId="7CE6DAE0" w14:textId="77777777" w:rsidR="00783D37" w:rsidRPr="00783D37" w:rsidRDefault="00783D37" w:rsidP="00783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67C587" w14:textId="77777777" w:rsidR="00783D37" w:rsidRPr="00783D37" w:rsidRDefault="00783D37" w:rsidP="00783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CA097D" w14:textId="77777777" w:rsidR="00CD60B8" w:rsidRPr="00CD60B8" w:rsidRDefault="00CD60B8" w:rsidP="00CD60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DAB250" w14:textId="77777777" w:rsidR="00CD60B8" w:rsidRPr="00CD60B8" w:rsidRDefault="00CD60B8" w:rsidP="00CD6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CF77FDB" w14:textId="77777777" w:rsidR="00CD60B8" w:rsidRPr="00CD60B8" w:rsidRDefault="00CD60B8" w:rsidP="00CD6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60B8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администрации </w:t>
      </w:r>
    </w:p>
    <w:p w14:paraId="2DF0B167" w14:textId="77777777" w:rsidR="00CD60B8" w:rsidRPr="00CD60B8" w:rsidRDefault="00CD60B8" w:rsidP="00CD6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60B8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14:paraId="05D282C8" w14:textId="77777777" w:rsidR="00CD60B8" w:rsidRPr="00CD60B8" w:rsidRDefault="00CD60B8" w:rsidP="00CD6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60B8">
        <w:rPr>
          <w:rFonts w:ascii="Times New Roman" w:eastAsia="Times New Roman" w:hAnsi="Times New Roman" w:cs="Times New Roman"/>
          <w:b/>
          <w:sz w:val="26"/>
          <w:szCs w:val="26"/>
        </w:rPr>
        <w:t>город Алексин</w:t>
      </w:r>
      <w:r w:rsidRPr="00CD60B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D60B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D60B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D60B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D60B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D60B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D60B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D60B8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П.Е. Федоров</w:t>
      </w:r>
    </w:p>
    <w:p w14:paraId="77EFD545" w14:textId="77777777" w:rsidR="00580D52" w:rsidRPr="00580D52" w:rsidRDefault="00580D52" w:rsidP="00580D5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6D5B51F" w14:textId="77777777" w:rsidR="00580D52" w:rsidRDefault="00580D52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0F924640" w14:textId="77777777" w:rsidR="00535831" w:rsidRDefault="0053583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99DAC82" w14:textId="77777777" w:rsidR="00535831" w:rsidRPr="00535831" w:rsidRDefault="00535831" w:rsidP="00535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EFFE53" w14:textId="77777777" w:rsidR="00535831" w:rsidRDefault="0053583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01FC7CD0" w14:textId="77777777" w:rsidR="00535831" w:rsidRDefault="0053583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4E4CF60D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9883D4B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AA45EA7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0ED028FA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2C0BF7B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177EC886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5DF734D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18573AC6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57683B0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0EA6D4E7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31424CDA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578B241B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0FF502A4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45731775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B57C116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2097642D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AEADD80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4F405875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28E5C23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5A71B089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568E617E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2F3F03EE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1F867D2E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057D1EA3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2C0D0D49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0BC37A98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542E139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51C736E6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29204AC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16CA22A3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39F8D1F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AF5CA28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42594FF3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75CFB02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451684D8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0BF33BE5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0D4D897A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29FB328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3A8FB51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34BE40F2" w14:textId="77777777" w:rsidR="00CD60B8" w:rsidRDefault="00CD60B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01CE5AC3" w14:textId="77777777" w:rsidR="00535831" w:rsidRDefault="0053583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12BB6C2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E438F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</w:p>
    <w:p w14:paraId="650F200B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438F">
        <w:rPr>
          <w:rFonts w:ascii="Times New Roman" w:eastAsia="Times New Roman" w:hAnsi="Times New Roman" w:cs="Times New Roman"/>
          <w:sz w:val="20"/>
          <w:szCs w:val="20"/>
        </w:rPr>
        <w:t>к Постановлению</w:t>
      </w:r>
    </w:p>
    <w:p w14:paraId="104D3199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438F">
        <w:rPr>
          <w:rFonts w:ascii="Times New Roman" w:eastAsia="Times New Roman" w:hAnsi="Times New Roman" w:cs="Times New Roman"/>
          <w:sz w:val="20"/>
          <w:szCs w:val="20"/>
        </w:rPr>
        <w:t>администрации муниципального</w:t>
      </w:r>
    </w:p>
    <w:p w14:paraId="7C7467C3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E438F">
        <w:rPr>
          <w:rFonts w:ascii="Times New Roman" w:eastAsia="Times New Roman" w:hAnsi="Times New Roman" w:cs="Times New Roman"/>
          <w:sz w:val="20"/>
          <w:szCs w:val="20"/>
        </w:rPr>
        <w:t>образования  город</w:t>
      </w:r>
      <w:proofErr w:type="gramEnd"/>
      <w:r w:rsidRPr="00EE438F">
        <w:rPr>
          <w:rFonts w:ascii="Times New Roman" w:eastAsia="Times New Roman" w:hAnsi="Times New Roman" w:cs="Times New Roman"/>
          <w:sz w:val="20"/>
          <w:szCs w:val="20"/>
        </w:rPr>
        <w:t xml:space="preserve"> Алексин</w:t>
      </w:r>
    </w:p>
    <w:p w14:paraId="18BD91FD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438F">
        <w:rPr>
          <w:rFonts w:ascii="Times New Roman" w:eastAsia="Times New Roman" w:hAnsi="Times New Roman" w:cs="Times New Roman"/>
          <w:sz w:val="20"/>
          <w:szCs w:val="20"/>
        </w:rPr>
        <w:t>от __________N______</w:t>
      </w:r>
    </w:p>
    <w:p w14:paraId="3B964AFC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C7889B" w14:textId="77777777" w:rsidR="00783D37" w:rsidRPr="00EE438F" w:rsidRDefault="00783D37" w:rsidP="00783D3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P30"/>
      <w:bookmarkEnd w:id="0"/>
      <w:r w:rsidRPr="00EE438F">
        <w:rPr>
          <w:rFonts w:ascii="Times New Roman" w:eastAsia="Calibri" w:hAnsi="Times New Roman" w:cs="Times New Roman"/>
          <w:sz w:val="20"/>
          <w:szCs w:val="20"/>
        </w:rPr>
        <w:t>Приложение к постановлению</w:t>
      </w:r>
    </w:p>
    <w:p w14:paraId="74D05ABA" w14:textId="77777777" w:rsidR="00783D37" w:rsidRPr="00EE438F" w:rsidRDefault="00783D37" w:rsidP="00783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438F">
        <w:rPr>
          <w:rFonts w:ascii="Times New Roman" w:eastAsia="Times New Roman" w:hAnsi="Times New Roman" w:cs="Times New Roman"/>
          <w:sz w:val="20"/>
          <w:szCs w:val="20"/>
        </w:rPr>
        <w:t>администрации муниципального</w:t>
      </w:r>
    </w:p>
    <w:p w14:paraId="78358927" w14:textId="77777777" w:rsidR="00783D37" w:rsidRPr="00EE438F" w:rsidRDefault="00783D37" w:rsidP="00783D3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E438F">
        <w:rPr>
          <w:rFonts w:ascii="Times New Roman" w:eastAsia="Times New Roman" w:hAnsi="Times New Roman" w:cs="Times New Roman"/>
          <w:sz w:val="20"/>
          <w:szCs w:val="20"/>
        </w:rPr>
        <w:t>образования город Алексин</w:t>
      </w:r>
    </w:p>
    <w:p w14:paraId="38DB997A" w14:textId="77777777" w:rsidR="00783D37" w:rsidRPr="00EE438F" w:rsidRDefault="00783D37" w:rsidP="00783D3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438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</w:t>
      </w:r>
      <w:r w:rsidRPr="00EE438F">
        <w:rPr>
          <w:rFonts w:ascii="Times New Roman" w:eastAsia="Times New Roman" w:hAnsi="Times New Roman" w:cs="Times New Roman"/>
          <w:sz w:val="20"/>
          <w:szCs w:val="20"/>
        </w:rPr>
        <w:t>от 30.05.2018 № 1107</w:t>
      </w:r>
    </w:p>
    <w:p w14:paraId="5B9B9DFB" w14:textId="77777777" w:rsidR="00783D37" w:rsidRPr="00EE438F" w:rsidRDefault="00783D37" w:rsidP="00783D37">
      <w:pPr>
        <w:keepNext/>
        <w:keepLines/>
        <w:spacing w:after="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EE438F">
        <w:rPr>
          <w:rFonts w:ascii="Times New Roman" w:eastAsia="Times New Roman" w:hAnsi="Times New Roman" w:cs="Times New Roman"/>
          <w:sz w:val="20"/>
          <w:szCs w:val="20"/>
        </w:rPr>
        <w:t>«Об</w:t>
      </w:r>
      <w:r w:rsidRPr="00EE43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438F">
        <w:rPr>
          <w:rFonts w:ascii="Times New Roman" w:eastAsia="Times New Roman" w:hAnsi="Times New Roman" w:cs="Times New Roman"/>
          <w:sz w:val="20"/>
          <w:szCs w:val="20"/>
        </w:rPr>
        <w:t>утверждении Положения</w:t>
      </w:r>
    </w:p>
    <w:p w14:paraId="7C089D04" w14:textId="77777777" w:rsidR="00783D37" w:rsidRPr="00EE438F" w:rsidRDefault="00783D37" w:rsidP="00783D37">
      <w:pPr>
        <w:keepNext/>
        <w:keepLines/>
        <w:spacing w:after="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EE438F">
        <w:rPr>
          <w:rFonts w:ascii="Times New Roman" w:eastAsia="Times New Roman" w:hAnsi="Times New Roman" w:cs="Times New Roman"/>
          <w:sz w:val="20"/>
          <w:szCs w:val="20"/>
        </w:rPr>
        <w:t xml:space="preserve"> об оплате труда работников </w:t>
      </w:r>
    </w:p>
    <w:p w14:paraId="717CA5CD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5"/>
          <w:sz w:val="20"/>
          <w:szCs w:val="20"/>
        </w:rPr>
      </w:pPr>
      <w:r w:rsidRPr="00EE438F">
        <w:rPr>
          <w:rFonts w:ascii="Times New Roman" w:eastAsia="Times New Roman" w:hAnsi="Times New Roman" w:cs="Times New Roman"/>
          <w:bCs/>
          <w:spacing w:val="-5"/>
          <w:sz w:val="20"/>
          <w:szCs w:val="20"/>
        </w:rPr>
        <w:t>муниципального казенного</w:t>
      </w:r>
    </w:p>
    <w:p w14:paraId="55F19358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438F">
        <w:rPr>
          <w:rFonts w:ascii="Times New Roman" w:eastAsia="Times New Roman" w:hAnsi="Times New Roman" w:cs="Times New Roman"/>
          <w:bCs/>
          <w:spacing w:val="-5"/>
          <w:sz w:val="20"/>
          <w:szCs w:val="20"/>
        </w:rPr>
        <w:t xml:space="preserve"> учреждения </w:t>
      </w:r>
      <w:r w:rsidRPr="00EE438F">
        <w:rPr>
          <w:rFonts w:ascii="Times New Roman" w:eastAsia="Times New Roman" w:hAnsi="Times New Roman" w:cs="Times New Roman"/>
          <w:sz w:val="20"/>
          <w:szCs w:val="20"/>
        </w:rPr>
        <w:t>«Муниципальный</w:t>
      </w:r>
    </w:p>
    <w:p w14:paraId="2FAE8A23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438F">
        <w:rPr>
          <w:rFonts w:ascii="Times New Roman" w:eastAsia="Times New Roman" w:hAnsi="Times New Roman" w:cs="Times New Roman"/>
          <w:sz w:val="20"/>
          <w:szCs w:val="20"/>
        </w:rPr>
        <w:t xml:space="preserve"> архив» муниципального </w:t>
      </w:r>
    </w:p>
    <w:p w14:paraId="55F61B28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438F">
        <w:rPr>
          <w:rFonts w:ascii="Times New Roman" w:eastAsia="Times New Roman" w:hAnsi="Times New Roman" w:cs="Times New Roman"/>
          <w:sz w:val="20"/>
          <w:szCs w:val="20"/>
        </w:rPr>
        <w:t>образования город Алексин</w:t>
      </w:r>
    </w:p>
    <w:p w14:paraId="5D7CC172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160C2E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DE0B6A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68BF04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74F0AB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41419F78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EE438F">
        <w:rPr>
          <w:rFonts w:ascii="Times New Roman" w:eastAsia="Times New Roman" w:hAnsi="Times New Roman" w:cs="Times New Roman"/>
          <w:b/>
          <w:sz w:val="28"/>
          <w:szCs w:val="28"/>
        </w:rPr>
        <w:t>условиях  оплаты</w:t>
      </w:r>
      <w:proofErr w:type="gramEnd"/>
      <w:r w:rsidRPr="00EE438F"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труда работников муниципального </w:t>
      </w:r>
    </w:p>
    <w:p w14:paraId="0D8FA626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b/>
          <w:sz w:val="28"/>
          <w:szCs w:val="28"/>
        </w:rPr>
        <w:t>казенного учреждения "Муниципальный архив" муниципального образования город Алексин</w:t>
      </w:r>
    </w:p>
    <w:p w14:paraId="5AE5B454" w14:textId="77777777" w:rsidR="00783D37" w:rsidRPr="00EE438F" w:rsidRDefault="00783D37" w:rsidP="00783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43E105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1C42DF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633E5ED8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C96BCB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об условиях оплаты труда работников муниципального казенного учреждения "Муниципальный архив" (далее соответственно - Положение, Учреждение) разработано в целях определения условий и порядка оплаты труда работников Учреждения и включает в себя:</w:t>
      </w:r>
    </w:p>
    <w:p w14:paraId="4C393718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размеры окладов, в том числе по профессиональным квалификационным группам (далее - ПКГ);</w:t>
      </w:r>
    </w:p>
    <w:p w14:paraId="4A03605F" w14:textId="77777777" w:rsidR="00783D37" w:rsidRPr="00EE438F" w:rsidRDefault="00783D37" w:rsidP="00783D3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         - наименование, порядок, условия и размеры выплат стимулирующего характера;</w:t>
      </w:r>
    </w:p>
    <w:p w14:paraId="7E94EF61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наименование, порядок, условия и размеры выплат компенсационного характера;</w:t>
      </w:r>
    </w:p>
    <w:p w14:paraId="32B05865" w14:textId="77777777" w:rsidR="00783D37" w:rsidRPr="00EE438F" w:rsidRDefault="00783D37" w:rsidP="00783D3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наименование, порядок, условия и размеры иных дополнительных выплат,</w:t>
      </w:r>
    </w:p>
    <w:p w14:paraId="323BF3C8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условия оплаты труда руководителей Учреждения;</w:t>
      </w:r>
    </w:p>
    <w:p w14:paraId="4104185F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другие вопросы оплаты труда.</w:t>
      </w:r>
    </w:p>
    <w:p w14:paraId="5527D0BF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1.2.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</w:p>
    <w:p w14:paraId="7380203A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Оплата труда работников, занятых на условиях неполного рабочего времени, производится пропорционально отработанному времени.</w:t>
      </w:r>
    </w:p>
    <w:p w14:paraId="1561400B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1.3. Условия оплаты труда, включая размер оклада (должностного оклада) работника, повышающие коэффициенты к окладам, выплаты стимулирующего характера и выплаты компенсационного характера, являются обязательными для включения в трудовой договор.</w:t>
      </w:r>
    </w:p>
    <w:p w14:paraId="4EE299EC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14:paraId="6637C7DA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b/>
          <w:sz w:val="28"/>
          <w:szCs w:val="28"/>
        </w:rPr>
        <w:t>2. Порядок и условия оплаты труда работников Учреждения,</w:t>
      </w:r>
    </w:p>
    <w:p w14:paraId="04FADD3A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b/>
          <w:sz w:val="28"/>
          <w:szCs w:val="28"/>
        </w:rPr>
        <w:t>занимающих должности работников архивов</w:t>
      </w:r>
    </w:p>
    <w:p w14:paraId="2705A42F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b/>
          <w:sz w:val="28"/>
          <w:szCs w:val="28"/>
        </w:rPr>
        <w:t>муниципальных образований</w:t>
      </w:r>
    </w:p>
    <w:p w14:paraId="1E7855B3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7C7777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2.1. Размеры окладов работников Учреждения, занимающих должности работников архивов муниципальных образований, устанавливаются на основе отнесения занимаемых ими должностей к </w:t>
      </w:r>
      <w:hyperlink r:id="rId5" w:history="1">
        <w:r w:rsidRPr="00EE438F">
          <w:rPr>
            <w:rFonts w:ascii="Times New Roman" w:eastAsia="Times New Roman" w:hAnsi="Times New Roman" w:cs="Times New Roman"/>
            <w:sz w:val="28"/>
            <w:szCs w:val="28"/>
          </w:rPr>
          <w:t>ПКГ</w:t>
        </w:r>
      </w:hyperlink>
      <w:r w:rsidRPr="00EE438F">
        <w:rPr>
          <w:rFonts w:ascii="Times New Roman" w:eastAsia="Times New Roman" w:hAnsi="Times New Roman" w:cs="Times New Roman"/>
          <w:sz w:val="28"/>
          <w:szCs w:val="28"/>
        </w:rPr>
        <w:t>, утвержденным Приказом Министерства труда и социальной защиты Российской Федерации от 25 марта 2013 года N 119н "Об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документов":</w:t>
      </w:r>
    </w:p>
    <w:p w14:paraId="06FFD5FE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0"/>
        <w:gridCol w:w="1701"/>
      </w:tblGrid>
      <w:tr w:rsidR="00783D37" w:rsidRPr="00EE438F" w14:paraId="4F7D97ED" w14:textId="77777777" w:rsidTr="00FA71B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28DF" w14:textId="77777777" w:rsidR="00783D37" w:rsidRPr="00EE438F" w:rsidRDefault="00783D37" w:rsidP="00FA71B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Должности, отнесенные к </w:t>
            </w:r>
            <w:hyperlink r:id="rId6" w:history="1">
              <w:r w:rsidRPr="00EE438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ПКГ</w:t>
              </w:r>
            </w:hyperlink>
            <w:r w:rsidRPr="00EE4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уровня".</w:t>
            </w:r>
          </w:p>
          <w:p w14:paraId="5049C44F" w14:textId="77777777" w:rsidR="00783D37" w:rsidRPr="00EE438F" w:rsidRDefault="00783D37" w:rsidP="00FA71B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8F">
              <w:rPr>
                <w:rFonts w:ascii="Times New Roman" w:eastAsia="Times New Roman" w:hAnsi="Times New Roman" w:cs="Times New Roman"/>
                <w:sz w:val="28"/>
                <w:szCs w:val="28"/>
              </w:rPr>
              <w:t>- архивист</w:t>
            </w:r>
          </w:p>
          <w:p w14:paraId="38FCE79C" w14:textId="77777777" w:rsidR="00783D37" w:rsidRPr="00EE438F" w:rsidRDefault="00783D37" w:rsidP="00FA71B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8F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2E80" w14:textId="77777777" w:rsidR="00783D37" w:rsidRPr="00EE438F" w:rsidRDefault="00783D37" w:rsidP="00FA71B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5AD4BF" w14:textId="77777777" w:rsidR="00783D37" w:rsidRPr="00EE438F" w:rsidRDefault="00783D37" w:rsidP="00FA71B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A05A9B" w14:textId="77777777" w:rsidR="00783D37" w:rsidRPr="00EE438F" w:rsidRDefault="00783D37" w:rsidP="00FA71B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C0E77E" w14:textId="77777777" w:rsidR="00783D37" w:rsidRPr="00EE438F" w:rsidRDefault="00783D37" w:rsidP="00FA71B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3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E4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</w:t>
            </w:r>
            <w:r w:rsidRPr="00EE438F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203A400F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B83492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C5BCED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2.2. Работникам Учреждения, занимающим должности работников архивов муниципальных образований, предусмотрено установление повышающих коэффициентов к окладам:</w:t>
      </w:r>
    </w:p>
    <w:p w14:paraId="5AED9B8D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персональный повышающий коэффициент к окладу;</w:t>
      </w:r>
    </w:p>
    <w:p w14:paraId="687546B0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повышающий коэффициент к окладу за выслугу лет.</w:t>
      </w:r>
    </w:p>
    <w:p w14:paraId="7625BF4D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Решение об установлении соответствующих повышающих коэффициентов принимается руководителем Учреждения с учетом обеспечения указанных выплат финансовыми средствами.</w:t>
      </w:r>
    </w:p>
    <w:p w14:paraId="2128E65C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14:paraId="391A14CA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окладам приведены в </w:t>
      </w:r>
      <w:hyperlink r:id="rId7" w:anchor="P67" w:history="1">
        <w:r w:rsidRPr="00EE438F">
          <w:rPr>
            <w:rFonts w:ascii="Times New Roman" w:eastAsia="Times New Roman" w:hAnsi="Times New Roman" w:cs="Times New Roman"/>
            <w:sz w:val="28"/>
            <w:szCs w:val="28"/>
          </w:rPr>
          <w:t>пунктах 2.3</w:t>
        </w:r>
      </w:hyperlink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8" w:anchor="P85" w:history="1">
        <w:r w:rsidRPr="00EE438F">
          <w:rPr>
            <w:rFonts w:ascii="Times New Roman" w:eastAsia="Times New Roman" w:hAnsi="Times New Roman" w:cs="Times New Roman"/>
            <w:sz w:val="28"/>
            <w:szCs w:val="28"/>
          </w:rPr>
          <w:t>2.5</w:t>
        </w:r>
      </w:hyperlink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14:paraId="389C5A28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Применение повышающих коэффициентов к окладу не образует новый оклад и не учитывается при начислении иных стимулирующих и компенсационных выплат, устанавливаемых в процентном отношении к </w:t>
      </w:r>
      <w:r w:rsidRPr="00EE438F">
        <w:rPr>
          <w:rFonts w:ascii="Times New Roman" w:eastAsia="Times New Roman" w:hAnsi="Times New Roman" w:cs="Times New Roman"/>
          <w:sz w:val="28"/>
          <w:szCs w:val="28"/>
        </w:rPr>
        <w:lastRenderedPageBreak/>
        <w:t>окладу.</w:t>
      </w:r>
    </w:p>
    <w:p w14:paraId="613B8307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67"/>
      <w:bookmarkEnd w:id="1"/>
      <w:r w:rsidRPr="00EE438F">
        <w:rPr>
          <w:rFonts w:ascii="Times New Roman" w:eastAsia="Times New Roman" w:hAnsi="Times New Roman" w:cs="Times New Roman"/>
          <w:sz w:val="28"/>
          <w:szCs w:val="28"/>
        </w:rPr>
        <w:t>2.3. Персональный повышающий коэффициент к окладу устанавливается работникам Учреждения, занимающим должности работников архивов муниципальных образований, с учетом уровня профессиональной подготовки, сложности выполняемой работы, степени самостоятельности и ответственности при выполнении поставленных задач.</w:t>
      </w:r>
    </w:p>
    <w:p w14:paraId="431E7CDC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Решение об установлении персонального повышающего коэффициента и его размерах принимается руководителем Учреждения персонально в отношении конкретного работника с учетом обеспечения указанных выплат финансовыми средствами.</w:t>
      </w:r>
    </w:p>
    <w:p w14:paraId="03A8CB2F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Размер персонального повышающего коэффициента - до 3,0.   </w:t>
      </w:r>
    </w:p>
    <w:p w14:paraId="7D877395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Персональный повышающий коэффициент не носит обязательного характера.</w:t>
      </w:r>
    </w:p>
    <w:p w14:paraId="506A0D18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85"/>
      <w:bookmarkEnd w:id="2"/>
      <w:r w:rsidRPr="00EE438F">
        <w:rPr>
          <w:rFonts w:ascii="Times New Roman" w:eastAsia="Times New Roman" w:hAnsi="Times New Roman" w:cs="Times New Roman"/>
          <w:sz w:val="28"/>
          <w:szCs w:val="28"/>
        </w:rPr>
        <w:t>2.4. Повышающий коэффициент к окладу за выслугу лет устанавливается работникам в зависимости от стажа работы:</w:t>
      </w:r>
    </w:p>
    <w:p w14:paraId="0F853633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при стаже работы от 1 года до 5 лет включительно - 0,1;</w:t>
      </w:r>
    </w:p>
    <w:p w14:paraId="047D0C43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при стаже работы от 5 лет до 10 лет включительно - 0,15;</w:t>
      </w:r>
    </w:p>
    <w:p w14:paraId="4C4C0FA0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при стаже работы от 10 лет до 15 лет включительно - 0,2;</w:t>
      </w:r>
    </w:p>
    <w:p w14:paraId="1D004A30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свыше 15 лет - 0,3.</w:t>
      </w:r>
    </w:p>
    <w:p w14:paraId="2F2ADDD8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и</w:t>
      </w:r>
      <w:r w:rsidRPr="00EE438F">
        <w:rPr>
          <w:rFonts w:ascii="Times New Roman" w:eastAsia="Times New Roman" w:hAnsi="Times New Roman" w:cs="Times New Roman"/>
          <w:sz w:val="28"/>
          <w:szCs w:val="28"/>
        </w:rPr>
        <w:t>счислени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 стажа работы, дающего право на получение повышающего коэффициента к окладу за выслугу </w:t>
      </w:r>
      <w:proofErr w:type="gramStart"/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лет,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локальным актом учреждения.</w:t>
      </w:r>
    </w:p>
    <w:p w14:paraId="1A8D691C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2.5. С учетом условий труда работникам Учреждения, занимающим должности работников архивов муниципальных образований, устанавливаются выплаты компенсационного характера, предусмотренные разделом </w:t>
      </w:r>
      <w:hyperlink r:id="rId9" w:anchor="P110" w:history="1">
        <w:r w:rsidRPr="00EE43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EE43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 Положения.</w:t>
      </w:r>
    </w:p>
    <w:p w14:paraId="3E060F25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2.6. Работникам Учреждения, занимающим должности работников архивов муниципальных образований, выплачиваются стимулирующие выплаты, предусмотренные </w:t>
      </w:r>
      <w:hyperlink r:id="rId10" w:anchor="P129" w:history="1">
        <w:r w:rsidRPr="00EE438F">
          <w:rPr>
            <w:rFonts w:ascii="Times New Roman" w:eastAsia="Times New Roman" w:hAnsi="Times New Roman" w:cs="Times New Roman"/>
            <w:sz w:val="28"/>
            <w:szCs w:val="28"/>
          </w:rPr>
          <w:t xml:space="preserve">разделом </w:t>
        </w:r>
      </w:hyperlink>
      <w:r w:rsidRPr="00EE438F">
        <w:rPr>
          <w:rFonts w:ascii="Times New Roman" w:eastAsia="Times New Roman" w:hAnsi="Times New Roman" w:cs="Times New Roman"/>
          <w:sz w:val="28"/>
          <w:szCs w:val="28"/>
        </w:rPr>
        <w:t>5 настоящего Положения.</w:t>
      </w:r>
    </w:p>
    <w:p w14:paraId="097FCC38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2.7. Работникам Учреждения, занимающим должности работников архивов муниципальных образований, выплачиваются иные выплаты, предусмотренные разделом 6 настоящего Положения.</w:t>
      </w:r>
    </w:p>
    <w:p w14:paraId="06CA48A7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951ED03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b/>
          <w:sz w:val="28"/>
          <w:szCs w:val="28"/>
        </w:rPr>
        <w:t>3. Условия оплаты труда руководителя Учреждения</w:t>
      </w:r>
    </w:p>
    <w:p w14:paraId="76FE445C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916713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3.1. Заработная плата руководителя Учреждения состоит из: </w:t>
      </w:r>
    </w:p>
    <w:p w14:paraId="4C2BFBE0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должностного оклада;</w:t>
      </w:r>
    </w:p>
    <w:p w14:paraId="4E6A8E26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- выплат </w:t>
      </w:r>
      <w:proofErr w:type="gramStart"/>
      <w:r w:rsidRPr="00EE438F">
        <w:rPr>
          <w:rFonts w:ascii="Times New Roman" w:eastAsia="Times New Roman" w:hAnsi="Times New Roman" w:cs="Times New Roman"/>
          <w:sz w:val="28"/>
          <w:szCs w:val="28"/>
        </w:rPr>
        <w:t>компенсационного  характера</w:t>
      </w:r>
      <w:proofErr w:type="gramEnd"/>
      <w:r w:rsidRPr="00EE438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DC3679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lastRenderedPageBreak/>
        <w:t>- выплат стимулирующего характера;</w:t>
      </w:r>
    </w:p>
    <w:p w14:paraId="6322A4A9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иных дополнительных выплат.</w:t>
      </w:r>
    </w:p>
    <w:p w14:paraId="4313C607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3.2. Должностной оклад руководителя Учреждения определяется трудовым договором и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3 размеров указанной средней заработной платы.</w:t>
      </w:r>
    </w:p>
    <w:p w14:paraId="68A0E431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К основному персоналу должностей работников Учреждения для расчета средней заработной платы и определения должностного оклада руководителя Учреждения относятся: архивист, методист.</w:t>
      </w:r>
    </w:p>
    <w:p w14:paraId="7F5F09FB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3.3. С учетом условий труда руководителю Учреждения устанавливаются выплаты компенсационного характера в соответствии с разделом 4 настоящего Положения.</w:t>
      </w:r>
    </w:p>
    <w:p w14:paraId="7C0EEEBF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3.4. Руководителю Учреждения устанавливаются выплаты стимулирующего характера в соответствии с разделом 5 настоящего Положения.</w:t>
      </w:r>
    </w:p>
    <w:p w14:paraId="63EA0C4C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3.5. Руководителю Учреждения устанавливаются иные выплаты в соответствии с разделом 6 настоящего Положения.</w:t>
      </w:r>
    </w:p>
    <w:p w14:paraId="24E6A3A4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3.6. Предельный уровень соотношения среднемесячной заработной платы руководителя Учреждения и среднемесячной заработной платы работников Учреждения не может превышать восьмикратного размера.</w:t>
      </w:r>
    </w:p>
    <w:p w14:paraId="3F2090DC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3.7. Оплата труда руководителя производится на основании распорядительного акта Учредителя.</w:t>
      </w:r>
    </w:p>
    <w:p w14:paraId="5F62304C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E3AE6C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P110"/>
      <w:bookmarkEnd w:id="3"/>
      <w:r w:rsidRPr="00EE438F">
        <w:rPr>
          <w:rFonts w:ascii="Times New Roman" w:eastAsia="Times New Roman" w:hAnsi="Times New Roman" w:cs="Times New Roman"/>
          <w:b/>
          <w:sz w:val="28"/>
          <w:szCs w:val="28"/>
        </w:rPr>
        <w:t>4. Порядок и условия установления выплат</w:t>
      </w:r>
    </w:p>
    <w:p w14:paraId="3DA744C5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b/>
          <w:sz w:val="28"/>
          <w:szCs w:val="28"/>
        </w:rPr>
        <w:t>компенсационного характера</w:t>
      </w:r>
    </w:p>
    <w:p w14:paraId="550603BF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CA897B" w14:textId="77777777" w:rsidR="00783D37" w:rsidRPr="00EE438F" w:rsidRDefault="00783D37" w:rsidP="00783D3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proofErr w:type="gramStart"/>
      <w:r w:rsidRPr="00EE438F">
        <w:rPr>
          <w:rFonts w:ascii="Times New Roman" w:eastAsia="Times New Roman" w:hAnsi="Times New Roman" w:cs="Times New Roman"/>
          <w:bCs/>
          <w:sz w:val="28"/>
          <w:szCs w:val="28"/>
        </w:rPr>
        <w:t>1.Порядок</w:t>
      </w:r>
      <w:proofErr w:type="gramEnd"/>
      <w:r w:rsidRPr="00EE438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установления выплат компенсационного характера, их виды и размеры определяются в соответствии с трудовым законодательством и иными нормативными правовыми актами Российской Федерации, Тульской области, муниципального образования город Алексин, содержащими нормы трудового права.</w:t>
      </w:r>
    </w:p>
    <w:p w14:paraId="0F091E63" w14:textId="77777777" w:rsidR="00783D37" w:rsidRPr="00EE438F" w:rsidRDefault="00783D37" w:rsidP="00783D3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bCs/>
          <w:sz w:val="28"/>
          <w:szCs w:val="28"/>
        </w:rPr>
        <w:t>4.2.К выплатам компенсационного характера относятся выплаты за работу в условиях, отклоняющихся от нормальных:</w:t>
      </w:r>
    </w:p>
    <w:p w14:paraId="6BDF6240" w14:textId="77777777" w:rsidR="00783D37" w:rsidRPr="00EE438F" w:rsidRDefault="00783D37" w:rsidP="00783D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bCs/>
          <w:sz w:val="28"/>
          <w:szCs w:val="28"/>
        </w:rPr>
        <w:t>–за работу в выходные и праздничные нерабочие дни;</w:t>
      </w:r>
    </w:p>
    <w:p w14:paraId="73C92A7B" w14:textId="77777777" w:rsidR="00783D37" w:rsidRPr="00EE438F" w:rsidRDefault="00783D37" w:rsidP="00783D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bCs/>
          <w:sz w:val="28"/>
          <w:szCs w:val="28"/>
        </w:rPr>
        <w:t>–за работу за пределами нормальной продолжительности рабочего времени (сверхурочная работа);</w:t>
      </w:r>
    </w:p>
    <w:p w14:paraId="076FACFE" w14:textId="77777777" w:rsidR="00783D37" w:rsidRPr="00EE438F" w:rsidRDefault="00783D37" w:rsidP="0078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–за совмещение профессий (должностей), увеличение объема выполняемых работ и других случаях, предусмотренных трудовым законодательством</w:t>
      </w:r>
      <w:r w:rsidRPr="00EE43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4C4CEF" w14:textId="77777777" w:rsidR="00783D37" w:rsidRPr="00EE438F" w:rsidRDefault="00783D37" w:rsidP="00783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4.</w:t>
      </w:r>
      <w:proofErr w:type="gramStart"/>
      <w:r w:rsidRPr="00EE438F">
        <w:rPr>
          <w:rFonts w:ascii="Times New Roman" w:eastAsia="Times New Roman" w:hAnsi="Times New Roman" w:cs="Times New Roman"/>
          <w:bCs/>
          <w:sz w:val="28"/>
          <w:szCs w:val="28"/>
        </w:rPr>
        <w:t>3.Размер</w:t>
      </w:r>
      <w:proofErr w:type="gramEnd"/>
      <w:r w:rsidRPr="00EE438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выплат за работу в условиях, отклоняющихся от нормальных, устанавливается согласно действующему трудовому законодательству.</w:t>
      </w:r>
    </w:p>
    <w:p w14:paraId="243063AA" w14:textId="77777777" w:rsidR="00783D37" w:rsidRPr="00EE438F" w:rsidRDefault="00783D37" w:rsidP="00783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bCs/>
          <w:sz w:val="28"/>
          <w:szCs w:val="28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году.</w:t>
      </w:r>
    </w:p>
    <w:p w14:paraId="6F6C2761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P129"/>
      <w:bookmarkEnd w:id="4"/>
      <w:r w:rsidRPr="00EE438F">
        <w:rPr>
          <w:rFonts w:ascii="Times New Roman" w:eastAsia="Times New Roman" w:hAnsi="Times New Roman" w:cs="Times New Roman"/>
          <w:b/>
          <w:sz w:val="28"/>
          <w:szCs w:val="28"/>
        </w:rPr>
        <w:t>5. Порядок и условия установления выплат</w:t>
      </w:r>
    </w:p>
    <w:p w14:paraId="232F9E0A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b/>
          <w:sz w:val="28"/>
          <w:szCs w:val="28"/>
        </w:rPr>
        <w:t>стимулирующего характера</w:t>
      </w:r>
    </w:p>
    <w:p w14:paraId="74CEAB63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91F94A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5.1.  К выплатам стимулирующего характера относятся выплаты, направленные на стимулирование работника к качественному результату труда, а также являющиеся поощрением за выполненную работу:</w:t>
      </w:r>
    </w:p>
    <w:p w14:paraId="76155D54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AA4A5D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премия по итогам работы (за месяц, квартал, год);</w:t>
      </w:r>
    </w:p>
    <w:p w14:paraId="1BF3AC87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премия за качество выполняемых работ;</w:t>
      </w:r>
    </w:p>
    <w:p w14:paraId="6E2E693E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премия за интенсивность и высокие результаты работы.</w:t>
      </w:r>
    </w:p>
    <w:p w14:paraId="05886431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Премирование осуществляется по решению руководителя Учреждения в пределах ассигнований на оплату труда работников Учреждения.</w:t>
      </w:r>
    </w:p>
    <w:p w14:paraId="5C78583B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Общий размер премий, выплачиваемых в текущем месяце, устанавливается не выше 2,4 должностного оклада без учета премии по итогам работы.</w:t>
      </w:r>
    </w:p>
    <w:p w14:paraId="0FDDC4A0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5.2. Премия по итогам работы (за месяц, квартал, год) выплачивается с целью поощрения работников за общие результаты труда по итогам работы за установленный период.</w:t>
      </w:r>
    </w:p>
    <w:p w14:paraId="49CCE4E6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При премировании следует учитывать:</w:t>
      </w:r>
    </w:p>
    <w:p w14:paraId="54761CED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- успешное и добросовестное исполнение работником своих должностных обязанностей в соответствующем периоде (отсутствие факта наложения на работника одного из видов дисциплинарного взыскания, предусмотренного </w:t>
      </w:r>
      <w:hyperlink r:id="rId11" w:history="1">
        <w:r w:rsidRPr="00EE43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ст. 192</w:t>
        </w:r>
      </w:hyperlink>
      <w:r w:rsidRPr="00EE43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Федерации);</w:t>
      </w:r>
    </w:p>
    <w:p w14:paraId="524093FA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превышение плановых и нормативных показателей работы;</w:t>
      </w:r>
    </w:p>
    <w:p w14:paraId="1279BC88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инициативу, творчество и применение в работе современных форм и методов организации труда;</w:t>
      </w:r>
    </w:p>
    <w:p w14:paraId="634277A9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предоставление муниципальных услуг гражданам и организациям в строгом соответствии с утвержденным административным регламентом.</w:t>
      </w:r>
    </w:p>
    <w:p w14:paraId="07F56876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Премия по итогам работы не носит обязательный характер.</w:t>
      </w:r>
    </w:p>
    <w:p w14:paraId="6CB53714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5.3. Премия за качество выполняемых работ устанавливается </w:t>
      </w:r>
      <w:proofErr w:type="gramStart"/>
      <w:r w:rsidRPr="00EE438F">
        <w:rPr>
          <w:rFonts w:ascii="Times New Roman" w:eastAsia="Times New Roman" w:hAnsi="Times New Roman" w:cs="Times New Roman"/>
          <w:sz w:val="28"/>
          <w:szCs w:val="28"/>
        </w:rPr>
        <w:t>работникам  на</w:t>
      </w:r>
      <w:proofErr w:type="gramEnd"/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 определенный срок при условии:</w:t>
      </w:r>
    </w:p>
    <w:p w14:paraId="7F0EEDA7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lastRenderedPageBreak/>
        <w:t>- соблюдения технологий, требований к выполнению работ, предусмотренных должностными обязанностями;</w:t>
      </w:r>
    </w:p>
    <w:p w14:paraId="7AC01561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качественной подготовки и проведения мероприятий, связанных с уставной деятельностью Учреждения;</w:t>
      </w:r>
    </w:p>
    <w:p w14:paraId="360111DD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- своевременное, безошибочное и точное оформление документов, отчетов. </w:t>
      </w:r>
    </w:p>
    <w:p w14:paraId="62172D37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5.4. Премия за интенсивность и высокие результаты работы устанавливается работникам за интенсивность и высокие результаты работы на определенный срок. При назначении премии следует учитывать:</w:t>
      </w:r>
    </w:p>
    <w:p w14:paraId="2E2E8055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интенсивность и напряженность работы;</w:t>
      </w:r>
    </w:p>
    <w:p w14:paraId="48FDFF31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участие в выполнении важных заданий;</w:t>
      </w:r>
    </w:p>
    <w:p w14:paraId="5333CB20" w14:textId="77777777" w:rsidR="00783D37" w:rsidRPr="00EE438F" w:rsidRDefault="00783D37" w:rsidP="00783D3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участие в организации и проведении мероприятий.</w:t>
      </w:r>
    </w:p>
    <w:p w14:paraId="050459AE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F10D87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A0B90D" w14:textId="77777777" w:rsidR="00783D37" w:rsidRPr="00EE438F" w:rsidRDefault="00783D37" w:rsidP="00783D37">
      <w:pPr>
        <w:tabs>
          <w:tab w:val="left" w:pos="1276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b/>
          <w:sz w:val="28"/>
          <w:szCs w:val="28"/>
        </w:rPr>
        <w:t>6. Наименование, порядок, условия и размеры иных дополнительных выплат</w:t>
      </w:r>
    </w:p>
    <w:p w14:paraId="64E80CB9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53D0FB7" w14:textId="77777777" w:rsidR="00783D37" w:rsidRPr="00EE438F" w:rsidRDefault="00783D37" w:rsidP="00783D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EE438F">
        <w:rPr>
          <w:rFonts w:ascii="Times New Roman" w:eastAsia="Times New Roman" w:hAnsi="Times New Roman" w:cs="Times New Roman"/>
          <w:sz w:val="28"/>
          <w:szCs w:val="28"/>
        </w:rPr>
        <w:t>1.Единовременная</w:t>
      </w:r>
      <w:proofErr w:type="gramEnd"/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 выплата при предоставлении ежегодного оплачиваемого отпуска.</w:t>
      </w:r>
    </w:p>
    <w:p w14:paraId="0290B8A6" w14:textId="77777777" w:rsidR="00783D37" w:rsidRPr="00EE438F" w:rsidRDefault="00783D37" w:rsidP="00783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  6.1.1. При предоставлении ежегодного оплачиваемого отпуска работникам и руководителю осуществляется единовременная выплата в размере одного должностного оклада по замещаемой должности (профессии) за счет средств фонда оплаты труда работников Учреждения на основании приказа (распоряжения) о предоставлении отпуска работнику. Приказ (распоряжение) о выплате единовременной выплаты оформляет в отношении работников – руководитель Учреждения, в отношении руководителя – учредитель Учреждения.</w:t>
      </w:r>
    </w:p>
    <w:p w14:paraId="050871A1" w14:textId="77777777" w:rsidR="00783D37" w:rsidRPr="00EE438F" w:rsidRDefault="00783D37" w:rsidP="00783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         6.1.</w:t>
      </w:r>
      <w:proofErr w:type="gramStart"/>
      <w:r w:rsidRPr="00EE438F">
        <w:rPr>
          <w:rFonts w:ascii="Times New Roman" w:eastAsia="Times New Roman" w:hAnsi="Times New Roman" w:cs="Times New Roman"/>
          <w:sz w:val="28"/>
          <w:szCs w:val="28"/>
        </w:rPr>
        <w:t>2.Начисление</w:t>
      </w:r>
      <w:proofErr w:type="gramEnd"/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 единовременной выплаты осуществляется по заявлению работника.</w:t>
      </w:r>
    </w:p>
    <w:p w14:paraId="2FFBDF3F" w14:textId="77777777" w:rsidR="00783D37" w:rsidRPr="00EE438F" w:rsidRDefault="00783D37" w:rsidP="00783D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6.1.</w:t>
      </w:r>
      <w:proofErr w:type="gramStart"/>
      <w:r w:rsidRPr="00EE438F">
        <w:rPr>
          <w:rFonts w:ascii="Times New Roman" w:eastAsia="Times New Roman" w:hAnsi="Times New Roman" w:cs="Times New Roman"/>
          <w:sz w:val="28"/>
          <w:szCs w:val="28"/>
        </w:rPr>
        <w:t>3.Единовременная</w:t>
      </w:r>
      <w:proofErr w:type="gramEnd"/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 выплата выплачивается один раз в год. В случае разделения в установленном порядке ежегодного оплачиваемого отпуска на части, единовременная выплата может выплачиваться при предоставлении любой из частей указанного отпуска.</w:t>
      </w:r>
    </w:p>
    <w:p w14:paraId="6CB02F5E" w14:textId="77777777" w:rsidR="00783D37" w:rsidRPr="00EE438F" w:rsidRDefault="00783D37" w:rsidP="00783D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6.1.</w:t>
      </w:r>
      <w:proofErr w:type="gramStart"/>
      <w:r w:rsidRPr="00EE438F">
        <w:rPr>
          <w:rFonts w:ascii="Times New Roman" w:eastAsia="Times New Roman" w:hAnsi="Times New Roman" w:cs="Times New Roman"/>
          <w:sz w:val="28"/>
          <w:szCs w:val="28"/>
        </w:rPr>
        <w:t>4.По</w:t>
      </w:r>
      <w:proofErr w:type="gramEnd"/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 решению руководителя муниципального казенного учреждения возможно, в исключительных случаях, получение единовременной выплаты отдельно от оплаты ежегодного отпуска на основании личного заявления работника.</w:t>
      </w:r>
      <w:r w:rsidRPr="00EE438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E1622A5" w14:textId="77777777" w:rsidR="00783D37" w:rsidRPr="00EE438F" w:rsidRDefault="00783D37" w:rsidP="00783D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6.1.</w:t>
      </w:r>
      <w:proofErr w:type="gramStart"/>
      <w:r w:rsidRPr="00EE438F">
        <w:rPr>
          <w:rFonts w:ascii="Times New Roman" w:eastAsia="Times New Roman" w:hAnsi="Times New Roman" w:cs="Times New Roman"/>
          <w:sz w:val="28"/>
          <w:szCs w:val="28"/>
        </w:rPr>
        <w:t>5.Единовременная</w:t>
      </w:r>
      <w:proofErr w:type="gramEnd"/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 выплата при предоставлении ежегодного оплачиваемого отпуска за неполный календарный год (при увольнении) </w:t>
      </w:r>
      <w:r w:rsidRPr="00EE438F">
        <w:rPr>
          <w:rFonts w:ascii="Times New Roman" w:eastAsia="Times New Roman" w:hAnsi="Times New Roman" w:cs="Times New Roman"/>
          <w:sz w:val="28"/>
          <w:szCs w:val="28"/>
        </w:rPr>
        <w:lastRenderedPageBreak/>
        <w:t>начисляется и выплачивается пропорционально отработанному периоду времени.</w:t>
      </w:r>
    </w:p>
    <w:p w14:paraId="723BEEFA" w14:textId="77777777" w:rsidR="00783D37" w:rsidRPr="00EE438F" w:rsidRDefault="00783D37" w:rsidP="00783D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6.1.</w:t>
      </w:r>
      <w:proofErr w:type="gramStart"/>
      <w:r w:rsidRPr="00EE438F">
        <w:rPr>
          <w:rFonts w:ascii="Times New Roman" w:eastAsia="Times New Roman" w:hAnsi="Times New Roman" w:cs="Times New Roman"/>
          <w:sz w:val="28"/>
          <w:szCs w:val="28"/>
        </w:rPr>
        <w:t>6.Работникам</w:t>
      </w:r>
      <w:proofErr w:type="gramEnd"/>
      <w:r w:rsidRPr="00EE438F">
        <w:rPr>
          <w:rFonts w:ascii="Times New Roman" w:eastAsia="Times New Roman" w:hAnsi="Times New Roman" w:cs="Times New Roman"/>
          <w:sz w:val="28"/>
          <w:szCs w:val="28"/>
        </w:rPr>
        <w:t>, увольняемым по основаниям, предусмотренным пунктами 5 – 7, 11 статьи 81 Трудового кодекса Российской Федерации и не отгулявшим ежегодный оплачиваемый отпуск, выплачивается компенсация за неиспользованные дни отпуска без единовременной выплаты к отпуску.</w:t>
      </w:r>
    </w:p>
    <w:p w14:paraId="004BE143" w14:textId="77777777" w:rsidR="00783D37" w:rsidRPr="00EE438F" w:rsidRDefault="00783D37" w:rsidP="00783D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6.1.</w:t>
      </w:r>
      <w:proofErr w:type="gramStart"/>
      <w:r w:rsidRPr="00EE438F">
        <w:rPr>
          <w:rFonts w:ascii="Times New Roman" w:eastAsia="Times New Roman" w:hAnsi="Times New Roman" w:cs="Times New Roman"/>
          <w:sz w:val="28"/>
          <w:szCs w:val="28"/>
        </w:rPr>
        <w:t>7.Работникам</w:t>
      </w:r>
      <w:proofErr w:type="gramEnd"/>
      <w:r w:rsidRPr="00EE438F">
        <w:rPr>
          <w:rFonts w:ascii="Times New Roman" w:eastAsia="Times New Roman" w:hAnsi="Times New Roman" w:cs="Times New Roman"/>
          <w:sz w:val="28"/>
          <w:szCs w:val="28"/>
        </w:rPr>
        <w:t>, совмещающим работы в учреждении, единовременная выплата к ежегодному оплачиваемому отпуску выплачивается только по основной должности.</w:t>
      </w:r>
    </w:p>
    <w:p w14:paraId="7A0D854D" w14:textId="77777777" w:rsidR="00783D37" w:rsidRDefault="00783D37" w:rsidP="00783D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BFE37E" w14:textId="77777777" w:rsidR="00783D37" w:rsidRPr="00EE438F" w:rsidRDefault="00783D37" w:rsidP="00783D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873F0D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 w:rsidRPr="00EE438F">
        <w:rPr>
          <w:rFonts w:ascii="Times New Roman" w:eastAsia="Times New Roman" w:hAnsi="Times New Roman" w:cs="Times New Roman"/>
          <w:b/>
          <w:sz w:val="28"/>
          <w:szCs w:val="28"/>
        </w:rPr>
        <w:t>ККМПиС</w:t>
      </w:r>
      <w:proofErr w:type="spellEnd"/>
      <w:r w:rsidRPr="00EE43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В.В. Зайцева    </w:t>
      </w:r>
    </w:p>
    <w:p w14:paraId="168AAD51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27BCDD" w14:textId="77777777" w:rsidR="00783D37" w:rsidRPr="00EE438F" w:rsidRDefault="00783D37" w:rsidP="00783D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854C37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C9C355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575631" w14:textId="77777777" w:rsidR="00783D37" w:rsidRPr="00EE438F" w:rsidRDefault="00783D37" w:rsidP="00783D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54D0DF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DDBB74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6D0CB6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8D651B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6C7F1F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559896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CB818B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357D2D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0FEC5A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EB4410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9EEDF6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1BA92B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35B64E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9FA673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C17AFE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984DCC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ED57AF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49C6D6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5E0019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367853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B2FFAA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06EBCE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912FE0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E68FE6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2B3721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64A8AD" w14:textId="77777777" w:rsidR="00783D37" w:rsidRDefault="00783D37" w:rsidP="0053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D949FEC" w14:textId="77777777" w:rsidR="00783D37" w:rsidRDefault="00783D37" w:rsidP="0053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8F2DEEB" w14:textId="77777777" w:rsidR="00783D37" w:rsidRDefault="00783D37" w:rsidP="0053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BEEDF41" w14:textId="09C8019F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55F79A87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14:paraId="16F005B0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16DFD9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963012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BEEAC5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 xml:space="preserve">Перечень должностей </w:t>
      </w:r>
    </w:p>
    <w:p w14:paraId="0041654E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работников Муниципального казенного учреждения «Муниципальный архив» муниципального образования город Алексин</w:t>
      </w:r>
    </w:p>
    <w:p w14:paraId="67D81DBA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F951D8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директор</w:t>
      </w:r>
    </w:p>
    <w:p w14:paraId="3FC5BB90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архивист</w:t>
      </w:r>
    </w:p>
    <w:p w14:paraId="1FB952F7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38F">
        <w:rPr>
          <w:rFonts w:ascii="Times New Roman" w:eastAsia="Times New Roman" w:hAnsi="Times New Roman" w:cs="Times New Roman"/>
          <w:sz w:val="28"/>
          <w:szCs w:val="28"/>
        </w:rPr>
        <w:t>- методист</w:t>
      </w:r>
    </w:p>
    <w:p w14:paraId="23B0846E" w14:textId="77777777" w:rsidR="00535831" w:rsidRPr="00EE438F" w:rsidRDefault="00535831" w:rsidP="00535831">
      <w:pPr>
        <w:rPr>
          <w:rFonts w:ascii="Calibri" w:eastAsia="Times New Roman" w:hAnsi="Calibri" w:cs="Times New Roman"/>
        </w:rPr>
      </w:pPr>
    </w:p>
    <w:p w14:paraId="45D53A5D" w14:textId="77777777" w:rsidR="00535831" w:rsidRPr="00EE438F" w:rsidRDefault="00535831" w:rsidP="00535831">
      <w:pPr>
        <w:rPr>
          <w:rFonts w:ascii="Calibri" w:eastAsia="Times New Roman" w:hAnsi="Calibri" w:cs="Times New Roman"/>
        </w:rPr>
      </w:pPr>
    </w:p>
    <w:p w14:paraId="202CE9CA" w14:textId="77777777" w:rsidR="00535831" w:rsidRPr="00121FA7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A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 w:rsidRPr="00121FA7">
        <w:rPr>
          <w:rFonts w:ascii="Times New Roman" w:eastAsia="Times New Roman" w:hAnsi="Times New Roman" w:cs="Times New Roman"/>
          <w:b/>
          <w:sz w:val="28"/>
          <w:szCs w:val="28"/>
        </w:rPr>
        <w:t>ККМПиС</w:t>
      </w:r>
      <w:proofErr w:type="spellEnd"/>
      <w:r w:rsidRPr="00121F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В.В. Зайцева    </w:t>
      </w:r>
    </w:p>
    <w:p w14:paraId="7611A25A" w14:textId="77777777" w:rsidR="00535831" w:rsidRPr="00EE438F" w:rsidRDefault="00535831" w:rsidP="00535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8E4AD6" w14:textId="77777777" w:rsidR="00535831" w:rsidRPr="00EE438F" w:rsidRDefault="00535831" w:rsidP="00535831">
      <w:pPr>
        <w:rPr>
          <w:rFonts w:ascii="Calibri" w:eastAsia="Times New Roman" w:hAnsi="Calibri" w:cs="Times New Roman"/>
        </w:rPr>
      </w:pPr>
    </w:p>
    <w:p w14:paraId="76D9BC32" w14:textId="77777777" w:rsidR="00580D52" w:rsidRPr="00580D52" w:rsidRDefault="00580D52" w:rsidP="00580D52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</w:p>
    <w:sectPr w:rsidR="00580D52" w:rsidRPr="00580D52" w:rsidSect="00086E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68A"/>
    <w:rsid w:val="00004998"/>
    <w:rsid w:val="00005E20"/>
    <w:rsid w:val="00010FBA"/>
    <w:rsid w:val="0005297C"/>
    <w:rsid w:val="00086E60"/>
    <w:rsid w:val="000B61C2"/>
    <w:rsid w:val="000B7595"/>
    <w:rsid w:val="000F07C3"/>
    <w:rsid w:val="00141300"/>
    <w:rsid w:val="00141E52"/>
    <w:rsid w:val="00173848"/>
    <w:rsid w:val="001C39C2"/>
    <w:rsid w:val="001D421E"/>
    <w:rsid w:val="002236D7"/>
    <w:rsid w:val="00223BE8"/>
    <w:rsid w:val="0022592A"/>
    <w:rsid w:val="002400C7"/>
    <w:rsid w:val="002B0D68"/>
    <w:rsid w:val="002D48A1"/>
    <w:rsid w:val="00321282"/>
    <w:rsid w:val="003217ED"/>
    <w:rsid w:val="00351B79"/>
    <w:rsid w:val="003B0B08"/>
    <w:rsid w:val="004A1D86"/>
    <w:rsid w:val="004D38A0"/>
    <w:rsid w:val="004E6A14"/>
    <w:rsid w:val="004E6A8A"/>
    <w:rsid w:val="00504A1F"/>
    <w:rsid w:val="0050601A"/>
    <w:rsid w:val="005104A8"/>
    <w:rsid w:val="0052479C"/>
    <w:rsid w:val="00535831"/>
    <w:rsid w:val="00537638"/>
    <w:rsid w:val="00557644"/>
    <w:rsid w:val="005777C8"/>
    <w:rsid w:val="00580D52"/>
    <w:rsid w:val="005A415F"/>
    <w:rsid w:val="005C209B"/>
    <w:rsid w:val="005F42DA"/>
    <w:rsid w:val="005F7110"/>
    <w:rsid w:val="006004CC"/>
    <w:rsid w:val="0061558E"/>
    <w:rsid w:val="00656458"/>
    <w:rsid w:val="0066690B"/>
    <w:rsid w:val="006B0286"/>
    <w:rsid w:val="006D503A"/>
    <w:rsid w:val="006E52BA"/>
    <w:rsid w:val="006F5E9A"/>
    <w:rsid w:val="00783D37"/>
    <w:rsid w:val="007B496A"/>
    <w:rsid w:val="007C7CAB"/>
    <w:rsid w:val="007E69B5"/>
    <w:rsid w:val="008037C8"/>
    <w:rsid w:val="00811936"/>
    <w:rsid w:val="0081447F"/>
    <w:rsid w:val="0085368A"/>
    <w:rsid w:val="00877E6B"/>
    <w:rsid w:val="00883CB9"/>
    <w:rsid w:val="00884786"/>
    <w:rsid w:val="0089711D"/>
    <w:rsid w:val="00906BE5"/>
    <w:rsid w:val="0093284E"/>
    <w:rsid w:val="009369CE"/>
    <w:rsid w:val="00942F9C"/>
    <w:rsid w:val="009A7EDA"/>
    <w:rsid w:val="00A071DB"/>
    <w:rsid w:val="00A312FC"/>
    <w:rsid w:val="00A702FD"/>
    <w:rsid w:val="00A71E5A"/>
    <w:rsid w:val="00AB30D1"/>
    <w:rsid w:val="00B067A9"/>
    <w:rsid w:val="00B17E97"/>
    <w:rsid w:val="00B215BA"/>
    <w:rsid w:val="00B75548"/>
    <w:rsid w:val="00BA6FAE"/>
    <w:rsid w:val="00BC3095"/>
    <w:rsid w:val="00BE593B"/>
    <w:rsid w:val="00C10347"/>
    <w:rsid w:val="00C14DF1"/>
    <w:rsid w:val="00C57379"/>
    <w:rsid w:val="00CD60B8"/>
    <w:rsid w:val="00CE72D7"/>
    <w:rsid w:val="00D134F7"/>
    <w:rsid w:val="00D57869"/>
    <w:rsid w:val="00E04E14"/>
    <w:rsid w:val="00E34E74"/>
    <w:rsid w:val="00E35862"/>
    <w:rsid w:val="00E57239"/>
    <w:rsid w:val="00E95A18"/>
    <w:rsid w:val="00E95CE9"/>
    <w:rsid w:val="00EC77B9"/>
    <w:rsid w:val="00EE156C"/>
    <w:rsid w:val="00EF11EE"/>
    <w:rsid w:val="00F073D1"/>
    <w:rsid w:val="00F16B5A"/>
    <w:rsid w:val="00F24780"/>
    <w:rsid w:val="00F3766B"/>
    <w:rsid w:val="00F47719"/>
    <w:rsid w:val="00F5020A"/>
    <w:rsid w:val="00F62109"/>
    <w:rsid w:val="00F62360"/>
    <w:rsid w:val="00F77197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0161"/>
  <w15:docId w15:val="{BB92C743-8DC2-40AD-9130-734CDEC6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53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536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rsid w:val="00E358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58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0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328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3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esktop\&#1055;&#1086;&#1083;&#1086;&#1078;&#1077;&#1085;&#1080;&#1103;%20&#1087;&#1086;%20&#1047;&#1055;\&#1047;&#1055;%20&#1040;&#1056;&#1061;&#1048;&#1042;\&#1048;&#1102;&#1083;&#1100;%202023\&#1056;&#1040;&#1047;&#1052;&#1045;&#1065;&#1045;&#1053;&#1048;&#1045;\&#1055;&#1086;&#1083;&#1086;&#1078;&#1077;&#1085;&#1080;&#1077;%20&#1086;&#1073;%20&#1086;&#1087;&#1083;&#1072;&#1090;&#1077;%20&#1040;&#1056;&#1061;&#1048;&#1042;&#1048;&#1057;&#1058;&#1067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Desktop\&#1055;&#1086;&#1083;&#1086;&#1078;&#1077;&#1085;&#1080;&#1103;%20&#1087;&#1086;%20&#1047;&#1055;\&#1047;&#1055;%20&#1040;&#1056;&#1061;&#1048;&#1042;\&#1048;&#1102;&#1083;&#1100;%202023\&#1056;&#1040;&#1047;&#1052;&#1045;&#1065;&#1045;&#1053;&#1048;&#1045;\&#1055;&#1086;&#1083;&#1086;&#1078;&#1077;&#1085;&#1080;&#1077;%20&#1086;&#1073;%20&#1086;&#1087;&#1083;&#1072;&#1090;&#1077;%20&#1040;&#1056;&#1061;&#1048;&#1042;&#1048;&#1057;&#1058;&#1067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2BC695A84B539F368088AB4B1F172F00B38EE659562A47B61C92AD4BAF8BF0AD4C7F9ACF1331F060i4G" TargetMode="External"/><Relationship Id="rId11" Type="http://schemas.openxmlformats.org/officeDocument/2006/relationships/hyperlink" Target="consultantplus://offline/ref=3F2BC695A84B539F368088AB4B1F172F00BF8EE15B552A47B61C92AD4BAF8BF0AD4C7F9ACF1230F860iEG" TargetMode="External"/><Relationship Id="rId5" Type="http://schemas.openxmlformats.org/officeDocument/2006/relationships/hyperlink" Target="consultantplus://offline/ref=3F2BC695A84B539F368088AB4B1F172F00B38EE659562A47B61C92AD4BAF8BF0AD4C7F9ACF1331F060i4G" TargetMode="External"/><Relationship Id="rId10" Type="http://schemas.openxmlformats.org/officeDocument/2006/relationships/hyperlink" Target="file:///D:\Desktop\&#1055;&#1086;&#1083;&#1086;&#1078;&#1077;&#1085;&#1080;&#1103;%20&#1087;&#1086;%20&#1047;&#1055;\&#1047;&#1055;%20&#1040;&#1056;&#1061;&#1048;&#1042;\&#1048;&#1102;&#1083;&#1100;%202023\&#1056;&#1040;&#1047;&#1052;&#1045;&#1065;&#1045;&#1053;&#1048;&#1045;\&#1055;&#1086;&#1083;&#1086;&#1078;&#1077;&#1085;&#1080;&#1077;%20&#1086;&#1073;%20&#1086;&#1087;&#1083;&#1072;&#1090;&#1077;%20&#1040;&#1056;&#1061;&#1048;&#1042;&#1048;&#1057;&#1058;&#106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esktop\&#1055;&#1086;&#1083;&#1086;&#1078;&#1077;&#1085;&#1080;&#1103;%20&#1087;&#1086;%20&#1047;&#1055;\&#1047;&#1055;%20&#1040;&#1056;&#1061;&#1048;&#1042;\&#1048;&#1102;&#1083;&#1100;%202023\&#1056;&#1040;&#1047;&#1052;&#1045;&#1065;&#1045;&#1053;&#1048;&#1045;\&#1055;&#1086;&#1083;&#1086;&#1078;&#1077;&#1085;&#1080;&#1077;%20&#1086;&#1073;%20&#1086;&#1087;&#1083;&#1072;&#1090;&#1077;%20&#1040;&#1056;&#1061;&#1048;&#1042;&#1048;&#1057;&#1058;&#106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DB71B-B811-4270-89AC-81DC587C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ejova.anastasiya</dc:creator>
  <cp:lastModifiedBy>Вадим</cp:lastModifiedBy>
  <cp:revision>22</cp:revision>
  <cp:lastPrinted>2023-07-26T07:29:00Z</cp:lastPrinted>
  <dcterms:created xsi:type="dcterms:W3CDTF">2019-08-05T09:26:00Z</dcterms:created>
  <dcterms:modified xsi:type="dcterms:W3CDTF">2025-07-07T20:09:00Z</dcterms:modified>
</cp:coreProperties>
</file>