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3F" w:rsidRPr="00595F3F" w:rsidRDefault="00595F3F" w:rsidP="00595F3F">
      <w:pPr>
        <w:jc w:val="center"/>
        <w:rPr>
          <w:rStyle w:val="a3"/>
          <w:rFonts w:ascii="Times New Roman" w:hAnsi="Times New Roman" w:cs="Times New Roman"/>
          <w:bCs/>
          <w:sz w:val="32"/>
          <w:szCs w:val="32"/>
        </w:rPr>
      </w:pPr>
      <w:bookmarkStart w:id="0" w:name="sub_1000"/>
      <w:bookmarkStart w:id="1" w:name="_GoBack"/>
      <w:bookmarkEnd w:id="1"/>
      <w:r w:rsidRPr="00595F3F">
        <w:rPr>
          <w:rStyle w:val="a3"/>
          <w:rFonts w:ascii="Times New Roman" w:hAnsi="Times New Roman" w:cs="Times New Roman"/>
          <w:bCs/>
          <w:sz w:val="32"/>
          <w:szCs w:val="32"/>
        </w:rPr>
        <w:t>ПРОЕКТ</w:t>
      </w:r>
    </w:p>
    <w:p w:rsidR="00595F3F" w:rsidRDefault="00595F3F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95F3F" w:rsidRDefault="00595F3F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95F3F" w:rsidRDefault="00595F3F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95F3F" w:rsidRDefault="00595F3F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95F3F" w:rsidRPr="00595F3F" w:rsidRDefault="00595F3F" w:rsidP="00595F3F">
      <w:pPr>
        <w:suppressAutoHyphens/>
        <w:autoSpaceDE/>
        <w:autoSpaceDN/>
        <w:adjustRightInd/>
        <w:ind w:left="-180" w:firstLine="0"/>
        <w:jc w:val="center"/>
        <w:rPr>
          <w:rFonts w:ascii="Times New Roman" w:hAnsi="Times New Roman" w:cs="Mangal"/>
          <w:b/>
          <w:kern w:val="2"/>
          <w:lang w:eastAsia="hi-IN" w:bidi="hi-IN"/>
        </w:rPr>
      </w:pPr>
    </w:p>
    <w:p w:rsidR="00595F3F" w:rsidRPr="00595F3F" w:rsidRDefault="00595F3F" w:rsidP="00595F3F">
      <w:pPr>
        <w:suppressAutoHyphens/>
        <w:autoSpaceDE/>
        <w:autoSpaceDN/>
        <w:adjustRightInd/>
        <w:ind w:left="-180" w:firstLine="0"/>
        <w:jc w:val="center"/>
        <w:rPr>
          <w:rFonts w:ascii="Times New Roman" w:hAnsi="Times New Roman" w:cs="Mangal"/>
          <w:b/>
          <w:kern w:val="2"/>
          <w:lang w:eastAsia="hi-IN" w:bidi="hi-IN"/>
        </w:rPr>
      </w:pPr>
    </w:p>
    <w:p w:rsidR="00595F3F" w:rsidRPr="00595F3F" w:rsidRDefault="00595F3F" w:rsidP="00595F3F">
      <w:pPr>
        <w:suppressAutoHyphens/>
        <w:autoSpaceDE/>
        <w:autoSpaceDN/>
        <w:adjustRightInd/>
        <w:ind w:left="-180" w:firstLine="0"/>
        <w:jc w:val="center"/>
        <w:rPr>
          <w:rFonts w:ascii="Times New Roman" w:hAnsi="Times New Roman" w:cs="Mangal"/>
          <w:b/>
          <w:kern w:val="2"/>
          <w:lang w:eastAsia="hi-IN" w:bidi="hi-IN"/>
        </w:rPr>
      </w:pPr>
    </w:p>
    <w:p w:rsidR="00595F3F" w:rsidRPr="00595F3F" w:rsidRDefault="00595F3F" w:rsidP="00595F3F">
      <w:pPr>
        <w:suppressAutoHyphens/>
        <w:autoSpaceDE/>
        <w:autoSpaceDN/>
        <w:adjustRightInd/>
        <w:ind w:left="-180" w:firstLine="0"/>
        <w:jc w:val="center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</w:p>
    <w:p w:rsidR="00595F3F" w:rsidRPr="00595F3F" w:rsidRDefault="00595F3F" w:rsidP="00595F3F">
      <w:pPr>
        <w:suppressAutoHyphens/>
        <w:autoSpaceDE/>
        <w:autoSpaceDN/>
        <w:adjustRightInd/>
        <w:ind w:left="-180" w:firstLine="0"/>
        <w:jc w:val="center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>Муниципального образования город Алексин от 31.10.2019 № 2190</w:t>
      </w:r>
    </w:p>
    <w:p w:rsidR="00595F3F" w:rsidRPr="00595F3F" w:rsidRDefault="00595F3F" w:rsidP="00595F3F">
      <w:pPr>
        <w:suppressAutoHyphens/>
        <w:autoSpaceDE/>
        <w:autoSpaceDN/>
        <w:adjustRightInd/>
        <w:ind w:left="-180" w:firstLine="0"/>
        <w:jc w:val="center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 xml:space="preserve">«Об утверждении положения об условиях оплаты труда работников муниципальных бюджетных учреждений спорта» </w:t>
      </w:r>
    </w:p>
    <w:p w:rsidR="0012564D" w:rsidRDefault="0012564D" w:rsidP="0012564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7"/>
          <w:szCs w:val="27"/>
        </w:rPr>
      </w:pPr>
      <w:r w:rsidRPr="0012564D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распоряжением администрации муниципального образования город Алексин от 03.07.2025 № 117-рп «Об индексации заработной платы работников муниципальных учреждений муниципального образования город Алексин»,  на основании Устава городского округа город Алексин  Тульской области администрация муниципального образования город Алексин ПОСТАНОВЛЯЕТ</w:t>
      </w:r>
      <w:r w:rsidRPr="0012564D">
        <w:rPr>
          <w:rFonts w:ascii="Times New Roman" w:hAnsi="Times New Roman" w:cs="Times New Roman"/>
          <w:sz w:val="27"/>
          <w:szCs w:val="27"/>
        </w:rPr>
        <w:t>:</w:t>
      </w:r>
    </w:p>
    <w:p w:rsidR="0012564D" w:rsidRPr="0012564D" w:rsidRDefault="0012564D" w:rsidP="0012564D">
      <w:pPr>
        <w:suppressAutoHyphens/>
        <w:autoSpaceDE/>
        <w:autoSpaceDN/>
        <w:adjustRightInd/>
        <w:ind w:firstLine="0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  <w:r w:rsidRPr="0012564D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       1. Внести изменения в Постановление администрации муниципального образования город алексин от 31.10.2019 № 2190 «Об утверждении положения об условиях оплаты труда работников муниципальных бюджетных учреждений спорта», изложив приложение в новой редакции (приложение).</w:t>
      </w:r>
    </w:p>
    <w:p w:rsidR="0012564D" w:rsidRPr="0012564D" w:rsidRDefault="0012564D" w:rsidP="0012564D">
      <w:pPr>
        <w:suppressAutoHyphens/>
        <w:autoSpaceDE/>
        <w:autoSpaceDN/>
        <w:adjustRightInd/>
        <w:ind w:firstLine="0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  <w:r w:rsidRPr="0012564D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      2.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2564D" w:rsidRPr="0012564D" w:rsidRDefault="0012564D" w:rsidP="0012564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    3. </w:t>
      </w:r>
      <w:r w:rsidRPr="0012564D">
        <w:rPr>
          <w:rFonts w:ascii="Times New Roman" w:hAnsi="Times New Roman" w:cs="Times New Roman"/>
          <w:sz w:val="28"/>
          <w:szCs w:val="28"/>
        </w:rPr>
        <w:t xml:space="preserve">Управлению делопроизводства (Ворогущина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  </w:t>
      </w:r>
    </w:p>
    <w:p w:rsidR="0012564D" w:rsidRPr="0012564D" w:rsidRDefault="0012564D" w:rsidP="0012564D">
      <w:pPr>
        <w:suppressAutoHyphens/>
        <w:autoSpaceDE/>
        <w:autoSpaceDN/>
        <w:adjustRightInd/>
        <w:ind w:firstLine="0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  <w:r w:rsidRPr="0012564D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       4. Постановление вступает в силу со дня официального обнародования, но не ранее 01.10.2025 года.</w:t>
      </w:r>
    </w:p>
    <w:p w:rsidR="001147E8" w:rsidRDefault="001147E8" w:rsidP="00595F3F">
      <w:pPr>
        <w:suppressAutoHyphens/>
        <w:autoSpaceDE/>
        <w:autoSpaceDN/>
        <w:adjustRightInd/>
        <w:ind w:firstLine="0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</w:p>
    <w:p w:rsidR="001147E8" w:rsidRPr="00595F3F" w:rsidRDefault="001147E8" w:rsidP="00595F3F">
      <w:pPr>
        <w:suppressAutoHyphens/>
        <w:autoSpaceDE/>
        <w:autoSpaceDN/>
        <w:adjustRightInd/>
        <w:ind w:firstLine="0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595F3F" w:rsidRPr="00595F3F" w:rsidRDefault="00595F3F" w:rsidP="00595F3F">
      <w:pPr>
        <w:suppressAutoHyphens/>
        <w:autoSpaceDE/>
        <w:autoSpaceDN/>
        <w:adjustRightInd/>
        <w:ind w:firstLine="0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595F3F" w:rsidRPr="00595F3F" w:rsidRDefault="00595F3F" w:rsidP="00595F3F">
      <w:pPr>
        <w:suppressAutoHyphens/>
        <w:autoSpaceDE/>
        <w:autoSpaceDN/>
        <w:adjustRightInd/>
        <w:ind w:firstLine="0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>Глава администрации</w:t>
      </w:r>
    </w:p>
    <w:p w:rsidR="00595F3F" w:rsidRPr="00595F3F" w:rsidRDefault="00595F3F" w:rsidP="00595F3F">
      <w:pPr>
        <w:tabs>
          <w:tab w:val="left" w:pos="7409"/>
        </w:tabs>
        <w:suppressAutoHyphens/>
        <w:autoSpaceDE/>
        <w:autoSpaceDN/>
        <w:adjustRightInd/>
        <w:ind w:firstLine="0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>муниципального образования</w:t>
      </w: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ab/>
      </w:r>
    </w:p>
    <w:p w:rsidR="00595F3F" w:rsidRPr="00595F3F" w:rsidRDefault="00595F3F" w:rsidP="00595F3F">
      <w:pPr>
        <w:suppressAutoHyphens/>
        <w:autoSpaceDE/>
        <w:autoSpaceDN/>
        <w:adjustRightInd/>
        <w:ind w:firstLine="0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>город</w:t>
      </w:r>
      <w:r w:rsidR="008B01A2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 xml:space="preserve"> А</w:t>
      </w: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>лексин                                             П.Е. Федоров</w:t>
      </w: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ab/>
        <w:t xml:space="preserve">                                                                                                                                         </w:t>
      </w:r>
    </w:p>
    <w:p w:rsidR="000915D5" w:rsidRDefault="000915D5" w:rsidP="001147E8">
      <w:pPr>
        <w:jc w:val="right"/>
        <w:rPr>
          <w:rFonts w:ascii="Times New Roman" w:hAnsi="Times New Roman" w:cs="Times New Roman"/>
          <w:bCs/>
          <w:color w:val="26282F"/>
        </w:rPr>
      </w:pPr>
      <w:bookmarkStart w:id="2" w:name="sub_1010"/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  <w:color w:val="26282F"/>
        </w:rPr>
      </w:pPr>
      <w:r w:rsidRPr="001147E8">
        <w:rPr>
          <w:rFonts w:ascii="Times New Roman" w:hAnsi="Times New Roman" w:cs="Times New Roman"/>
          <w:bCs/>
          <w:color w:val="26282F"/>
        </w:rPr>
        <w:lastRenderedPageBreak/>
        <w:t>Приложение</w:t>
      </w:r>
      <w:r w:rsidRPr="001147E8">
        <w:rPr>
          <w:rFonts w:ascii="Times New Roman" w:hAnsi="Times New Roman" w:cs="Times New Roman"/>
          <w:bCs/>
          <w:color w:val="26282F"/>
        </w:rPr>
        <w:br/>
        <w:t xml:space="preserve">к </w:t>
      </w:r>
      <w:hyperlink w:anchor="sub_0" w:history="1">
        <w:r w:rsidRPr="001147E8">
          <w:rPr>
            <w:rFonts w:ascii="Times New Roman" w:hAnsi="Times New Roman" w:cs="Times New Roman"/>
          </w:rPr>
          <w:t>постановлению</w:t>
        </w:r>
      </w:hyperlink>
      <w:r w:rsidRPr="001147E8">
        <w:rPr>
          <w:rFonts w:ascii="Times New Roman" w:hAnsi="Times New Roman" w:cs="Times New Roman"/>
          <w:bCs/>
        </w:rPr>
        <w:t xml:space="preserve"> </w:t>
      </w:r>
      <w:r w:rsidRPr="001147E8">
        <w:rPr>
          <w:rFonts w:ascii="Times New Roman" w:hAnsi="Times New Roman" w:cs="Times New Roman"/>
          <w:bCs/>
          <w:color w:val="26282F"/>
        </w:rPr>
        <w:t>администрации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  <w:color w:val="26282F"/>
        </w:rPr>
      </w:pPr>
      <w:r w:rsidRPr="001147E8">
        <w:rPr>
          <w:rFonts w:ascii="Times New Roman" w:hAnsi="Times New Roman" w:cs="Times New Roman"/>
          <w:bCs/>
          <w:color w:val="26282F"/>
        </w:rPr>
        <w:t>муниципального образования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  <w:color w:val="26282F"/>
        </w:rPr>
      </w:pPr>
      <w:r w:rsidRPr="001147E8">
        <w:rPr>
          <w:rFonts w:ascii="Times New Roman" w:hAnsi="Times New Roman" w:cs="Times New Roman"/>
          <w:bCs/>
          <w:color w:val="26282F"/>
        </w:rPr>
        <w:t>город Алексин</w:t>
      </w:r>
      <w:r w:rsidRPr="001147E8">
        <w:rPr>
          <w:rFonts w:ascii="Times New Roman" w:hAnsi="Times New Roman" w:cs="Times New Roman"/>
          <w:bCs/>
          <w:color w:val="26282F"/>
        </w:rPr>
        <w:br/>
        <w:t>от __________2025 г. N________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</w:rPr>
      </w:pPr>
      <w:r w:rsidRPr="001147E8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</w:rPr>
      </w:pPr>
      <w:r w:rsidRPr="001147E8">
        <w:rPr>
          <w:rFonts w:ascii="Times New Roman" w:hAnsi="Times New Roman" w:cs="Times New Roman"/>
        </w:rPr>
        <w:t xml:space="preserve">                                                               Приложение к постановлению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</w:rPr>
      </w:pPr>
      <w:r w:rsidRPr="001147E8">
        <w:rPr>
          <w:rFonts w:ascii="Times New Roman" w:hAnsi="Times New Roman" w:cs="Times New Roman"/>
        </w:rPr>
        <w:t xml:space="preserve">                                                             администрации муниципального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</w:rPr>
      </w:pPr>
      <w:r w:rsidRPr="001147E8">
        <w:rPr>
          <w:rFonts w:ascii="Times New Roman" w:hAnsi="Times New Roman" w:cs="Times New Roman"/>
        </w:rPr>
        <w:t xml:space="preserve">                                                                  образования город Алексин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</w:rPr>
      </w:pPr>
      <w:r w:rsidRPr="001147E8">
        <w:rPr>
          <w:rFonts w:ascii="Times New Roman" w:hAnsi="Times New Roman" w:cs="Times New Roman"/>
        </w:rPr>
        <w:t xml:space="preserve">                                                                         от 31.10.2019 № 2190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</w:rPr>
      </w:pPr>
      <w:r w:rsidRPr="001147E8">
        <w:rPr>
          <w:rFonts w:ascii="Times New Roman" w:hAnsi="Times New Roman" w:cs="Times New Roman"/>
        </w:rPr>
        <w:t xml:space="preserve">                                                                «Об утверждении Положения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</w:rPr>
      </w:pPr>
      <w:r w:rsidRPr="001147E8">
        <w:rPr>
          <w:rFonts w:ascii="Times New Roman" w:hAnsi="Times New Roman" w:cs="Times New Roman"/>
        </w:rPr>
        <w:t xml:space="preserve">                                                                    об условиях оплаты труда</w:t>
      </w:r>
    </w:p>
    <w:p w:rsidR="001147E8" w:rsidRPr="001147E8" w:rsidRDefault="001147E8" w:rsidP="001147E8">
      <w:pPr>
        <w:jc w:val="right"/>
        <w:rPr>
          <w:rFonts w:ascii="Times New Roman" w:hAnsi="Times New Roman" w:cs="Times New Roman"/>
        </w:rPr>
      </w:pPr>
      <w:r w:rsidRPr="001147E8">
        <w:rPr>
          <w:rFonts w:ascii="Times New Roman" w:hAnsi="Times New Roman" w:cs="Times New Roman"/>
        </w:rPr>
        <w:t xml:space="preserve">                                                                  работников муниципальных                                                                  </w:t>
      </w:r>
    </w:p>
    <w:p w:rsidR="001147E8" w:rsidRPr="001147E8" w:rsidRDefault="001147E8" w:rsidP="001147E8">
      <w:pPr>
        <w:tabs>
          <w:tab w:val="left" w:pos="7170"/>
        </w:tabs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 w:rsidRPr="001147E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   </w:t>
      </w:r>
      <w:r w:rsidRPr="001147E8">
        <w:rPr>
          <w:rFonts w:ascii="Times New Roman" w:hAnsi="Times New Roman" w:cs="Times New Roman"/>
          <w:bCs/>
          <w:color w:val="26282F"/>
        </w:rPr>
        <w:t>бюджетных учреждений спорта»</w:t>
      </w:r>
    </w:p>
    <w:p w:rsidR="001147E8" w:rsidRPr="001147E8" w:rsidRDefault="001147E8" w:rsidP="001147E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2564D" w:rsidRPr="0012564D" w:rsidRDefault="0012564D" w:rsidP="0012564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2564D" w:rsidRPr="0012564D" w:rsidRDefault="0012564D" w:rsidP="0012564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об условиях оплаты труда работников муниципальных бюджетных учреждений спорта.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Настоящее Положение об условиях оплаты труда работников муниципальных бюджетных учреждений спорта (далее - Положение, работники, учреждение) разработано в целях определения условий и порядка оплаты труда работников учреждения и включает в себя: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размеры должностных окладов (окладов), в том числе по профессиональным квалификационным группам (далее - ПКГ);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размеры повышающих коэффициентов к должностным окладам (окладам);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учреждения, его заместителей;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учреждении;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учреждении;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другие вопросы оплаты труда.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 xml:space="preserve">Учреждение, в пределах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учреждения. 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 xml:space="preserve">Определение размеров заработной платы по основной должности, а также по должности, занимаемой в порядке совместительства, производится раздельно по </w:t>
      </w:r>
      <w:r w:rsidRPr="0012564D">
        <w:rPr>
          <w:rFonts w:ascii="Times New Roman" w:hAnsi="Times New Roman" w:cs="Times New Roman"/>
          <w:sz w:val="28"/>
          <w:szCs w:val="28"/>
        </w:rPr>
        <w:lastRenderedPageBreak/>
        <w:t>каждой из должностей.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3" w:name="sub_11013"/>
      <w:r w:rsidRPr="0012564D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учреждения формируется исходя из объема субсидий, поступающих в установленном порядке муниципальному бюджетному учреждению из бюджета муниципального образования город Алексин, и средств, поступающих от приносящей доход деятельности. </w:t>
      </w:r>
    </w:p>
    <w:bookmarkEnd w:id="3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200"/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2. Порядок и условия оплаты труда работников Учреждения физической культуры и спорта. </w:t>
      </w:r>
    </w:p>
    <w:bookmarkEnd w:id="4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2.1.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(окладов) работников Учреждения физической культуры и спорта устанавливаются на основе отнесения занимаемых ими должностей к </w:t>
      </w:r>
      <w:hyperlink r:id="rId8" w:history="1">
        <w:r w:rsidRPr="0012564D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9" w:history="1">
        <w:r w:rsidRPr="0012564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6"/>
        <w:gridCol w:w="3144"/>
      </w:tblGrid>
      <w:tr w:rsidR="0012564D" w:rsidRPr="0012564D" w:rsidTr="00CF064E">
        <w:tc>
          <w:tcPr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12564D" w:rsidRPr="0012564D" w:rsidTr="00CF064E">
        <w:trPr>
          <w:trHeight w:val="789"/>
        </w:trPr>
        <w:tc>
          <w:tcPr>
            <w:tcW w:w="9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12564D">
                <w:rPr>
                  <w:rFonts w:ascii="Times New Roman" w:hAnsi="Times New Roman" w:cs="Times New Roman"/>
                  <w:sz w:val="28"/>
                  <w:szCs w:val="28"/>
                </w:rPr>
                <w:t>ПКГ</w:t>
              </w:r>
            </w:hyperlink>
            <w:r w:rsidRPr="00125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должностей работников физической культуры и спорта</w:t>
            </w:r>
          </w:p>
          <w:p w:rsidR="0012564D" w:rsidRPr="0012564D" w:rsidRDefault="0012564D" w:rsidP="0012564D">
            <w:pPr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второго уровня</w:t>
            </w:r>
          </w:p>
        </w:tc>
      </w:tr>
      <w:tr w:rsidR="0012564D" w:rsidRPr="0012564D" w:rsidTr="00CF064E">
        <w:tc>
          <w:tcPr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(инструктор по адаптивной физической культуре, инструктор по спорту)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15 799,0</w:t>
            </w:r>
          </w:p>
        </w:tc>
      </w:tr>
      <w:tr w:rsidR="0012564D" w:rsidRPr="0012564D" w:rsidTr="00CF064E">
        <w:tc>
          <w:tcPr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 (тренер)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16 065,0</w:t>
            </w:r>
          </w:p>
        </w:tc>
      </w:tr>
    </w:tbl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2.2.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11" w:history="1">
        <w:r w:rsidRPr="0012564D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2" w:history="1">
        <w:r w:rsidRPr="0012564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</w:t>
      </w:r>
      <w:r w:rsidRPr="0012564D">
        <w:rPr>
          <w:rFonts w:ascii="Times New Roman" w:hAnsi="Times New Roman" w:cs="Times New Roman"/>
          <w:sz w:val="28"/>
          <w:szCs w:val="28"/>
        </w:rPr>
        <w:lastRenderedPageBreak/>
        <w:t>должностей руководителей, специалистов и служащих":</w:t>
      </w:r>
    </w:p>
    <w:p w:rsidR="0012564D" w:rsidRPr="0012564D" w:rsidRDefault="0012564D" w:rsidP="0012564D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4"/>
        <w:gridCol w:w="3341"/>
        <w:gridCol w:w="24"/>
      </w:tblGrid>
      <w:tr w:rsidR="0012564D" w:rsidRPr="0012564D" w:rsidTr="00AA1CDB"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12564D" w:rsidRPr="0012564D" w:rsidTr="00AA1CDB">
        <w:tc>
          <w:tcPr>
            <w:tcW w:w="9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ПКГ "Общеотраслевые должности служащих второго уровня"</w:t>
            </w:r>
          </w:p>
        </w:tc>
      </w:tr>
      <w:tr w:rsidR="0012564D" w:rsidRPr="0012564D" w:rsidTr="00AA1CDB"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(администратор)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9 641,0</w:t>
            </w:r>
          </w:p>
        </w:tc>
      </w:tr>
      <w:tr w:rsidR="0012564D" w:rsidRPr="0012564D" w:rsidTr="00AA1CDB"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 (заведующий хозяйством)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10 177,0</w:t>
            </w:r>
          </w:p>
        </w:tc>
      </w:tr>
      <w:tr w:rsidR="0012564D" w:rsidRPr="0012564D" w:rsidTr="00AA1CDB">
        <w:trPr>
          <w:gridAfter w:val="1"/>
          <w:wAfter w:w="24" w:type="dxa"/>
        </w:trPr>
        <w:tc>
          <w:tcPr>
            <w:tcW w:w="9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4D" w:rsidRPr="0012564D" w:rsidRDefault="0012564D" w:rsidP="0012564D">
            <w:pPr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Pr="0012564D">
                <w:rPr>
                  <w:rFonts w:ascii="Times New Roman" w:hAnsi="Times New Roman" w:cs="Times New Roman"/>
                  <w:sz w:val="28"/>
                  <w:szCs w:val="28"/>
                </w:rPr>
                <w:t>ПКГ</w:t>
              </w:r>
            </w:hyperlink>
            <w:r w:rsidRPr="00125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</w:tr>
      <w:tr w:rsidR="0012564D" w:rsidRPr="0012564D" w:rsidTr="00AA1CDB">
        <w:trPr>
          <w:gridAfter w:val="1"/>
          <w:wAfter w:w="24" w:type="dxa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(специалист по кадрам)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10 445,0</w:t>
            </w:r>
          </w:p>
        </w:tc>
      </w:tr>
    </w:tbl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355"/>
      </w:tblGrid>
      <w:tr w:rsidR="0012564D" w:rsidRPr="0012564D" w:rsidTr="00CF064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12564D" w:rsidRPr="0012564D" w:rsidTr="00CF064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Инструктор - спасатель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 xml:space="preserve">          15 799,0</w:t>
            </w:r>
          </w:p>
        </w:tc>
      </w:tr>
      <w:tr w:rsidR="0012564D" w:rsidRPr="0012564D" w:rsidTr="00CF064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10 445,0</w:t>
            </w:r>
          </w:p>
        </w:tc>
      </w:tr>
      <w:tr w:rsidR="0012564D" w:rsidRPr="0012564D" w:rsidTr="00CF064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12 318,0</w:t>
            </w:r>
          </w:p>
        </w:tc>
      </w:tr>
      <w:tr w:rsidR="0012564D" w:rsidRPr="0012564D" w:rsidTr="00CF064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4D" w:rsidRPr="0012564D" w:rsidRDefault="0012564D" w:rsidP="001256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20 310,0</w:t>
            </w:r>
          </w:p>
        </w:tc>
      </w:tr>
      <w:tr w:rsidR="0012564D" w:rsidRPr="0012564D" w:rsidTr="00CF064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административно-хозяйственной части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10 177,0</w:t>
            </w:r>
          </w:p>
        </w:tc>
      </w:tr>
    </w:tbl>
    <w:p w:rsidR="0012564D" w:rsidRPr="0012564D" w:rsidRDefault="0012564D" w:rsidP="0012564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Должностные оклады (оклады) заместителей руководителей структурных подразделений устанавливаются на 5-10 процентов ниже должностных окладов соответствующих руководителей.</w:t>
      </w:r>
    </w:p>
    <w:p w:rsidR="0012564D" w:rsidRPr="0012564D" w:rsidRDefault="0012564D" w:rsidP="0012564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2.3.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(окладов) работников учреждения, осуществляющих деятельность по профессии «средний медицинский персонал», устанавливаются на основе отнесения профессий к квалификационным уровням </w:t>
      </w:r>
      <w:hyperlink r:id="rId14" w:history="1">
        <w:r w:rsidRPr="0012564D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12564D">
        <w:rPr>
          <w:rFonts w:ascii="Times New Roman" w:hAnsi="Times New Roman" w:cs="Times New Roman"/>
          <w:sz w:val="28"/>
          <w:szCs w:val="28"/>
        </w:rPr>
        <w:t>, утвержденным п</w:t>
      </w:r>
      <w:r w:rsidRPr="0012564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  <w:lang w:eastAsia="en-US"/>
        </w:rPr>
        <w:t>риказом Министерства здравоохранения и социального развития РФ от 6 августа 2007г. N 526 «Об утверждении профессиональных квалификационных групп должностей медицинских и фармацевтических работников»</w:t>
      </w:r>
      <w:r w:rsidRPr="0012564D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12564D" w:rsidRPr="0012564D" w:rsidRDefault="0012564D" w:rsidP="0012564D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355"/>
      </w:tblGrid>
      <w:tr w:rsidR="0012564D" w:rsidRPr="0012564D" w:rsidTr="00CF064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12564D" w:rsidRPr="0012564D" w:rsidTr="00CF064E"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Pr="0012564D">
                <w:rPr>
                  <w:rFonts w:ascii="Times New Roman" w:hAnsi="Times New Roman" w:cs="Times New Roman"/>
                  <w:sz w:val="28"/>
                  <w:szCs w:val="28"/>
                </w:rPr>
                <w:t>ПКГ</w:t>
              </w:r>
            </w:hyperlink>
            <w:r w:rsidRPr="00125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"Средний медицинский и фармацевтический персонал"</w:t>
            </w:r>
          </w:p>
        </w:tc>
      </w:tr>
      <w:tr w:rsidR="0012564D" w:rsidRPr="0012564D" w:rsidTr="00CF064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 (медицинская сестра)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13 469,0</w:t>
            </w:r>
          </w:p>
        </w:tc>
      </w:tr>
    </w:tbl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5" w:name="sub_1204"/>
      <w:r w:rsidRPr="0012564D">
        <w:rPr>
          <w:rFonts w:ascii="Times New Roman" w:hAnsi="Times New Roman" w:cs="Times New Roman"/>
          <w:b/>
          <w:sz w:val="28"/>
          <w:szCs w:val="28"/>
        </w:rPr>
        <w:t>2.4.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0"/>
        <w:gridCol w:w="3365"/>
      </w:tblGrid>
      <w:tr w:rsidR="0012564D" w:rsidRPr="0012564D" w:rsidTr="00CF064E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12564D" w:rsidRPr="0012564D" w:rsidTr="00CF064E">
        <w:tc>
          <w:tcPr>
            <w:tcW w:w="9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ПКГ «</w:t>
            </w:r>
            <w:r w:rsidRPr="0012564D">
              <w:rPr>
                <w:rFonts w:ascii="Times New Roman" w:hAnsi="Times New Roman" w:cs="Times New Roman"/>
                <w:b/>
                <w:sz w:val="28"/>
                <w:szCs w:val="28"/>
              </w:rPr>
              <w:t>Общеотраслевые профессии рабочих первого уровня</w:t>
            </w: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564D" w:rsidRPr="0012564D" w:rsidTr="00CF064E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уровень:</w:t>
            </w:r>
          </w:p>
          <w:p w:rsidR="0012564D" w:rsidRPr="0012564D" w:rsidRDefault="0012564D" w:rsidP="0012564D">
            <w:pPr>
              <w:ind w:firstLine="0"/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сторож-вахтер, рабочий по комплексному обслуживанию и ремонту зданий, дворник.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8 033,0</w:t>
            </w:r>
          </w:p>
        </w:tc>
      </w:tr>
      <w:tr w:rsidR="0012564D" w:rsidRPr="0012564D" w:rsidTr="00CF064E">
        <w:tc>
          <w:tcPr>
            <w:tcW w:w="9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ПКГ «</w:t>
            </w:r>
            <w:r w:rsidRPr="0012564D">
              <w:rPr>
                <w:rFonts w:ascii="Times New Roman" w:hAnsi="Times New Roman" w:cs="Times New Roman"/>
                <w:b/>
                <w:sz w:val="28"/>
                <w:szCs w:val="28"/>
              </w:rPr>
              <w:t>Общеотраслевые профессии рабочих второго уровня</w:t>
            </w: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564D" w:rsidRPr="0012564D" w:rsidTr="00CF064E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уровень:</w:t>
            </w:r>
          </w:p>
          <w:p w:rsidR="0012564D" w:rsidRPr="0012564D" w:rsidRDefault="0012564D" w:rsidP="0012564D">
            <w:pPr>
              <w:ind w:firstLine="0"/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Слесарь-сантехник, электромонтер по ремонту и обслуживанию электрооборудования.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8 838,0</w:t>
            </w:r>
          </w:p>
        </w:tc>
      </w:tr>
    </w:tbl>
    <w:p w:rsidR="0012564D" w:rsidRPr="0012564D" w:rsidRDefault="0012564D" w:rsidP="0012564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Размеры должностных окладов работников, осуществляющих деятельность по профессиям рабочих, не включенных в ПКГ:</w:t>
      </w:r>
    </w:p>
    <w:p w:rsidR="0012564D" w:rsidRPr="0012564D" w:rsidRDefault="0012564D" w:rsidP="0012564D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0"/>
        <w:gridCol w:w="3365"/>
      </w:tblGrid>
      <w:tr w:rsidR="0012564D" w:rsidRPr="0012564D" w:rsidTr="00CF064E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12564D" w:rsidRPr="0012564D" w:rsidTr="00CF064E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аппаратчик – химводоочистки, рабочий по обслуживанию спортивных сооружений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64D" w:rsidRPr="0012564D" w:rsidRDefault="0012564D" w:rsidP="001256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4D">
              <w:rPr>
                <w:rFonts w:ascii="Times New Roman" w:hAnsi="Times New Roman" w:cs="Times New Roman"/>
                <w:sz w:val="28"/>
                <w:szCs w:val="28"/>
              </w:rPr>
              <w:t>9 078,0</w:t>
            </w:r>
          </w:p>
        </w:tc>
      </w:tr>
    </w:tbl>
    <w:p w:rsidR="0012564D" w:rsidRPr="0012564D" w:rsidRDefault="0012564D" w:rsidP="0012564D">
      <w:pPr>
        <w:rPr>
          <w:rFonts w:ascii="Times New Roman" w:hAnsi="Times New Roman" w:cs="Times New Roman"/>
          <w:b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2.5.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Работникам учреждения устанавливаются следующие повышающие коэффициенты к должностным окладам (окладам):</w:t>
      </w:r>
    </w:p>
    <w:bookmarkEnd w:id="5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повышающий коэффициент к должностному окладу (окладу) за выслугу лет;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персональный повышающий коэффициент к должностному окладу (окладу).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</w:t>
      </w:r>
      <w:hyperlink w:anchor="sub_1205" w:history="1">
        <w:r w:rsidRPr="0012564D">
          <w:rPr>
            <w:rFonts w:ascii="Times New Roman" w:hAnsi="Times New Roman" w:cs="Times New Roman"/>
            <w:sz w:val="28"/>
            <w:szCs w:val="28"/>
          </w:rPr>
          <w:t>пунктах 2-</w:t>
        </w:r>
      </w:hyperlink>
      <w:r w:rsidRPr="0012564D">
        <w:rPr>
          <w:rFonts w:ascii="Times New Roman" w:hAnsi="Times New Roman" w:cs="Times New Roman"/>
          <w:sz w:val="28"/>
          <w:szCs w:val="28"/>
        </w:rPr>
        <w:t>6, 2-9 настоящего раздела Положения.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2.6.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 выслуге лет от 1 года до 3 лет включительно - 0,1;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 выслуге лет свыше 3 лет до 5 лет включительно - 0,2;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 выслуге лет свыше 5 лет до 10 лет включительно - 0,3;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 выслуге лет свыше 10 лет - 0,4.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Порядок исчисления стажа работы, дающего право на получение повышающего коэффициента к должностному окладу (окладу) за выслугу лет, утверждается локальным актом учреждения.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2.7.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Персональный повышающий коэффициент к должностному окладу (окладу) устанавливается работнику до 2,8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6" w:name="sub_12062"/>
      <w:r w:rsidRPr="0012564D">
        <w:rPr>
          <w:rFonts w:ascii="Times New Roman" w:hAnsi="Times New Roman" w:cs="Times New Roman"/>
          <w:sz w:val="28"/>
          <w:szCs w:val="28"/>
        </w:rPr>
        <w:t>Основания и условия установления персонального повышающего коэффициента к должностному окладу (окладу) определяются на основе локального акта учреждения.</w:t>
      </w:r>
    </w:p>
    <w:bookmarkEnd w:id="6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Установление персонального повышающего коэффициента не носит обязательного характера.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7" w:name="sub_1207"/>
      <w:r w:rsidRPr="0012564D">
        <w:rPr>
          <w:rFonts w:ascii="Times New Roman" w:hAnsi="Times New Roman" w:cs="Times New Roman"/>
          <w:b/>
          <w:sz w:val="28"/>
          <w:szCs w:val="28"/>
        </w:rPr>
        <w:t>2.8.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С учетом условий труда работникам устанавливаются выплаты компенсационного характера, предусмотренные </w:t>
      </w:r>
      <w:hyperlink w:anchor="sub_1400" w:history="1">
        <w:r w:rsidRPr="0012564D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8" w:name="sub_1208"/>
      <w:bookmarkEnd w:id="7"/>
      <w:r w:rsidRPr="0012564D">
        <w:rPr>
          <w:rFonts w:ascii="Times New Roman" w:hAnsi="Times New Roman" w:cs="Times New Roman"/>
          <w:b/>
          <w:sz w:val="28"/>
          <w:szCs w:val="28"/>
        </w:rPr>
        <w:t>2.9.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С учетом условий труда работникам устанавливаются выплаты стимулирующего характера, предусмотренные </w:t>
      </w:r>
      <w:hyperlink w:anchor="sub_1500" w:history="1">
        <w:r w:rsidRPr="0012564D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8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1300"/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3. Порядок и условия оплаты труда руководителя  </w:t>
      </w:r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Учреждения и его заместителей. </w:t>
      </w:r>
    </w:p>
    <w:bookmarkEnd w:id="9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10" w:name="sub_1309"/>
      <w:r w:rsidRPr="0012564D">
        <w:rPr>
          <w:rFonts w:ascii="Times New Roman" w:hAnsi="Times New Roman" w:cs="Times New Roman"/>
          <w:b/>
          <w:sz w:val="28"/>
          <w:szCs w:val="28"/>
        </w:rPr>
        <w:t>3.1.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Заработная плата руководителя учреждения и его заместителей состоит из должностного оклада (оклада) и выплат компенсационного и стимулирующего характера.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11" w:name="sub_1310"/>
      <w:bookmarkEnd w:id="10"/>
      <w:r w:rsidRPr="0012564D">
        <w:rPr>
          <w:rFonts w:ascii="Times New Roman" w:hAnsi="Times New Roman" w:cs="Times New Roman"/>
          <w:b/>
          <w:sz w:val="28"/>
          <w:szCs w:val="28"/>
        </w:rPr>
        <w:t>3.2.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bookmarkEnd w:id="11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3.3.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К основному персоналу относятся: инструктор по адаптивной физической культуре, инструктор по спорту, тренер.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12" w:name="sub_1312"/>
      <w:r w:rsidRPr="0012564D">
        <w:rPr>
          <w:rFonts w:ascii="Times New Roman" w:hAnsi="Times New Roman" w:cs="Times New Roman"/>
          <w:b/>
          <w:sz w:val="28"/>
          <w:szCs w:val="28"/>
        </w:rPr>
        <w:t>3.4.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Размер кратности для установления должностного оклада руководителя учреждения определяется учредителем.</w:t>
      </w:r>
    </w:p>
    <w:bookmarkEnd w:id="12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3.5.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Предельный уровень соотношения среднемесячной заработной платы руководителя учреждения, его заместителей и среднемесячной заработной платы работников не может превышать восьмикратного размера.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3.6.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заместителей руководителя учреждения устанавливаются на 20-30 процентов ниже должностного оклада руководителя учреждения.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13" w:name="sub_1315"/>
      <w:r w:rsidRPr="0012564D">
        <w:rPr>
          <w:rFonts w:ascii="Times New Roman" w:hAnsi="Times New Roman" w:cs="Times New Roman"/>
          <w:b/>
          <w:sz w:val="28"/>
          <w:szCs w:val="28"/>
        </w:rPr>
        <w:t>3.7.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С учетом условий труда руководителю учреждения и его заместителям устанавливаются выплаты компенсационного характера в соответствии с </w:t>
      </w:r>
      <w:hyperlink w:anchor="sub_1400" w:history="1">
        <w:r w:rsidRPr="0012564D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14" w:name="sub_1316"/>
      <w:bookmarkEnd w:id="13"/>
      <w:r w:rsidRPr="0012564D">
        <w:rPr>
          <w:rFonts w:ascii="Times New Roman" w:hAnsi="Times New Roman" w:cs="Times New Roman"/>
          <w:b/>
          <w:sz w:val="28"/>
          <w:szCs w:val="28"/>
        </w:rPr>
        <w:t>3.8.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15" w:name="sub_1317"/>
      <w:bookmarkEnd w:id="14"/>
      <w:r w:rsidRPr="0012564D">
        <w:rPr>
          <w:rFonts w:ascii="Times New Roman" w:hAnsi="Times New Roman" w:cs="Times New Roman"/>
          <w:b/>
          <w:sz w:val="28"/>
          <w:szCs w:val="28"/>
        </w:rPr>
        <w:t>3.9.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16" w:name="sub_1318"/>
      <w:bookmarkEnd w:id="15"/>
      <w:r w:rsidRPr="0012564D">
        <w:rPr>
          <w:rFonts w:ascii="Times New Roman" w:hAnsi="Times New Roman" w:cs="Times New Roman"/>
          <w:b/>
          <w:sz w:val="28"/>
          <w:szCs w:val="28"/>
        </w:rPr>
        <w:t>3.10.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Размеры премирования руководителя учреждения, порядок и критерии его выплаты утверждаются учредителем.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17" w:name="sub_1319"/>
      <w:bookmarkEnd w:id="16"/>
      <w:r w:rsidRPr="0012564D">
        <w:rPr>
          <w:rFonts w:ascii="Times New Roman" w:hAnsi="Times New Roman" w:cs="Times New Roman"/>
          <w:b/>
          <w:sz w:val="28"/>
          <w:szCs w:val="28"/>
        </w:rPr>
        <w:t>3.11.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Заместителям руководителя учреждения устанавливаются выплаты стимулирующего характера, предусмотренные </w:t>
      </w:r>
      <w:hyperlink w:anchor="sub_1500" w:history="1">
        <w:r w:rsidRPr="0012564D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2564D" w:rsidRPr="0012564D" w:rsidRDefault="0012564D" w:rsidP="0012564D">
      <w:pPr>
        <w:widowControl/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3.12.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Руководителю Учреждения устанавливаются иные выплаты в соответствии с пунктами 6.1.; 6.9.; 6.10. раздела 6 настоящего положения.</w:t>
      </w:r>
    </w:p>
    <w:p w:rsidR="0012564D" w:rsidRPr="0012564D" w:rsidRDefault="0012564D" w:rsidP="0012564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1400"/>
      <w:bookmarkEnd w:id="17"/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4. Размеры и условия осуществления выплат </w:t>
      </w:r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компенсационного характера</w:t>
      </w:r>
    </w:p>
    <w:bookmarkEnd w:id="18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19" w:name="sub_1420"/>
      <w:r w:rsidRPr="0012564D">
        <w:rPr>
          <w:rFonts w:ascii="Times New Roman" w:hAnsi="Times New Roman" w:cs="Times New Roman"/>
          <w:b/>
          <w:sz w:val="28"/>
          <w:szCs w:val="28"/>
        </w:rPr>
        <w:t>4.1.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bookmarkEnd w:id="19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20" w:name="sub_1421"/>
      <w:r w:rsidRPr="0012564D">
        <w:rPr>
          <w:rFonts w:ascii="Times New Roman" w:hAnsi="Times New Roman" w:cs="Times New Roman"/>
          <w:b/>
          <w:sz w:val="28"/>
          <w:szCs w:val="28"/>
        </w:rPr>
        <w:t>4.2.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16" w:history="1">
        <w:r w:rsidRPr="0012564D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bookmarkEnd w:id="20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21" w:name="sub_1423"/>
      <w:r w:rsidRPr="0012564D">
        <w:rPr>
          <w:rFonts w:ascii="Times New Roman" w:hAnsi="Times New Roman" w:cs="Times New Roman"/>
          <w:b/>
          <w:sz w:val="28"/>
          <w:szCs w:val="28"/>
        </w:rPr>
        <w:t>4.3.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При совмещении должностей (профессий), расширении зоны обслуживания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22" w:name="sub_1424"/>
      <w:bookmarkEnd w:id="21"/>
      <w:r w:rsidRPr="0012564D">
        <w:rPr>
          <w:rFonts w:ascii="Times New Roman" w:hAnsi="Times New Roman" w:cs="Times New Roman"/>
          <w:b/>
          <w:sz w:val="28"/>
          <w:szCs w:val="28"/>
        </w:rPr>
        <w:t>4.4.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Оплата сверхурочной работы осуществляется в соответствии со </w:t>
      </w:r>
      <w:hyperlink r:id="rId17" w:history="1">
        <w:r w:rsidRPr="0012564D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составляет за первые два часа работы не менее полуторного размера, за последующие часы - не менее двойного размера.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23" w:name="sub_1425"/>
      <w:bookmarkEnd w:id="22"/>
      <w:r w:rsidRPr="0012564D">
        <w:rPr>
          <w:rFonts w:ascii="Times New Roman" w:hAnsi="Times New Roman" w:cs="Times New Roman"/>
          <w:b/>
          <w:sz w:val="28"/>
          <w:szCs w:val="28"/>
        </w:rPr>
        <w:t>4.5.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bookmarkEnd w:id="23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месяце.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24" w:name="sub_1426"/>
      <w:r w:rsidRPr="0012564D">
        <w:rPr>
          <w:rFonts w:ascii="Times New Roman" w:hAnsi="Times New Roman" w:cs="Times New Roman"/>
          <w:b/>
          <w:sz w:val="28"/>
          <w:szCs w:val="28"/>
        </w:rPr>
        <w:t>4.6.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18" w:history="1">
        <w:r w:rsidRPr="0012564D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bookmarkEnd w:id="24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5" w:name="sub_1500"/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Размеры и условия осуществления выплат </w:t>
      </w:r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стимулирующего характера</w:t>
      </w:r>
    </w:p>
    <w:bookmarkEnd w:id="25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26" w:name="sub_1528"/>
      <w:r w:rsidRPr="0012564D">
        <w:rPr>
          <w:rFonts w:ascii="Times New Roman" w:hAnsi="Times New Roman" w:cs="Times New Roman"/>
          <w:b/>
          <w:sz w:val="28"/>
          <w:szCs w:val="28"/>
        </w:rPr>
        <w:t>5.1.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В целях поощрения работников за выполненную работу в соответствии с Перечнем видов выплат стимулирующего характера в учреждениях устанавливаются следующие стимулирующие выплаты:</w:t>
      </w:r>
    </w:p>
    <w:bookmarkEnd w:id="26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выплаты за интенсивность, напряженность и высокие результаты работы;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выплаты за высокое качество выполняемых работ;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27" w:name="sub_1529"/>
      <w:r w:rsidRPr="0012564D">
        <w:rPr>
          <w:rFonts w:ascii="Times New Roman" w:hAnsi="Times New Roman" w:cs="Times New Roman"/>
          <w:b/>
          <w:sz w:val="28"/>
          <w:szCs w:val="28"/>
        </w:rPr>
        <w:t>5.2.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(эффективных контрактах). Выплаты осуществляются в пределах средств, предусмотренных на оплату труда работников учреждения.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28" w:name="sub_1530"/>
      <w:bookmarkEnd w:id="27"/>
      <w:r w:rsidRPr="0012564D">
        <w:rPr>
          <w:rFonts w:ascii="Times New Roman" w:hAnsi="Times New Roman" w:cs="Times New Roman"/>
          <w:b/>
          <w:sz w:val="28"/>
          <w:szCs w:val="28"/>
        </w:rPr>
        <w:t>5.3.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Выплаты за интенсивность, напряженность и высокие результаты работы устанавливаются работникам на определенный срок.</w:t>
      </w:r>
    </w:p>
    <w:bookmarkEnd w:id="28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 назначении следует учитывать: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участие в подготовке и проведении мероприятий, связанных с уставной деятельностью учреждения;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обеспечение безаварийной, безотказной и бесперебойной работы всех служб учреждения;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организацию и проведение мероприятий, направленных на повышение авторитета и имиджа учреждения;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непосредственное участие в реализации национальных проектов, федеральных, региональных и муниципальных целевых программ.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29" w:name="sub_1531"/>
      <w:r w:rsidRPr="0012564D">
        <w:rPr>
          <w:rFonts w:ascii="Times New Roman" w:hAnsi="Times New Roman" w:cs="Times New Roman"/>
          <w:b/>
          <w:sz w:val="28"/>
          <w:szCs w:val="28"/>
        </w:rPr>
        <w:t>5.4.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bookmarkEnd w:id="29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своевременном и добросовестном исполнении своих обязанностей;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повышении уровня ответственности за порученный участок работы;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соблюдении установленных сроков выполнения работ, оказания услуг;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качественной подготовке и проведении мероприятий, связанных с уставной деятельностью учреждения.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5.5.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 осуществлении выплат следует учитывать: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достижение и превышение плановых и нормативных показателей работы;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своевременность и полноту подготовки отчетности.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30" w:name="sub_15326"/>
      <w:r w:rsidRPr="0012564D">
        <w:rPr>
          <w:rFonts w:ascii="Times New Roman" w:hAnsi="Times New Roman" w:cs="Times New Roman"/>
          <w:sz w:val="28"/>
          <w:szCs w:val="28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bookmarkEnd w:id="30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Премиальные выплаты по итогам работы не имеют обязательного характера.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31" w:name="sub_1533"/>
      <w:r w:rsidRPr="0012564D">
        <w:rPr>
          <w:rFonts w:ascii="Times New Roman" w:hAnsi="Times New Roman" w:cs="Times New Roman"/>
          <w:b/>
          <w:sz w:val="28"/>
          <w:szCs w:val="28"/>
        </w:rPr>
        <w:t>5.6.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производятся </w:t>
      </w:r>
      <w:bookmarkEnd w:id="31"/>
      <w:r w:rsidRPr="0012564D">
        <w:rPr>
          <w:rFonts w:ascii="Times New Roman" w:hAnsi="Times New Roman" w:cs="Times New Roman"/>
          <w:sz w:val="28"/>
          <w:szCs w:val="28"/>
        </w:rPr>
        <w:t xml:space="preserve">работникам Учреждения на основании приказа руководителя Учреждения. 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32" w:name="sub_1534"/>
      <w:r w:rsidRPr="0012564D">
        <w:rPr>
          <w:rFonts w:ascii="Times New Roman" w:hAnsi="Times New Roman" w:cs="Times New Roman"/>
          <w:b/>
          <w:sz w:val="28"/>
          <w:szCs w:val="28"/>
        </w:rPr>
        <w:t>5.7.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Выплаты осуществляются с учетом показателей эффективности и не имеют обязательного характера.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bookmarkStart w:id="33" w:name="sub_1535"/>
      <w:bookmarkEnd w:id="32"/>
      <w:r w:rsidRPr="0012564D">
        <w:rPr>
          <w:rFonts w:ascii="Times New Roman" w:hAnsi="Times New Roman" w:cs="Times New Roman"/>
          <w:b/>
          <w:sz w:val="28"/>
          <w:szCs w:val="28"/>
        </w:rPr>
        <w:t>5.8.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При ухудшении показателей выплаты отменяются полностью или снижается их размер.</w:t>
      </w:r>
    </w:p>
    <w:bookmarkEnd w:id="33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</w:p>
    <w:p w:rsidR="0012564D" w:rsidRPr="0012564D" w:rsidRDefault="0012564D" w:rsidP="0012564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4" w:name="sub_1600"/>
      <w:r w:rsidRPr="001256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Другие вопросы оплаты труда</w:t>
      </w:r>
    </w:p>
    <w:bookmarkEnd w:id="34"/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6.1.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работникам и руководителю осуществляется единовременная выплата в размере одного должностного оклада за счет средств фонда оплаты труда работников Учреждения на основании приказа (распоряжения) о предоставлении отпуска работнику. Приказ (распоряжение) о выплате единовременной выплаты оформляет в отношении работников – руководитель Учреждения, в отношении руководителя – учредитель Учреждения.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 xml:space="preserve">Начисление единовременной выплаты осуществляется по заявлению работника один раз в календарном году. В случае разделения в установленном порядке ежегодного оплачиваемого отпуска на части, единовременная выплата может выплачиваться при предоставлении любой из частей указанного отпуска. По решению руководителя Учреждения (Учредителя), в исключительных случаях, возможно получение единовременной выплаты отдельно от оплаты ежегодного отпуска на основании личного заявления работника. 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Работникам, совмещающим работу в учреждении, единовременная выплата к ежегодному оплачиваемому отпуску выплачивается только по основной должности.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Единовременная выплата за неполный календарный год (при увольнении) начисляется и выплачивается пропорционально отработанному времени. В случаях увольнения на основании пунктов 5-7, 11 статьи 81 ТК РФ, компенсация за неиспользованные дни отпуска выплачивается без единовременной выплаты.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6.2.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Работникам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 наличии высшей квалификационной категории - 0,15;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 наличии первой квалификационной категории - 0,12;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при наличии второй квалификационной категории - 0,10.</w:t>
      </w:r>
    </w:p>
    <w:p w:rsidR="0012564D" w:rsidRPr="0012564D" w:rsidRDefault="0012564D" w:rsidP="0012564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>В области футбола категории присваиваются при наличии тренерской лицензии по футболу:</w:t>
      </w:r>
    </w:p>
    <w:p w:rsidR="0012564D" w:rsidRPr="0012564D" w:rsidRDefault="0012564D" w:rsidP="0012564D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>к высшей квалификационной категории - тренерская лицензия по футболу категории «ПРО» и «А элитный детско-юношеский футбол»;</w:t>
      </w:r>
    </w:p>
    <w:p w:rsidR="0012564D" w:rsidRPr="0012564D" w:rsidRDefault="0012564D" w:rsidP="0012564D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>к первой квалификационной категории - тренерская лицензия по футболу категории «А» и «В»;</w:t>
      </w:r>
    </w:p>
    <w:p w:rsidR="0012564D" w:rsidRPr="0012564D" w:rsidRDefault="0012564D" w:rsidP="0012564D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>ко второй квалификационной категории - тренерская лицензия по футболу категории «</w:t>
      </w:r>
      <w:r w:rsidRPr="0012564D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12564D">
        <w:rPr>
          <w:rFonts w:ascii="Times New Roman" w:hAnsi="Times New Roman" w:cs="Times New Roman"/>
          <w:sz w:val="28"/>
          <w:szCs w:val="28"/>
          <w:lang w:eastAsia="en-US"/>
        </w:rPr>
        <w:t>» и «С».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Доплата за квалификационную категорию устанавливается по решению аттестационной комиссии учреждения.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6.3.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Работникам по адаптивной физической культуре устанавливается доплата в размере 20 процентов должностного оклада (оклада). 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6.4.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6.5.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Тренерам, осуществляющим спортивную подготовку, в соответствии с требованиями к результатам реализации программ спортивной подготовки на каждом из этапов спортивной подготовки, определенными в федеральных стандартах спортивной подготовки по видам спорта, устанавливается доплата в размере до 5 процентов к должностному окладу (окладу).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6.6.</w:t>
      </w:r>
      <w:r w:rsidRPr="0012564D">
        <w:rPr>
          <w:rFonts w:ascii="Times New Roman" w:hAnsi="Times New Roman" w:cs="Times New Roman"/>
          <w:sz w:val="28"/>
          <w:szCs w:val="28"/>
        </w:rPr>
        <w:t xml:space="preserve"> Тренерам, осуществляющим спортивную подготовку, устанавливается доплата за переход спортсмена на более высокий этап спортивной подготовки, в том числе в иную организацию (учреждение), осуществляющую подготовку спортивного резерва для спортивных сборных команд Российской Федерации, в размере до 10 процентов к должностному окладу (окладу).</w:t>
      </w:r>
    </w:p>
    <w:p w:rsidR="0012564D" w:rsidRPr="0012564D" w:rsidRDefault="0012564D" w:rsidP="0012564D">
      <w:pPr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 xml:space="preserve">  6.7.</w:t>
      </w:r>
      <w:r w:rsidRPr="0012564D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Работникам спорта устанавливается доплата за наличие спортивных званий и разрядов, наличие ученой степени в сфере физической культуры и спорта, ведомственных наград в следующих размерах к должностному окладу (окладу):</w:t>
      </w:r>
    </w:p>
    <w:p w:rsidR="0012564D" w:rsidRPr="0012564D" w:rsidRDefault="0012564D" w:rsidP="0012564D">
      <w:pPr>
        <w:widowControl/>
        <w:autoSpaceDE/>
        <w:autoSpaceDN/>
        <w:adjustRightInd/>
        <w:spacing w:line="276" w:lineRule="auto"/>
        <w:ind w:firstLine="360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i/>
          <w:sz w:val="28"/>
          <w:szCs w:val="28"/>
          <w:lang w:eastAsia="en-US"/>
        </w:rPr>
        <w:t>Спортивные звания:</w:t>
      </w:r>
    </w:p>
    <w:p w:rsidR="0012564D" w:rsidRPr="0012564D" w:rsidRDefault="0012564D" w:rsidP="0012564D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>мастер спорта России международного класса – 0,25;</w:t>
      </w:r>
    </w:p>
    <w:p w:rsidR="0012564D" w:rsidRPr="0012564D" w:rsidRDefault="0012564D" w:rsidP="0012564D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>мастер спорта России – 0,2;</w:t>
      </w:r>
    </w:p>
    <w:p w:rsidR="0012564D" w:rsidRPr="0012564D" w:rsidRDefault="0012564D" w:rsidP="0012564D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>гроссмейстер России – 0,15.</w:t>
      </w:r>
    </w:p>
    <w:p w:rsidR="0012564D" w:rsidRPr="0012564D" w:rsidRDefault="0012564D" w:rsidP="0012564D">
      <w:pPr>
        <w:widowControl/>
        <w:autoSpaceDE/>
        <w:autoSpaceDN/>
        <w:adjustRightInd/>
        <w:spacing w:line="276" w:lineRule="auto"/>
        <w:ind w:firstLine="360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i/>
          <w:sz w:val="28"/>
          <w:szCs w:val="28"/>
          <w:lang w:eastAsia="en-US"/>
        </w:rPr>
        <w:t>Спортивные разряды:</w:t>
      </w:r>
    </w:p>
    <w:p w:rsidR="0012564D" w:rsidRPr="0012564D" w:rsidRDefault="0012564D" w:rsidP="0012564D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>кандидат в мастера спорта и первый спортивный разряд – 0,1;</w:t>
      </w:r>
    </w:p>
    <w:p w:rsidR="0012564D" w:rsidRPr="0012564D" w:rsidRDefault="0012564D" w:rsidP="0012564D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>второй и третий спортивный разряд – 0,05.</w:t>
      </w:r>
    </w:p>
    <w:p w:rsidR="0012564D" w:rsidRPr="0012564D" w:rsidRDefault="0012564D" w:rsidP="0012564D">
      <w:pPr>
        <w:widowControl/>
        <w:autoSpaceDE/>
        <w:autoSpaceDN/>
        <w:adjustRightInd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i/>
          <w:sz w:val="28"/>
          <w:szCs w:val="28"/>
          <w:lang w:eastAsia="en-US"/>
        </w:rPr>
        <w:t>Ученая степень в сфере физической культуры и спорта</w:t>
      </w:r>
      <w:r w:rsidRPr="0012564D">
        <w:rPr>
          <w:rFonts w:ascii="Times New Roman" w:hAnsi="Times New Roman" w:cs="Times New Roman"/>
          <w:sz w:val="28"/>
          <w:szCs w:val="28"/>
          <w:lang w:eastAsia="en-US"/>
        </w:rPr>
        <w:t xml:space="preserve"> – 0,25.</w:t>
      </w:r>
    </w:p>
    <w:p w:rsidR="0012564D" w:rsidRPr="0012564D" w:rsidRDefault="0012564D" w:rsidP="0012564D">
      <w:pPr>
        <w:widowControl/>
        <w:autoSpaceDE/>
        <w:autoSpaceDN/>
        <w:adjustRightInd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i/>
          <w:sz w:val="28"/>
          <w:szCs w:val="28"/>
          <w:lang w:eastAsia="en-US"/>
        </w:rPr>
        <w:t>Наличие ведомственных наград</w:t>
      </w:r>
      <w:r w:rsidRPr="0012564D">
        <w:rPr>
          <w:rFonts w:ascii="Times New Roman" w:hAnsi="Times New Roman" w:cs="Times New Roman"/>
          <w:sz w:val="28"/>
          <w:szCs w:val="28"/>
          <w:lang w:eastAsia="en-US"/>
        </w:rPr>
        <w:t xml:space="preserve"> – 0,2.</w:t>
      </w:r>
    </w:p>
    <w:p w:rsidR="0012564D" w:rsidRPr="0012564D" w:rsidRDefault="0012564D" w:rsidP="0012564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ab/>
        <w:t>Решение о выплате доплаты за наличие спортивных званий и разрядов, наличие ученой степени в сфере физической культуры и спорта, ведомственных наград принимает в отношении работников руководитель Учреждения.</w:t>
      </w:r>
    </w:p>
    <w:p w:rsidR="0012564D" w:rsidRPr="0012564D" w:rsidRDefault="0012564D" w:rsidP="0012564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2564D">
        <w:rPr>
          <w:rFonts w:ascii="Times New Roman" w:hAnsi="Times New Roman" w:cs="Times New Roman"/>
          <w:sz w:val="28"/>
          <w:szCs w:val="28"/>
          <w:lang w:eastAsia="en-US"/>
        </w:rPr>
        <w:tab/>
        <w:t>В случаях, когда работники имеют право на получение доплаты за наличие спортивных знаний и разрядов, наличие ученой степени в сфере физической культуры и спорта, ведомственных наград одновременно по нескольким основаниям, выплата производится по одному основанию, наиболее выгодному для работника.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 xml:space="preserve"> 6.8.</w:t>
      </w:r>
      <w:r w:rsidRPr="0012564D">
        <w:rPr>
          <w:rFonts w:ascii="Times New Roman" w:hAnsi="Times New Roman" w:cs="Times New Roman"/>
          <w:sz w:val="28"/>
          <w:szCs w:val="28"/>
        </w:rPr>
        <w:t xml:space="preserve"> Конкретный размер выплат, указанных в </w:t>
      </w:r>
      <w:hyperlink w:anchor="sub_1642" w:history="1">
        <w:r w:rsidRPr="0012564D">
          <w:rPr>
            <w:rFonts w:ascii="Times New Roman" w:hAnsi="Times New Roman" w:cs="Times New Roman"/>
            <w:sz w:val="28"/>
            <w:szCs w:val="28"/>
          </w:rPr>
          <w:t>пунктах 6.5.-</w:t>
        </w:r>
      </w:hyperlink>
      <w:r w:rsidRPr="0012564D">
        <w:rPr>
          <w:rFonts w:ascii="Times New Roman" w:hAnsi="Times New Roman" w:cs="Times New Roman"/>
          <w:sz w:val="28"/>
          <w:szCs w:val="28"/>
        </w:rPr>
        <w:t xml:space="preserve"> 6.6.</w:t>
      </w:r>
      <w:r w:rsidRPr="001256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564D">
        <w:rPr>
          <w:rFonts w:ascii="Times New Roman" w:hAnsi="Times New Roman" w:cs="Times New Roman"/>
          <w:sz w:val="28"/>
          <w:szCs w:val="28"/>
        </w:rPr>
        <w:t>настоящего Положения определяется руководителем учреждения на основе Положения об оплате труда, утвержденного локальным актом учреждения.</w:t>
      </w:r>
    </w:p>
    <w:p w:rsidR="0012564D" w:rsidRPr="0012564D" w:rsidRDefault="0012564D" w:rsidP="0012564D">
      <w:pPr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 xml:space="preserve"> 6.9. </w:t>
      </w:r>
      <w:r w:rsidRPr="0012564D">
        <w:rPr>
          <w:rFonts w:ascii="Times New Roman" w:hAnsi="Times New Roman" w:cs="Times New Roman"/>
          <w:sz w:val="28"/>
          <w:szCs w:val="28"/>
        </w:rPr>
        <w:t>При наличии экономии фонда оплаты труда на основании распорядительного документа Учреждения (Учредителя) работникам и руководителю по личному заявлению может выплачиваться дополнительная материальная помощь в размере до одного должностного оклада в связи с рождением ребенка, смертью близких родственников (родителей, детей, супруга), бракосочетанием работника, тяжелым заболеванием работника и его близких родственников (родителей, детей, супруга) .</w:t>
      </w:r>
    </w:p>
    <w:p w:rsidR="0012564D" w:rsidRPr="0012564D" w:rsidRDefault="0012564D" w:rsidP="0012564D">
      <w:pPr>
        <w:widowControl/>
        <w:rPr>
          <w:rFonts w:ascii="Times New Roman" w:hAnsi="Times New Roman" w:cs="Times New Roman"/>
          <w:sz w:val="28"/>
          <w:szCs w:val="28"/>
        </w:rPr>
      </w:pPr>
      <w:r w:rsidRPr="0012564D">
        <w:rPr>
          <w:rFonts w:ascii="Times New Roman" w:hAnsi="Times New Roman" w:cs="Times New Roman"/>
          <w:sz w:val="28"/>
          <w:szCs w:val="28"/>
        </w:rPr>
        <w:t>Решение об оказании дополнительной материальной помощи и ее размере принимает в отношении работников – руководитель Учреждения, в отношении руководителя – учредитель Учреждения.</w:t>
      </w:r>
    </w:p>
    <w:p w:rsidR="0012564D" w:rsidRPr="0012564D" w:rsidRDefault="0012564D" w:rsidP="0012564D">
      <w:pPr>
        <w:tabs>
          <w:tab w:val="left" w:pos="1395"/>
        </w:tabs>
        <w:suppressAutoHyphens/>
        <w:overflowPunct w:val="0"/>
        <w:textAlignment w:val="baseline"/>
        <w:rPr>
          <w:rFonts w:ascii="Times New Roman" w:hAnsi="Times New Roman" w:cs="Times New Roman"/>
          <w:kern w:val="1"/>
          <w:sz w:val="28"/>
          <w:szCs w:val="20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 xml:space="preserve">6.10. </w:t>
      </w:r>
      <w:r w:rsidRPr="0012564D">
        <w:rPr>
          <w:rFonts w:ascii="Times New Roman" w:hAnsi="Times New Roman" w:cs="Times New Roman"/>
          <w:kern w:val="1"/>
          <w:sz w:val="28"/>
          <w:szCs w:val="20"/>
        </w:rPr>
        <w:t>По решению руководителя Учреждения экономия фонда оплаты труда на основании распорядительного документа может направляться на премирование работников:</w:t>
      </w:r>
    </w:p>
    <w:p w:rsidR="0012564D" w:rsidRPr="0012564D" w:rsidRDefault="0012564D" w:rsidP="0012564D">
      <w:pPr>
        <w:widowControl/>
        <w:tabs>
          <w:tab w:val="left" w:pos="1395"/>
        </w:tabs>
        <w:suppressAutoHyphens/>
        <w:overflowPunct w:val="0"/>
        <w:textAlignment w:val="baseline"/>
        <w:rPr>
          <w:rFonts w:ascii="Times New Roman" w:hAnsi="Times New Roman" w:cs="Times New Roman"/>
          <w:kern w:val="1"/>
          <w:sz w:val="28"/>
          <w:szCs w:val="20"/>
        </w:rPr>
      </w:pPr>
      <w:r w:rsidRPr="0012564D">
        <w:rPr>
          <w:rFonts w:ascii="Times New Roman" w:hAnsi="Times New Roman" w:cs="Times New Roman"/>
          <w:kern w:val="1"/>
          <w:sz w:val="28"/>
          <w:szCs w:val="20"/>
        </w:rPr>
        <w:t>-к юбилейным датам — 50 – летию, 55 – летию, 60 – летию и далее каждые 5 лет в  размере до одного должностного оклада;</w:t>
      </w:r>
    </w:p>
    <w:p w:rsidR="0012564D" w:rsidRPr="0012564D" w:rsidRDefault="0012564D" w:rsidP="0012564D">
      <w:pPr>
        <w:widowControl/>
        <w:tabs>
          <w:tab w:val="left" w:pos="1395"/>
        </w:tabs>
        <w:suppressAutoHyphens/>
        <w:overflowPunct w:val="0"/>
        <w:textAlignment w:val="baseline"/>
        <w:rPr>
          <w:rFonts w:ascii="Times New Roman" w:hAnsi="Times New Roman" w:cs="Times New Roman"/>
          <w:kern w:val="1"/>
          <w:sz w:val="28"/>
          <w:szCs w:val="20"/>
        </w:rPr>
      </w:pPr>
      <w:r w:rsidRPr="0012564D">
        <w:rPr>
          <w:rFonts w:ascii="Times New Roman" w:hAnsi="Times New Roman" w:cs="Times New Roman"/>
          <w:kern w:val="1"/>
          <w:sz w:val="28"/>
          <w:szCs w:val="20"/>
        </w:rPr>
        <w:t>- в связи с выходом на пенсию – в размере до одного должностного оклада.</w:t>
      </w:r>
    </w:p>
    <w:p w:rsidR="0012564D" w:rsidRPr="0012564D" w:rsidRDefault="0012564D" w:rsidP="0012564D">
      <w:pPr>
        <w:widowControl/>
        <w:tabs>
          <w:tab w:val="left" w:pos="1395"/>
        </w:tabs>
        <w:suppressAutoHyphens/>
        <w:overflowPunct w:val="0"/>
        <w:textAlignment w:val="baseline"/>
        <w:rPr>
          <w:rFonts w:ascii="Times New Roman" w:hAnsi="Times New Roman" w:cs="Times New Roman"/>
          <w:kern w:val="2"/>
          <w:sz w:val="28"/>
          <w:szCs w:val="20"/>
        </w:rPr>
      </w:pPr>
      <w:r w:rsidRPr="0012564D">
        <w:rPr>
          <w:rFonts w:ascii="Times New Roman" w:hAnsi="Times New Roman" w:cs="Times New Roman"/>
          <w:kern w:val="2"/>
          <w:sz w:val="28"/>
          <w:szCs w:val="20"/>
        </w:rPr>
        <w:t>Решение о премировании руководителя принимает учредитель учреждения.</w:t>
      </w:r>
    </w:p>
    <w:p w:rsidR="0012564D" w:rsidRPr="0012564D" w:rsidRDefault="0012564D" w:rsidP="0012564D">
      <w:pPr>
        <w:rPr>
          <w:rFonts w:ascii="Times New Roman" w:hAnsi="Times New Roman" w:cs="Times New Roman"/>
          <w:b/>
          <w:sz w:val="28"/>
          <w:szCs w:val="28"/>
        </w:rPr>
      </w:pPr>
    </w:p>
    <w:p w:rsidR="0012564D" w:rsidRPr="0012564D" w:rsidRDefault="0012564D" w:rsidP="0012564D">
      <w:pPr>
        <w:widowControl/>
        <w:tabs>
          <w:tab w:val="left" w:pos="1395"/>
        </w:tabs>
        <w:suppressAutoHyphens/>
        <w:overflowPunct w:val="0"/>
        <w:textAlignment w:val="baseline"/>
        <w:rPr>
          <w:rFonts w:ascii="Times New Roman" w:hAnsi="Times New Roman" w:cs="Times New Roman"/>
          <w:kern w:val="1"/>
          <w:sz w:val="28"/>
          <w:szCs w:val="20"/>
        </w:rPr>
      </w:pPr>
    </w:p>
    <w:p w:rsidR="0012564D" w:rsidRPr="0012564D" w:rsidRDefault="0012564D" w:rsidP="0012564D">
      <w:pPr>
        <w:rPr>
          <w:rFonts w:ascii="Times New Roman" w:hAnsi="Times New Roman" w:cs="Times New Roman"/>
          <w:b/>
          <w:sz w:val="28"/>
          <w:szCs w:val="28"/>
        </w:rPr>
      </w:pPr>
    </w:p>
    <w:p w:rsidR="0012564D" w:rsidRDefault="0012564D" w:rsidP="0012564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2564D" w:rsidRPr="0012564D" w:rsidRDefault="0012564D" w:rsidP="0012564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2564D">
        <w:rPr>
          <w:rFonts w:ascii="Times New Roman" w:hAnsi="Times New Roman" w:cs="Times New Roman"/>
          <w:b/>
          <w:sz w:val="28"/>
          <w:szCs w:val="28"/>
        </w:rPr>
        <w:t xml:space="preserve">ККМПиС                                                         В.В. Зайцева    </w:t>
      </w:r>
    </w:p>
    <w:p w:rsidR="0012564D" w:rsidRPr="0012564D" w:rsidRDefault="0012564D" w:rsidP="0012564D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jc w:val="right"/>
        <w:rPr>
          <w:rFonts w:ascii="Times New Roman" w:hAnsi="Times New Roman" w:cs="Times New Roman"/>
          <w:bCs/>
        </w:rPr>
      </w:pPr>
    </w:p>
    <w:p w:rsidR="001147E8" w:rsidRPr="001147E8" w:rsidRDefault="001147E8" w:rsidP="001147E8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Mangal"/>
          <w:kern w:val="2"/>
          <w:lang w:eastAsia="hi-IN" w:bidi="hi-IN"/>
        </w:rPr>
      </w:pPr>
    </w:p>
    <w:p w:rsidR="00924294" w:rsidRPr="00924294" w:rsidRDefault="00924294" w:rsidP="00924294">
      <w:pPr>
        <w:jc w:val="right"/>
        <w:rPr>
          <w:rFonts w:ascii="Times New Roman" w:hAnsi="Times New Roman" w:cs="Times New Roman"/>
          <w:bCs/>
        </w:rPr>
      </w:pPr>
    </w:p>
    <w:bookmarkEnd w:id="2"/>
    <w:p w:rsidR="00924294" w:rsidRPr="00924294" w:rsidRDefault="00924294" w:rsidP="00924294">
      <w:pPr>
        <w:jc w:val="right"/>
        <w:rPr>
          <w:rFonts w:ascii="Times New Roman" w:hAnsi="Times New Roman" w:cs="Times New Roman"/>
          <w:bCs/>
        </w:rPr>
      </w:pPr>
    </w:p>
    <w:p w:rsidR="00924294" w:rsidRPr="00924294" w:rsidRDefault="00924294" w:rsidP="00924294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Mangal"/>
          <w:kern w:val="2"/>
          <w:lang w:eastAsia="hi-IN" w:bidi="hi-IN"/>
        </w:rPr>
      </w:pPr>
    </w:p>
    <w:p w:rsidR="00070AF0" w:rsidRPr="00070AF0" w:rsidRDefault="00595F3F" w:rsidP="00924294">
      <w:pPr>
        <w:jc w:val="right"/>
        <w:rPr>
          <w:rFonts w:ascii="Times New Roman" w:hAnsi="Times New Roman" w:cs="Times New Roman"/>
          <w:bCs/>
          <w:color w:val="26282F"/>
        </w:rPr>
      </w:pPr>
      <w:r w:rsidRPr="00595F3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 xml:space="preserve">    </w:t>
      </w:r>
      <w:bookmarkEnd w:id="0"/>
    </w:p>
    <w:sectPr w:rsidR="00070AF0" w:rsidRPr="00070AF0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23" w:rsidRDefault="007D4E23" w:rsidP="005F4411">
      <w:r>
        <w:separator/>
      </w:r>
    </w:p>
  </w:endnote>
  <w:endnote w:type="continuationSeparator" w:id="0">
    <w:p w:rsidR="007D4E23" w:rsidRDefault="007D4E23" w:rsidP="005F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23" w:rsidRDefault="007D4E23" w:rsidP="005F4411">
      <w:r>
        <w:separator/>
      </w:r>
    </w:p>
  </w:footnote>
  <w:footnote w:type="continuationSeparator" w:id="0">
    <w:p w:rsidR="007D4E23" w:rsidRDefault="007D4E23" w:rsidP="005F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03E0"/>
    <w:multiLevelType w:val="hybridMultilevel"/>
    <w:tmpl w:val="AB8473B0"/>
    <w:lvl w:ilvl="0" w:tplc="6B38D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C24C6"/>
    <w:multiLevelType w:val="hybridMultilevel"/>
    <w:tmpl w:val="EDD6B9E0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3961B68"/>
    <w:multiLevelType w:val="hybridMultilevel"/>
    <w:tmpl w:val="56B0F78A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33"/>
    <w:rsid w:val="000439C1"/>
    <w:rsid w:val="00070AF0"/>
    <w:rsid w:val="000915D5"/>
    <w:rsid w:val="00093106"/>
    <w:rsid w:val="00096C1E"/>
    <w:rsid w:val="0009738A"/>
    <w:rsid w:val="000B27D8"/>
    <w:rsid w:val="000E52F2"/>
    <w:rsid w:val="0011359E"/>
    <w:rsid w:val="001147E8"/>
    <w:rsid w:val="00120017"/>
    <w:rsid w:val="001218CD"/>
    <w:rsid w:val="0012564D"/>
    <w:rsid w:val="001906FE"/>
    <w:rsid w:val="001A03FC"/>
    <w:rsid w:val="001A1CF5"/>
    <w:rsid w:val="001E74C5"/>
    <w:rsid w:val="00220948"/>
    <w:rsid w:val="0023707C"/>
    <w:rsid w:val="00246DB8"/>
    <w:rsid w:val="002A42D4"/>
    <w:rsid w:val="002B4411"/>
    <w:rsid w:val="002C4402"/>
    <w:rsid w:val="00300895"/>
    <w:rsid w:val="00304D17"/>
    <w:rsid w:val="00327F9F"/>
    <w:rsid w:val="00355100"/>
    <w:rsid w:val="00366A07"/>
    <w:rsid w:val="003A4587"/>
    <w:rsid w:val="003F291F"/>
    <w:rsid w:val="00411470"/>
    <w:rsid w:val="00426DDC"/>
    <w:rsid w:val="00430FB0"/>
    <w:rsid w:val="00434C71"/>
    <w:rsid w:val="004A31FB"/>
    <w:rsid w:val="004A7AAB"/>
    <w:rsid w:val="004B610D"/>
    <w:rsid w:val="004D4BC1"/>
    <w:rsid w:val="004D59A7"/>
    <w:rsid w:val="004F2874"/>
    <w:rsid w:val="004F606D"/>
    <w:rsid w:val="0055589A"/>
    <w:rsid w:val="0057046A"/>
    <w:rsid w:val="00595F3F"/>
    <w:rsid w:val="005967C5"/>
    <w:rsid w:val="005D46C0"/>
    <w:rsid w:val="005F4411"/>
    <w:rsid w:val="00641785"/>
    <w:rsid w:val="00693FBF"/>
    <w:rsid w:val="006C0E73"/>
    <w:rsid w:val="00705331"/>
    <w:rsid w:val="007502B9"/>
    <w:rsid w:val="0075455B"/>
    <w:rsid w:val="007955CD"/>
    <w:rsid w:val="007B357A"/>
    <w:rsid w:val="007B358A"/>
    <w:rsid w:val="007D4E23"/>
    <w:rsid w:val="007E0F44"/>
    <w:rsid w:val="007E3414"/>
    <w:rsid w:val="007E62F5"/>
    <w:rsid w:val="007F3FB0"/>
    <w:rsid w:val="00816C27"/>
    <w:rsid w:val="00832432"/>
    <w:rsid w:val="00865219"/>
    <w:rsid w:val="00884651"/>
    <w:rsid w:val="008B01A2"/>
    <w:rsid w:val="008D3E7C"/>
    <w:rsid w:val="00924294"/>
    <w:rsid w:val="00930A1F"/>
    <w:rsid w:val="009A3F31"/>
    <w:rsid w:val="009E36E7"/>
    <w:rsid w:val="00A223EB"/>
    <w:rsid w:val="00A96975"/>
    <w:rsid w:val="00AA1CDB"/>
    <w:rsid w:val="00AD0474"/>
    <w:rsid w:val="00AD3C48"/>
    <w:rsid w:val="00AE24E9"/>
    <w:rsid w:val="00AE7C0A"/>
    <w:rsid w:val="00B223BF"/>
    <w:rsid w:val="00B41118"/>
    <w:rsid w:val="00B547F4"/>
    <w:rsid w:val="00BA6933"/>
    <w:rsid w:val="00BC5A4B"/>
    <w:rsid w:val="00C04463"/>
    <w:rsid w:val="00C130A4"/>
    <w:rsid w:val="00C87455"/>
    <w:rsid w:val="00CB2012"/>
    <w:rsid w:val="00CF064E"/>
    <w:rsid w:val="00D00142"/>
    <w:rsid w:val="00D0273B"/>
    <w:rsid w:val="00D04BB4"/>
    <w:rsid w:val="00D46BBC"/>
    <w:rsid w:val="00D62FB5"/>
    <w:rsid w:val="00D87EDB"/>
    <w:rsid w:val="00DA0512"/>
    <w:rsid w:val="00DB1984"/>
    <w:rsid w:val="00DE7C0D"/>
    <w:rsid w:val="00E2545A"/>
    <w:rsid w:val="00E31F6D"/>
    <w:rsid w:val="00E42207"/>
    <w:rsid w:val="00EA2D66"/>
    <w:rsid w:val="00EE4B50"/>
    <w:rsid w:val="00F22E1B"/>
    <w:rsid w:val="00F400E0"/>
    <w:rsid w:val="00F75352"/>
    <w:rsid w:val="00FA522C"/>
    <w:rsid w:val="00FC20CC"/>
    <w:rsid w:val="00FC4FA8"/>
    <w:rsid w:val="00FD4352"/>
    <w:rsid w:val="00FD493D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8B6C49-F400-44B6-B7C5-3696AAA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1A1C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A1C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F44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F4411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44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F441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2556.1000" TargetMode="External"/><Relationship Id="rId13" Type="http://schemas.openxmlformats.org/officeDocument/2006/relationships/hyperlink" Target="garantF1://93459.1200" TargetMode="External"/><Relationship Id="rId18" Type="http://schemas.openxmlformats.org/officeDocument/2006/relationships/hyperlink" Target="garantF1://12025268.1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3459.0" TargetMode="External"/><Relationship Id="rId17" Type="http://schemas.openxmlformats.org/officeDocument/2006/relationships/hyperlink" Target="garantF1://12025268.15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8.1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459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507.1200" TargetMode="External"/><Relationship Id="rId10" Type="http://schemas.openxmlformats.org/officeDocument/2006/relationships/hyperlink" Target="garantF1://93459.11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052556.0" TargetMode="External"/><Relationship Id="rId14" Type="http://schemas.openxmlformats.org/officeDocument/2006/relationships/hyperlink" Target="garantF1://9350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F586-84AB-487A-A5BE-388F74BE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Римма Николаевна Назарова</cp:lastModifiedBy>
  <cp:revision>2</cp:revision>
  <cp:lastPrinted>2023-07-26T08:35:00Z</cp:lastPrinted>
  <dcterms:created xsi:type="dcterms:W3CDTF">2025-07-09T05:52:00Z</dcterms:created>
  <dcterms:modified xsi:type="dcterms:W3CDTF">2025-07-09T05:52:00Z</dcterms:modified>
</cp:coreProperties>
</file>