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100"/>
      </w:tblGrid>
      <w:tr w:rsidR="00503728" w:rsidRPr="0015200E" w:rsidTr="0015200E">
        <w:tc>
          <w:tcPr>
            <w:tcW w:w="9889" w:type="dxa"/>
            <w:gridSpan w:val="2"/>
            <w:hideMark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00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03728" w:rsidRPr="0015200E" w:rsidTr="0015200E">
        <w:tc>
          <w:tcPr>
            <w:tcW w:w="9889" w:type="dxa"/>
            <w:gridSpan w:val="2"/>
            <w:hideMark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00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03728" w:rsidRPr="0015200E" w:rsidTr="0015200E">
        <w:tc>
          <w:tcPr>
            <w:tcW w:w="9889" w:type="dxa"/>
            <w:gridSpan w:val="2"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00E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728" w:rsidRPr="0015200E" w:rsidTr="0015200E">
        <w:tc>
          <w:tcPr>
            <w:tcW w:w="9889" w:type="dxa"/>
            <w:gridSpan w:val="2"/>
            <w:hideMark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00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03728" w:rsidRPr="0015200E" w:rsidTr="0015200E">
        <w:tc>
          <w:tcPr>
            <w:tcW w:w="9889" w:type="dxa"/>
            <w:gridSpan w:val="2"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728" w:rsidRPr="0015200E" w:rsidTr="0015200E">
        <w:tc>
          <w:tcPr>
            <w:tcW w:w="4789" w:type="dxa"/>
            <w:hideMark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00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5200E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15200E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15200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5200E">
              <w:rPr>
                <w:rFonts w:ascii="Arial" w:hAnsi="Arial" w:cs="Arial"/>
                <w:b/>
                <w:sz w:val="24"/>
                <w:szCs w:val="24"/>
              </w:rPr>
              <w:t>.2015 г.</w:t>
            </w:r>
          </w:p>
        </w:tc>
        <w:tc>
          <w:tcPr>
            <w:tcW w:w="5100" w:type="dxa"/>
            <w:hideMark/>
          </w:tcPr>
          <w:p w:rsidR="00503728" w:rsidRPr="0015200E" w:rsidRDefault="00503728" w:rsidP="00152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00E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15200E">
              <w:rPr>
                <w:rFonts w:ascii="Arial" w:hAnsi="Arial" w:cs="Arial"/>
                <w:b/>
                <w:sz w:val="24"/>
                <w:szCs w:val="24"/>
              </w:rPr>
              <w:t>987</w:t>
            </w:r>
          </w:p>
        </w:tc>
      </w:tr>
    </w:tbl>
    <w:p w:rsidR="00503728" w:rsidRPr="0015200E" w:rsidRDefault="00503728" w:rsidP="0060181E">
      <w:pPr>
        <w:jc w:val="center"/>
        <w:rPr>
          <w:rFonts w:ascii="Arial" w:hAnsi="Arial" w:cs="Arial"/>
          <w:sz w:val="24"/>
          <w:szCs w:val="24"/>
        </w:rPr>
      </w:pPr>
    </w:p>
    <w:p w:rsidR="00503728" w:rsidRPr="0015200E" w:rsidRDefault="00503728" w:rsidP="0060181E">
      <w:pPr>
        <w:jc w:val="center"/>
        <w:rPr>
          <w:rFonts w:ascii="Arial" w:hAnsi="Arial" w:cs="Arial"/>
          <w:sz w:val="24"/>
          <w:szCs w:val="24"/>
        </w:rPr>
      </w:pPr>
    </w:p>
    <w:p w:rsidR="0060181E" w:rsidRPr="0015200E" w:rsidRDefault="0060181E" w:rsidP="0060181E">
      <w:pPr>
        <w:jc w:val="center"/>
        <w:rPr>
          <w:rFonts w:ascii="Arial" w:hAnsi="Arial" w:cs="Arial"/>
          <w:b/>
          <w:sz w:val="32"/>
          <w:szCs w:val="32"/>
        </w:rPr>
      </w:pPr>
      <w:r w:rsidRPr="0015200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Алексинский район от 25.11.2013 №2780</w:t>
      </w:r>
      <w:r w:rsidR="0015200E" w:rsidRPr="0015200E">
        <w:rPr>
          <w:rFonts w:ascii="Arial" w:hAnsi="Arial" w:cs="Arial"/>
          <w:b/>
          <w:sz w:val="32"/>
          <w:szCs w:val="32"/>
        </w:rPr>
        <w:t xml:space="preserve"> </w:t>
      </w:r>
      <w:r w:rsidRPr="0015200E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 </w:t>
      </w:r>
    </w:p>
    <w:p w:rsidR="0060181E" w:rsidRPr="0015200E" w:rsidRDefault="0060181E" w:rsidP="0015200E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0181E" w:rsidRPr="0015200E" w:rsidRDefault="0060181E" w:rsidP="0015200E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0181E" w:rsidRPr="0015200E" w:rsidRDefault="0060181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60181E" w:rsidRPr="0015200E" w:rsidRDefault="0060181E" w:rsidP="0015200E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Алексинский район от 25.11.2013 №2780 «Об утверждении муниципальной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 изменения: приложение к постановлению изложить в новой редакции (приложение).</w:t>
      </w:r>
    </w:p>
    <w:p w:rsidR="0060181E" w:rsidRPr="0015200E" w:rsidRDefault="0060181E" w:rsidP="0015200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Управлению по организационной, кадровой работе и информационному обеспечению администрации муниципального образования город Алексин разместить постановление на официальном сайте муниципального образования город Алексин и опубликовать в средствах массовой информации.</w:t>
      </w:r>
    </w:p>
    <w:p w:rsidR="0060181E" w:rsidRPr="0015200E" w:rsidRDefault="0060181E" w:rsidP="0015200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Постановление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вступает в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силу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со дня опубликования.</w:t>
      </w:r>
    </w:p>
    <w:p w:rsidR="0060181E" w:rsidRPr="0015200E" w:rsidRDefault="0060181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0181E" w:rsidRDefault="0060181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200E" w:rsidRPr="0015200E" w:rsidTr="0015200E">
        <w:tc>
          <w:tcPr>
            <w:tcW w:w="4785" w:type="dxa"/>
          </w:tcPr>
          <w:p w:rsidR="0015200E" w:rsidRPr="0015200E" w:rsidRDefault="0015200E" w:rsidP="0015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15200E" w:rsidRPr="0015200E" w:rsidRDefault="0015200E" w:rsidP="0015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15200E" w:rsidRPr="0015200E" w:rsidRDefault="0015200E" w:rsidP="0015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15200E" w:rsidRPr="0015200E" w:rsidRDefault="0015200E" w:rsidP="00152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15200E" w:rsidRDefault="0015200E" w:rsidP="00152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15200E" w:rsidRDefault="0015200E" w:rsidP="00152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П.Е. Фёдоров</w:t>
            </w:r>
          </w:p>
        </w:tc>
      </w:tr>
    </w:tbl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15200E" w:rsidTr="007571E0">
        <w:tc>
          <w:tcPr>
            <w:tcW w:w="4677" w:type="dxa"/>
            <w:shd w:val="clear" w:color="auto" w:fill="auto"/>
          </w:tcPr>
          <w:p w:rsidR="0015200E" w:rsidRDefault="0015200E" w:rsidP="007571E0">
            <w:pPr>
              <w:pStyle w:val="af9"/>
              <w:snapToGrid w:val="0"/>
            </w:pPr>
          </w:p>
        </w:tc>
        <w:tc>
          <w:tcPr>
            <w:tcW w:w="4677" w:type="dxa"/>
            <w:shd w:val="clear" w:color="auto" w:fill="auto"/>
          </w:tcPr>
          <w:p w:rsidR="0015200E" w:rsidRPr="0015200E" w:rsidRDefault="0015200E" w:rsidP="007571E0">
            <w:pPr>
              <w:pStyle w:val="af9"/>
              <w:snapToGrid w:val="0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>Приложение</w:t>
            </w:r>
          </w:p>
          <w:p w:rsidR="0015200E" w:rsidRPr="0015200E" w:rsidRDefault="0015200E" w:rsidP="007571E0">
            <w:pPr>
              <w:pStyle w:val="af9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 xml:space="preserve">к постановлению администрации </w:t>
            </w:r>
          </w:p>
          <w:p w:rsidR="0015200E" w:rsidRPr="0015200E" w:rsidRDefault="0015200E" w:rsidP="007571E0">
            <w:pPr>
              <w:pStyle w:val="af9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>муниципального образования</w:t>
            </w:r>
          </w:p>
          <w:p w:rsidR="0015200E" w:rsidRPr="0015200E" w:rsidRDefault="0015200E" w:rsidP="007571E0">
            <w:pPr>
              <w:pStyle w:val="af9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 xml:space="preserve"> город Алексин</w:t>
            </w:r>
          </w:p>
          <w:p w:rsidR="0015200E" w:rsidRPr="0015200E" w:rsidRDefault="0015200E" w:rsidP="007571E0">
            <w:pPr>
              <w:pStyle w:val="af9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от «25» декабря 2015 г. №2987</w:t>
            </w:r>
          </w:p>
          <w:p w:rsidR="0015200E" w:rsidRPr="0015200E" w:rsidRDefault="0015200E" w:rsidP="007571E0">
            <w:pPr>
              <w:pStyle w:val="af9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15200E" w:rsidRDefault="0015200E" w:rsidP="007571E0">
            <w:pPr>
              <w:pStyle w:val="af9"/>
              <w:snapToGrid w:val="0"/>
              <w:jc w:val="right"/>
              <w:rPr>
                <w:rFonts w:ascii="Arial" w:hAnsi="Arial" w:cs="Arial"/>
                <w:sz w:val="24"/>
                <w:szCs w:val="29"/>
              </w:rPr>
            </w:pPr>
          </w:p>
          <w:p w:rsidR="0015200E" w:rsidRPr="0015200E" w:rsidRDefault="0015200E" w:rsidP="007571E0">
            <w:pPr>
              <w:pStyle w:val="af9"/>
              <w:snapToGrid w:val="0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>Приложение</w:t>
            </w:r>
          </w:p>
          <w:p w:rsidR="0015200E" w:rsidRPr="0015200E" w:rsidRDefault="0015200E" w:rsidP="007571E0">
            <w:pPr>
              <w:pStyle w:val="af9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 xml:space="preserve">к постановлению администрации </w:t>
            </w:r>
          </w:p>
          <w:p w:rsidR="0015200E" w:rsidRPr="0015200E" w:rsidRDefault="0015200E" w:rsidP="007571E0">
            <w:pPr>
              <w:pStyle w:val="af9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>муниципального образования</w:t>
            </w:r>
          </w:p>
          <w:p w:rsidR="0015200E" w:rsidRPr="0015200E" w:rsidRDefault="0015200E" w:rsidP="007571E0">
            <w:pPr>
              <w:pStyle w:val="af9"/>
              <w:jc w:val="right"/>
              <w:rPr>
                <w:rFonts w:ascii="Arial" w:hAnsi="Arial" w:cs="Arial"/>
                <w:sz w:val="24"/>
                <w:szCs w:val="29"/>
              </w:rPr>
            </w:pPr>
            <w:r w:rsidRPr="0015200E">
              <w:rPr>
                <w:rFonts w:ascii="Arial" w:hAnsi="Arial" w:cs="Arial"/>
                <w:sz w:val="24"/>
                <w:szCs w:val="29"/>
              </w:rPr>
              <w:t xml:space="preserve"> Алексинский район</w:t>
            </w:r>
          </w:p>
          <w:p w:rsidR="0015200E" w:rsidRPr="0015200E" w:rsidRDefault="0015200E" w:rsidP="007571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от 25.11.2013 №2780</w:t>
            </w:r>
          </w:p>
          <w:p w:rsidR="0015200E" w:rsidRDefault="0015200E" w:rsidP="0015200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 xml:space="preserve"> «Повышение общественной безопасности населения, развитие местного самоуправления, развитие малого и среднего предпринимательства </w:t>
      </w:r>
    </w:p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>в муниципальном образовании город Алексин»</w:t>
      </w:r>
    </w:p>
    <w:p w:rsidR="0015200E" w:rsidRPr="0015200E" w:rsidRDefault="0015200E" w:rsidP="0015200E">
      <w:pPr>
        <w:jc w:val="center"/>
        <w:rPr>
          <w:rFonts w:ascii="Arial" w:hAnsi="Arial" w:cs="Arial"/>
          <w:b/>
          <w:sz w:val="24"/>
          <w:szCs w:val="24"/>
        </w:rPr>
      </w:pPr>
    </w:p>
    <w:p w:rsidR="0015200E" w:rsidRPr="0015200E" w:rsidRDefault="0015200E" w:rsidP="0015200E">
      <w:pPr>
        <w:jc w:val="center"/>
        <w:rPr>
          <w:rFonts w:ascii="Arial" w:hAnsi="Arial" w:cs="Arial"/>
          <w:b/>
          <w:sz w:val="24"/>
          <w:szCs w:val="24"/>
        </w:rPr>
      </w:pPr>
    </w:p>
    <w:p w:rsidR="0015200E" w:rsidRPr="0015200E" w:rsidRDefault="0015200E" w:rsidP="0015200E">
      <w:pPr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 xml:space="preserve">ПАСПОРТ </w:t>
      </w:r>
    </w:p>
    <w:p w:rsidR="0015200E" w:rsidRPr="0015200E" w:rsidRDefault="0015200E" w:rsidP="0015200E">
      <w:pPr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15200E" w:rsidRPr="0015200E" w:rsidRDefault="0015200E" w:rsidP="0015200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-125" w:type="dxa"/>
        <w:tblLayout w:type="fixed"/>
        <w:tblLook w:val="04A0"/>
      </w:tblPr>
      <w:tblGrid>
        <w:gridCol w:w="2502"/>
        <w:gridCol w:w="7218"/>
      </w:tblGrid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7571E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Сектор мобилизационной подготовки; </w:t>
            </w:r>
          </w:p>
          <w:p w:rsidR="0015200E" w:rsidRPr="0015200E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образования;</w:t>
            </w:r>
          </w:p>
          <w:p w:rsidR="0015200E" w:rsidRPr="0015200E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обеспечению;</w:t>
            </w:r>
          </w:p>
          <w:p w:rsidR="0015200E" w:rsidRPr="0015200E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вопросам жизнеобеспечения, ГО и ЧС;</w:t>
            </w:r>
          </w:p>
          <w:p w:rsidR="0015200E" w:rsidRPr="0015200E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комитет по культуре, молодежной политике и спорту;</w:t>
            </w:r>
          </w:p>
          <w:p w:rsidR="0015200E" w:rsidRPr="0015200E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экономики;</w:t>
            </w:r>
          </w:p>
          <w:p w:rsidR="0015200E" w:rsidRPr="0015200E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15200E" w:rsidRPr="0015200E" w:rsidTr="007571E0"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uppressAutoHyphens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и основные мероприятия</w:t>
            </w:r>
          </w:p>
        </w:tc>
        <w:tc>
          <w:tcPr>
            <w:tcW w:w="7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7571E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«Профилактика правонарушений, терроризма и экстремизма»;</w:t>
            </w:r>
          </w:p>
          <w:p w:rsidR="0015200E" w:rsidRPr="0015200E" w:rsidRDefault="0015200E" w:rsidP="007571E0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  <w:p w:rsidR="0015200E" w:rsidRPr="0015200E" w:rsidRDefault="0015200E" w:rsidP="007571E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«Развитие малого и среднего предпринимательства»;</w:t>
            </w:r>
          </w:p>
          <w:p w:rsidR="0015200E" w:rsidRPr="0015200E" w:rsidRDefault="0015200E" w:rsidP="007571E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службы»;</w:t>
            </w:r>
          </w:p>
          <w:p w:rsidR="0015200E" w:rsidRPr="0015200E" w:rsidRDefault="0015200E" w:rsidP="007571E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2 «Выполнение гарантии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обязательного государственного страхования работников на период прохождения муниципальной службы»</w:t>
            </w:r>
          </w:p>
          <w:p w:rsidR="0015200E" w:rsidRPr="0015200E" w:rsidRDefault="0015200E" w:rsidP="007571E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 «Внедрение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служащих»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Цели п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</w:t>
            </w:r>
            <w:r w:rsidR="007F15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профилактике правонарушений, терроризма и экстремизма;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и совершенствование системы территориального общественного самоуправления (ТОС)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(ОМСУ) с органами ТОС;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Задачи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экстремизма;</w:t>
            </w:r>
          </w:p>
          <w:p w:rsidR="0015200E" w:rsidRPr="0015200E" w:rsidRDefault="0015200E" w:rsidP="0015200E">
            <w:pPr>
              <w:suppressAutoHyphens/>
              <w:autoSpaceDE w:val="0"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совершенствование организации взаимодействия органов местного самоуправления и органов ТОС;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пропаганда предпринимательства (стимулирование граждан к осуществлению предпринимательской деятельности);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современных программ обучения кадров для органа местного самоуправления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Целевые индикаторы и</w:t>
            </w:r>
          </w:p>
          <w:p w:rsidR="0015200E" w:rsidRPr="0015200E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15200E" w:rsidRPr="0015200E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Pr="001520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работы (единиц):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 установке систем охранного видеонаблюдения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темп снижения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террористических и экстремистских проявлений и других ЧС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 (процентов);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официальном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доля граждан, участвующих в мероприятиях, от общего количества граждан, проживающих в муниципальном образовании (процентов);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членов органов ТОС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 xml:space="preserve"> (человек);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 xml:space="preserve">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вновь созданных рабочих мест (единиц);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(человек);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 (процентов);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 (единиц)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uppressAutoHyphens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Муниципальная программа реализуется в один этап с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по 2018 год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15200E" w:rsidRPr="0015200E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15200E" w:rsidRPr="0015200E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– 21269,9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2014 год – 5 192,1 тыс. рублей;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2015 год – 5 661,1 тыс. рублей;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2016 год – 3 637,3 тыс. рублей;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2017 год – 3 360,8 тыс. рублей;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2018 год – 3 418,6 тыс. рублей 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подпрограмма 1 «Профилактика правонарушений, </w:t>
            </w:r>
            <w:r w:rsidRPr="0015200E">
              <w:rPr>
                <w:rFonts w:ascii="Arial" w:hAnsi="Arial" w:cs="Arial"/>
                <w:sz w:val="24"/>
                <w:szCs w:val="24"/>
              </w:rPr>
              <w:lastRenderedPageBreak/>
              <w:t>терроризма и экстремизма» 4 102,3 тыс. рублей, в том числе: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2014 год – 1 147,6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2015 год – 234,7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2016 год – 927,5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</w:rPr>
              <w:t>877,5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2018 год – 915,0 тыс. рублей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 10 349,3 тыс. рублей, в том числе: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2014 год – 1 819,0 тыс. рублей (за счет средств бюджета городского поселения);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2016 год – 2 449,8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2017 год – 2 218,3 тыс. рублей;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2018 год – 2 233,6 тыс. рублей</w:t>
            </w:r>
          </w:p>
          <w:p w:rsidR="0015200E" w:rsidRPr="0015200E" w:rsidRDefault="0015200E" w:rsidP="0015200E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подпрограмма 3 «Развитие малого и среднего предпринимательства» 5 969,6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тыс. рублей, в том числе: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год - 2 056,0 тыс. рублей (в том числе: 88,0 тыс. рублей – средства бюджета муниципального района;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 тыс. рублей - средства бюджета Тульской области;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1 824,0 тыс. рублей - средства федерального бюджета);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 – 3 673,6 тыс. рублей (в том числе: 70,0 тыс. рублей – средства бюджета муниципального образования город Алексин; 468,5 тыс. рублей - средства бюджета Тульской области; 3 135,1 тыс. рублей - средства федерального бюджета);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 – 75,0 тыс. рублей;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 – 80,0 тыс. рублей;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 – 85,0 тыс. рублей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из них: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основное мероприятие 1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 447,0 тыс. рублей, в том числе: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2014 год – 15,0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2015 год –72,0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2016 год – 120,0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2017 год – 120,0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2018 год – 120,0 тыс. рублей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</w:rPr>
              <w:t>145,0 тыс. рублей, в том числе: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2014 год – 30,0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2015 год – 25,0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2016 год – 30,0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lastRenderedPageBreak/>
              <w:t>2017 год – 30,0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2018 год – 30,0 тыс. рублей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основное мероприятие 3 «Внедрение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служащих» 256,7 тыс. рублей, в том числе: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2014 год – 124,5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2015 год – 27,2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2016 год – 35,0 тыс. рублей; 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2017 год – 35,0 тыс. рублей;</w:t>
            </w:r>
          </w:p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2018 год – 35,0 тыс. рублей.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Источниками финансирования являются средства местных и вышестоящих бюджетов.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200E" w:rsidRPr="0015200E" w:rsidTr="007571E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00E" w:rsidRPr="0015200E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</w:t>
            </w:r>
          </w:p>
          <w:p w:rsidR="0015200E" w:rsidRPr="0015200E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15200E" w:rsidRPr="0015200E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15200E" w:rsidRPr="0015200E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0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0E" w:rsidRPr="0015200E" w:rsidRDefault="0015200E" w:rsidP="0015200E">
            <w:pPr>
              <w:suppressAutoHyphens/>
              <w:snapToGrid w:val="0"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программы позволит: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полиции, подготовленных к работе в соответствии с требованиями МВД России (с 2 до 4);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10);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14);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— 3%;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несовершеннолетними — 3%;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в состоянии алкогольного опьянения — 2%;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7F15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>террористических и экстремистских проявлений и других ЧС;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 xml:space="preserve">увеличить долю граждан муниципального образования, вовлеченных в сферу деятельности ТОС </w:t>
            </w:r>
            <w:r w:rsidRPr="0015200E">
              <w:rPr>
                <w:rFonts w:ascii="Arial" w:hAnsi="Arial" w:cs="Arial"/>
                <w:sz w:val="24"/>
                <w:szCs w:val="24"/>
              </w:rPr>
              <w:t>(с 39% до 50%)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>увеличить количество мероприятий, проведенных органами</w:t>
            </w:r>
            <w:r w:rsidR="007F15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 xml:space="preserve">МСУ с участием ТОС </w:t>
            </w:r>
            <w:r w:rsidRPr="0015200E">
              <w:rPr>
                <w:rFonts w:ascii="Arial" w:hAnsi="Arial" w:cs="Arial"/>
                <w:sz w:val="24"/>
                <w:szCs w:val="24"/>
              </w:rPr>
              <w:t>(с 30 до 50)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>увеличить долю граждан, участвующих в мероприятиях, проводимых ТОС, от общего количества граждан, проживающих в муниципальном образовании</w:t>
            </w:r>
            <w:r w:rsidR="007F15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5200E">
              <w:rPr>
                <w:rFonts w:ascii="Arial" w:hAnsi="Arial" w:cs="Arial"/>
                <w:sz w:val="24"/>
                <w:szCs w:val="24"/>
              </w:rPr>
              <w:t>(с 15 % до 35%)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 xml:space="preserve">увеличить количество реализованных социально-значимых инициатив и акций </w:t>
            </w:r>
            <w:r w:rsidRPr="0015200E">
              <w:rPr>
                <w:rFonts w:ascii="Arial" w:hAnsi="Arial" w:cs="Arial"/>
                <w:sz w:val="24"/>
                <w:szCs w:val="24"/>
              </w:rPr>
              <w:t>(с 2 до 7)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 xml:space="preserve">увеличить рост информационной поддержки деятельности ТОС </w:t>
            </w:r>
            <w:r w:rsidRPr="0015200E">
              <w:rPr>
                <w:rFonts w:ascii="Arial" w:hAnsi="Arial" w:cs="Arial"/>
                <w:sz w:val="24"/>
                <w:szCs w:val="24"/>
              </w:rPr>
              <w:t>(с 30 до 47)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предоставить финансовую поддержку 31 субъекту малого и среднего</w:t>
            </w:r>
            <w:r w:rsidR="007F15A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5200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предпринимательства; 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создать дополнительно 71 рабочее место;</w:t>
            </w:r>
          </w:p>
          <w:p w:rsidR="0015200E" w:rsidRPr="0015200E" w:rsidRDefault="0015200E" w:rsidP="0015200E">
            <w:pPr>
              <w:suppressAutoHyphens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200E">
              <w:rPr>
                <w:rFonts w:ascii="Arial" w:hAnsi="Arial" w:cs="Arial"/>
                <w:bCs/>
                <w:sz w:val="24"/>
                <w:szCs w:val="24"/>
              </w:rPr>
              <w:t xml:space="preserve">создать эффективную систему дополнительного профессионального образования для органа местного </w:t>
            </w:r>
            <w:r w:rsidRPr="001520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самоуправления, повысить эффективность кадровой политики</w:t>
            </w:r>
          </w:p>
        </w:tc>
      </w:tr>
    </w:tbl>
    <w:p w:rsidR="0015200E" w:rsidRPr="0015200E" w:rsidRDefault="0015200E" w:rsidP="0015200E">
      <w:pPr>
        <w:suppressAutoHyphens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15200E" w:rsidRPr="0015200E" w:rsidRDefault="0015200E" w:rsidP="0015200E">
      <w:pPr>
        <w:suppressAutoHyphens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программы основные показатели, описание основных проблем </w:t>
      </w:r>
    </w:p>
    <w:p w:rsidR="0015200E" w:rsidRPr="0015200E" w:rsidRDefault="0015200E" w:rsidP="0015200E">
      <w:pPr>
        <w:suppressAutoHyphens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5200E" w:rsidRP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Реализация мер по повышению общественной безопасности населения и развитию местного самоуправления в муниципальном образовании основывается на положениях Конституции Российской Федерации, федерального и регионального законодательства, муниципальных правовых актов.</w:t>
      </w:r>
    </w:p>
    <w:p w:rsidR="0015200E" w:rsidRP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Активное участие в достижении результатов муниципальной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политики принимают ОМСУ, институты гражданского общества и население муниципального образования.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Малый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средний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бизнес,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как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отдельный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сектор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экономики,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играет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важную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роль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решении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экономических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социальных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задач муниципального образования.</w:t>
      </w:r>
    </w:p>
    <w:p w:rsidR="0015200E" w:rsidRPr="0015200E" w:rsidRDefault="0015200E" w:rsidP="0015200E">
      <w:pPr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Процессы, происходящие в сфере малого и среднего предпринимательства, имеют положительную динамику, но вместе с тем при значительном потенциале этот сектор еще далек от уровня, характерного для страны с развитой рыночной экономикой.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Для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того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чтобы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повлиять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происходящие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процессы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необходима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всемерная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поддержка</w:t>
      </w:r>
      <w:r w:rsidRPr="0015200E">
        <w:rPr>
          <w:rFonts w:eastAsia="Times New Roman"/>
          <w:color w:val="000000"/>
          <w:sz w:val="24"/>
          <w:szCs w:val="24"/>
        </w:rPr>
        <w:t xml:space="preserve"> данного </w:t>
      </w:r>
      <w:r w:rsidRPr="0015200E">
        <w:rPr>
          <w:color w:val="000000"/>
          <w:sz w:val="24"/>
          <w:szCs w:val="24"/>
        </w:rPr>
        <w:t>сектора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экономики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стороны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органов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государственной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власти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местного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самоуправления.</w:t>
      </w:r>
    </w:p>
    <w:p w:rsidR="0015200E" w:rsidRPr="0015200E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15200E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200E">
        <w:rPr>
          <w:rFonts w:ascii="Arial" w:hAnsi="Arial" w:cs="Arial"/>
          <w:b/>
          <w:color w:val="000000"/>
          <w:sz w:val="24"/>
          <w:szCs w:val="24"/>
        </w:rPr>
        <w:t>В сфере профилактики правонарушений, терроризма и экстремизма</w:t>
      </w:r>
    </w:p>
    <w:p w:rsidR="0015200E" w:rsidRPr="0015200E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В муниципальном образовании сложилась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 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 xml:space="preserve"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имеется. При этом крайне необходима координация действий в этом направлении со стороны администрации, правоохранительных органов, субъектов профилактики правонарушений, общественных организаций, действующих на территории муниципального образования.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</w:t>
      </w:r>
      <w:r w:rsidRPr="0015200E">
        <w:rPr>
          <w:rFonts w:ascii="Arial" w:hAnsi="Arial" w:cs="Arial"/>
          <w:color w:val="000000"/>
          <w:sz w:val="24"/>
          <w:szCs w:val="24"/>
        </w:rPr>
        <w:lastRenderedPageBreak/>
        <w:t>поддержки, в т.ч.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 не зафиксировано, организованных этнических диаспор не имеется.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Системный подход к мерам,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направленным на предупреждение, выявление, устранение причин и условий, способствующих экстремизму, терроризму, 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образовании. Для реализации такого подхода и необходима подпрограмма «Профилактика правонарушений,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терроризма и экстремизма».</w:t>
      </w:r>
    </w:p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200E">
        <w:rPr>
          <w:rFonts w:ascii="Arial" w:hAnsi="Arial" w:cs="Arial"/>
          <w:b/>
          <w:color w:val="000000"/>
          <w:sz w:val="24"/>
          <w:szCs w:val="24"/>
        </w:rPr>
        <w:t>В сфере развития местного самоуправления</w:t>
      </w:r>
      <w:r w:rsidR="007F15A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5200E" w:rsidRPr="0015200E" w:rsidRDefault="0015200E" w:rsidP="001520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В 2005 году на территории муниципального образования была начата практическая реализация Федерального закона от 06.10.2003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 xml:space="preserve">Принятие Федерального закона создало законодательную основу для самоорганизации граждан. Среди различных форм самоорганизации населения </w:t>
      </w:r>
      <w:r w:rsidRPr="0015200E">
        <w:rPr>
          <w:rFonts w:ascii="Arial" w:hAnsi="Arial" w:cs="Arial"/>
          <w:color w:val="000000"/>
          <w:sz w:val="24"/>
          <w:szCs w:val="24"/>
        </w:rPr>
        <w:lastRenderedPageBreak/>
        <w:t>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несовершенство механизмов взаимодействия между ОМСУ и ТОС;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недостаточная информированность населения о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деятельности ТОС;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- недостаточный профессиональный уровень руководителей органов ТОС, председателей домовых и уличных комитетов;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- высокий процент лиц пожилого возраста среди председателей домовых и уличных комитетов.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15200E" w:rsidRPr="0015200E" w:rsidRDefault="0015200E" w:rsidP="0015200E">
      <w:pPr>
        <w:pStyle w:val="formattexttopleveltext"/>
        <w:suppressAutoHyphens/>
        <w:spacing w:before="0" w:after="0"/>
        <w:jc w:val="center"/>
        <w:rPr>
          <w:rFonts w:ascii="Arial" w:hAnsi="Arial" w:cs="Arial"/>
          <w:b/>
          <w:color w:val="000000"/>
        </w:rPr>
      </w:pPr>
    </w:p>
    <w:p w:rsidR="0015200E" w:rsidRPr="0015200E" w:rsidRDefault="0015200E" w:rsidP="0015200E">
      <w:pPr>
        <w:pStyle w:val="formattexttopleveltext"/>
        <w:suppressAutoHyphens/>
        <w:spacing w:before="0" w:after="0"/>
        <w:jc w:val="center"/>
        <w:rPr>
          <w:rFonts w:ascii="Arial" w:hAnsi="Arial" w:cs="Arial"/>
          <w:b/>
          <w:color w:val="000000"/>
        </w:rPr>
      </w:pPr>
      <w:r w:rsidRPr="0015200E">
        <w:rPr>
          <w:rFonts w:ascii="Arial" w:hAnsi="Arial" w:cs="Arial"/>
          <w:b/>
          <w:color w:val="000000"/>
        </w:rPr>
        <w:t>В сфере развития малого и среднего предпринимательства</w:t>
      </w:r>
    </w:p>
    <w:p w:rsidR="0015200E" w:rsidRPr="0015200E" w:rsidRDefault="0015200E" w:rsidP="0015200E">
      <w:pPr>
        <w:pStyle w:val="ConsPlusNormal"/>
        <w:widowControl/>
        <w:jc w:val="both"/>
        <w:rPr>
          <w:color w:val="000000"/>
          <w:sz w:val="24"/>
          <w:szCs w:val="24"/>
        </w:rPr>
      </w:pPr>
    </w:p>
    <w:p w:rsidR="0015200E" w:rsidRPr="0015200E" w:rsidRDefault="0015200E" w:rsidP="0015200E">
      <w:pPr>
        <w:pStyle w:val="ConsPlusNormal"/>
        <w:widowControl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Малый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средний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бизнес,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как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отдельный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сектор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экономики,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играет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важную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роль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решении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экономических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социальных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задач,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способствует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созданию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новых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рабочих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мест,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насыщению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потребительского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рынка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товарами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услугами,</w:t>
      </w:r>
      <w:r w:rsidRPr="0015200E">
        <w:rPr>
          <w:rFonts w:eastAsia="Times New Roman"/>
          <w:color w:val="008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формированию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конкурентной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среды,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обеспечивает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экономическую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самостоятельность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населения,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стабильность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налоговых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поступлений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бюджет.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По состоянию на 01.01.2013 сектор малого и среднего предпринимательства Алексинского района образуют 9 средних предприятий, 433 малых предприятия и 1 817 индивидуальных предпринимателей.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lastRenderedPageBreak/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 xml:space="preserve">В течение 2012 года создано 359 новых рабочих мест, в том числе: на промышленных предприятиях — 55 ед.; 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в торговле - 263 ед.;</w:t>
      </w:r>
      <w:r w:rsidRPr="0015200E">
        <w:rPr>
          <w:rFonts w:ascii="Arial" w:hAnsi="Arial" w:cs="Arial"/>
          <w:color w:val="000000"/>
          <w:sz w:val="24"/>
          <w:szCs w:val="24"/>
        </w:rPr>
        <w:t xml:space="preserve"> в сельском хозяйстве —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5 ед. 3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6 человек занялись предпринимательской деятельностью при содействии ГУ ТО «Центр занятости населения города Алексина». 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Всего в сфере малого и среднего предпринимательства занято 11,2 тыс. чел., что составляет 33,2% от общего количества занятых в экономике муниципального образования.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Инфраструктуру поддержки субъектов малого и среднего предпринимательства образуют Муниципальный фонд местного развития и Алексинское отделение ООО «Женская микрофинансовая сеть». При администрации муниципального образования осуществляет деятельность Координационный совет по развитию малого и среднего предпринимательства. </w:t>
      </w:r>
    </w:p>
    <w:p w:rsidR="0015200E" w:rsidRPr="0015200E" w:rsidRDefault="0015200E" w:rsidP="0015200E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5200E">
        <w:rPr>
          <w:rFonts w:eastAsia="Times New Roman"/>
          <w:color w:val="000000"/>
          <w:sz w:val="24"/>
          <w:szCs w:val="24"/>
        </w:rPr>
        <w:t xml:space="preserve">В настоящее время </w:t>
      </w:r>
      <w:r w:rsidRPr="0015200E">
        <w:rPr>
          <w:color w:val="000000"/>
          <w:sz w:val="24"/>
          <w:szCs w:val="24"/>
        </w:rPr>
        <w:t>основными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проблемами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являются: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недостаток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финансовых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средств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для</w:t>
      </w:r>
      <w:r w:rsidRPr="0015200E">
        <w:rPr>
          <w:rFonts w:eastAsia="Times New Roman"/>
          <w:color w:val="000000"/>
          <w:sz w:val="24"/>
          <w:szCs w:val="24"/>
        </w:rPr>
        <w:t xml:space="preserve"> начала осуществления </w:t>
      </w:r>
      <w:r w:rsidRPr="0015200E">
        <w:rPr>
          <w:color w:val="000000"/>
          <w:sz w:val="24"/>
          <w:szCs w:val="24"/>
        </w:rPr>
        <w:t>предпринимательской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деятельности;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недостаточно совершенная система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доступа малых и средних предприятий и предпринимателей к необходимым ресурсам;</w:t>
      </w:r>
    </w:p>
    <w:p w:rsidR="0015200E" w:rsidRPr="0015200E" w:rsidRDefault="0015200E" w:rsidP="0015200E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недостаточное информирование предпринимателей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различных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аспектах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ведения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бизнеса.</w:t>
      </w:r>
    </w:p>
    <w:p w:rsidR="0015200E" w:rsidRPr="0015200E" w:rsidRDefault="0015200E" w:rsidP="0015200E">
      <w:pPr>
        <w:widowControl w:val="0"/>
        <w:suppressAutoHyphens/>
        <w:autoSpaceDE w:val="0"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Для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того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чтобы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повлиять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происходящие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процессы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необходима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всемерная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поддержка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развивающегося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сектора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экономики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стороны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органов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государственной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власти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местного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самоуправления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муниципального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образования.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5200E">
        <w:rPr>
          <w:color w:val="000000"/>
          <w:sz w:val="24"/>
          <w:szCs w:val="24"/>
        </w:rPr>
        <w:t>Поддержка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субъектов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малого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и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среднего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предпринимательства</w:t>
      </w:r>
      <w:r w:rsidRPr="0015200E">
        <w:rPr>
          <w:rFonts w:eastAsia="Times New Roman"/>
          <w:color w:val="000000"/>
          <w:sz w:val="24"/>
          <w:szCs w:val="24"/>
        </w:rPr>
        <w:t xml:space="preserve"> в рамках данной подпрограммы с учетом возможностей бюджета муниципального образования </w:t>
      </w:r>
      <w:r w:rsidRPr="0015200E">
        <w:rPr>
          <w:color w:val="000000"/>
          <w:sz w:val="24"/>
          <w:szCs w:val="24"/>
        </w:rPr>
        <w:t>включает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в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себя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финансовую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поддержку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таких</w:t>
      </w:r>
      <w:r w:rsidRPr="0015200E">
        <w:rPr>
          <w:rFonts w:eastAsia="Times New Roman"/>
          <w:color w:val="000000"/>
          <w:sz w:val="24"/>
          <w:szCs w:val="24"/>
        </w:rPr>
        <w:t xml:space="preserve"> </w:t>
      </w:r>
      <w:r w:rsidRPr="0015200E">
        <w:rPr>
          <w:color w:val="000000"/>
          <w:sz w:val="24"/>
          <w:szCs w:val="24"/>
        </w:rPr>
        <w:t>субъектов</w:t>
      </w:r>
      <w:r w:rsidRPr="0015200E">
        <w:rPr>
          <w:rFonts w:eastAsia="Times New Roman"/>
          <w:color w:val="000000"/>
          <w:sz w:val="24"/>
          <w:szCs w:val="24"/>
        </w:rPr>
        <w:t xml:space="preserve"> в виде софинансирования грантов начинающим субъектам малого предпринимательства.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15200E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 ходе реализации подпрограммы прогнозируется: 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15200E">
        <w:rPr>
          <w:rFonts w:eastAsia="Times New Roman"/>
          <w:color w:val="000000"/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 в 2014 году - 8 ед., в 2015 году - 8 ед., в 2016 году - 5 ед., в 2017 году - 5 ед., в 2018 году – 5 ед.;</w:t>
      </w:r>
    </w:p>
    <w:p w:rsidR="0015200E" w:rsidRPr="0015200E" w:rsidRDefault="0015200E" w:rsidP="0015200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15200E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увеличение количества созданных субъектами малого и среднего предпринимательства рабочих мест в 2015 году — на 24 ед., в 2016 году — на 22 ед., в 2017 году – на 15 ед., в 2018 году – на 10 ед. 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200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Меры налогового и таможенного регулирования в сфере реализации подпрограммы не предусмотрены.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20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грантов предпринимателям, для чего необходимо </w:t>
      </w:r>
      <w:r w:rsidRPr="0015200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разработать</w:t>
      </w:r>
      <w:r w:rsidR="007F15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муниципального образования «Об утверждении порядка проведения конкурса по предоставлению грантов предпринимателям».</w:t>
      </w:r>
      <w:r w:rsidR="007F15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Предполагаемый срок принятия нормативного правового акта — 2 квартал 2014 года, 3 квартал 2015 года (2016 года, 2017 года, 2018 года). 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200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Оказание муниципальными учреждениями услуг (работ) в рамках подпрограммы не предусмотрено.</w:t>
      </w:r>
    </w:p>
    <w:p w:rsidR="0015200E" w:rsidRPr="0015200E" w:rsidRDefault="0015200E" w:rsidP="0015200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200E" w:rsidRPr="0015200E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200E">
        <w:rPr>
          <w:rFonts w:ascii="Arial" w:hAnsi="Arial" w:cs="Arial"/>
          <w:b/>
          <w:color w:val="000000"/>
          <w:sz w:val="24"/>
          <w:szCs w:val="24"/>
        </w:rPr>
        <w:t>В сфере муниципальной службы и кадров</w:t>
      </w:r>
    </w:p>
    <w:p w:rsidR="0015200E" w:rsidRPr="0015200E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Эффективность осуществления органом местного самоуправления своих полномочий и функций определяется состоянием системы муниципального управления, наличием квалифицированных кадров, способных профессионально осуществлять управленческую деятельность.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Учитывая, что подготовка кадров для органа местного самоуправления является одним из инструментов эффективного муниципального управления, особое значение придается повышению профессионального уровня работников администрации.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Поставленная задача реализуется через созданную систему непрерывного обучения, как основу профессионального и должностного роста.</w:t>
      </w:r>
    </w:p>
    <w:p w:rsidR="0015200E" w:rsidRPr="0015200E" w:rsidRDefault="0015200E" w:rsidP="0015200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Несмотря на то, что все муниципальные служащие имеют высшее профессиональное образование, только 51% из них имеют высшее образование по специальностям экономического, юридического профиля и специальности «Государственное и муниципальное управление». 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службы, не имеет соответствующего профессионального образования, а также опыта работы. В связи с этим особое значение имеет отлаженная система их профессиональной переподготовки и повышения квалификации. Планируется проведение обучающих семинаров, организованных управлением муниципальной службы и кадров, направление работников на семинары, проводимые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правительством Тульской области и другими организациями, осуществить профессиональную переподготовку и повышение квалификации не менее 45 работников органа местного самоуправления. Это будет способствовать повышению эффективности кадровой политики, эффективной реализации конституционных полномочий местного самоуправления.</w:t>
      </w:r>
    </w:p>
    <w:p w:rsidR="0015200E" w:rsidRPr="0015200E" w:rsidRDefault="0015200E" w:rsidP="0015200E">
      <w:pPr>
        <w:widowControl w:val="0"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15200E" w:rsidRDefault="0015200E" w:rsidP="0015200E">
      <w:pPr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>2. Цели и задачи муниципальной программы, прогноз развития сферы реализации программы, прогноз конечных результатов муниципальной программы</w:t>
      </w:r>
    </w:p>
    <w:p w:rsidR="0015200E" w:rsidRPr="0015200E" w:rsidRDefault="0015200E" w:rsidP="0015200E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Цели программы: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8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обеспечение деятельности по профилактике правонарушений, терроризма и экстремизма</w:t>
      </w:r>
      <w:r w:rsidRPr="0015200E">
        <w:rPr>
          <w:rFonts w:ascii="Arial" w:hAnsi="Arial" w:cs="Arial"/>
          <w:bCs/>
          <w:color w:val="800000"/>
          <w:sz w:val="24"/>
          <w:szCs w:val="24"/>
        </w:rPr>
        <w:t>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- развитие и совершенствование системы ТОС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создание условий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00E">
        <w:rPr>
          <w:rFonts w:ascii="Arial" w:hAnsi="Arial" w:cs="Arial"/>
          <w:color w:val="000000"/>
          <w:sz w:val="24"/>
          <w:szCs w:val="24"/>
        </w:rPr>
        <w:t>для развития субъектов малого и среднего предпринимательства.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lastRenderedPageBreak/>
        <w:t>Задачи программы: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профилактика правонарушений;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профилактика терроризма и экстремизма;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информационно–пропагандистское обеспечение деятельности по профилактике правонарушений, терроризма и экстремизма;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в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овлечение населения в процессы формирования и развития ТОС для эффективного решения вопросов местного значения;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- совершенствование организации взаимодействия ОМСУ и органов ТОС;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пропаганда предпринимательства (стимулирование граждан к осуществлению предпринимательской деятельности);</w:t>
      </w:r>
    </w:p>
    <w:p w:rsidR="0015200E" w:rsidRPr="0015200E" w:rsidRDefault="0015200E" w:rsidP="0015200E">
      <w:pPr>
        <w:tabs>
          <w:tab w:val="left" w:pos="0"/>
        </w:tabs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- 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</w:r>
    </w:p>
    <w:p w:rsidR="0015200E" w:rsidRPr="0015200E" w:rsidRDefault="0015200E" w:rsidP="0015200E">
      <w:pPr>
        <w:tabs>
          <w:tab w:val="left" w:pos="0"/>
        </w:tabs>
        <w:suppressAutoHyphens/>
        <w:autoSpaceDE w:val="0"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- реализация современных программ обучения кадров для органа местного самоуправления.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Реализация мероприятий программы позволит: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4);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работы: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- по их техническому оснащению (ограждения, ворота, шлагбаумы, противотаранные устройства) (с 2 до 10);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- по установке систем охранного видеонаблюдения (с 0 до 14);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сохранить темп снижения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преступности на уровне 3%, в том числе: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- 3%;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несовершеннолетними - 3%;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в состоянии алкогольного опьянения —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15200E">
        <w:rPr>
          <w:rFonts w:ascii="Arial" w:hAnsi="Arial" w:cs="Arial"/>
          <w:sz w:val="24"/>
          <w:szCs w:val="24"/>
        </w:rPr>
        <w:t>2 %;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>не допустить</w:t>
      </w:r>
      <w:r w:rsidR="007F15AB">
        <w:rPr>
          <w:rFonts w:ascii="Arial" w:hAnsi="Arial" w:cs="Arial"/>
          <w:bCs/>
          <w:sz w:val="24"/>
          <w:szCs w:val="24"/>
        </w:rPr>
        <w:t xml:space="preserve"> </w:t>
      </w:r>
      <w:r w:rsidRPr="0015200E">
        <w:rPr>
          <w:rFonts w:ascii="Arial" w:hAnsi="Arial" w:cs="Arial"/>
          <w:bCs/>
          <w:sz w:val="24"/>
          <w:szCs w:val="24"/>
        </w:rPr>
        <w:t>террористических и экстремистских проявлений и других ЧС;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увеличить долю граждан муниципального образования, вовлеченных в сферу деятельности ТОС </w:t>
      </w:r>
      <w:r w:rsidRPr="0015200E">
        <w:rPr>
          <w:rFonts w:ascii="Arial" w:hAnsi="Arial" w:cs="Arial"/>
          <w:color w:val="000000"/>
          <w:sz w:val="24"/>
          <w:szCs w:val="24"/>
        </w:rPr>
        <w:t>(с 39% до 50%)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увеличить количество мероприятий, проведенных ОМСУ с участием ТОС </w:t>
      </w:r>
      <w:r w:rsidRPr="0015200E">
        <w:rPr>
          <w:rFonts w:ascii="Arial" w:hAnsi="Arial" w:cs="Arial"/>
          <w:color w:val="000000"/>
          <w:sz w:val="24"/>
          <w:szCs w:val="24"/>
        </w:rPr>
        <w:t>(с 30 до 50)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увеличить долю граждан, участвующих в мероприятиях, проводимых ТОС, от общего количества граждан, проживающих в муниципальном образовании (</w:t>
      </w:r>
      <w:r w:rsidRPr="0015200E">
        <w:rPr>
          <w:rFonts w:ascii="Arial" w:hAnsi="Arial" w:cs="Arial"/>
          <w:color w:val="000000"/>
          <w:sz w:val="24"/>
          <w:szCs w:val="24"/>
        </w:rPr>
        <w:t>с 15% до 35%)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увеличить количество социально значимых инициатив и акций </w:t>
      </w:r>
      <w:r w:rsidRPr="0015200E">
        <w:rPr>
          <w:rFonts w:ascii="Arial" w:hAnsi="Arial" w:cs="Arial"/>
          <w:color w:val="000000"/>
          <w:sz w:val="24"/>
          <w:szCs w:val="24"/>
        </w:rPr>
        <w:t>(с 2 до 7)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 xml:space="preserve">увеличить информационную поддержку деятельности ТОС </w:t>
      </w:r>
      <w:r w:rsidRPr="0015200E">
        <w:rPr>
          <w:rFonts w:ascii="Arial" w:hAnsi="Arial" w:cs="Arial"/>
          <w:color w:val="000000"/>
          <w:sz w:val="24"/>
          <w:szCs w:val="24"/>
        </w:rPr>
        <w:t>(с 30 до 47)</w:t>
      </w:r>
      <w:r w:rsidRPr="0015200E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оказать финансовую поддержку 31 субъекту малого и среднего предпринимательства;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200E">
        <w:rPr>
          <w:rFonts w:ascii="Arial" w:hAnsi="Arial" w:cs="Arial"/>
          <w:bCs/>
          <w:color w:val="000000"/>
          <w:sz w:val="24"/>
          <w:szCs w:val="24"/>
        </w:rPr>
        <w:t>создать дополнительно 71 рабочее место;</w:t>
      </w:r>
    </w:p>
    <w:p w:rsidR="0015200E" w:rsidRPr="0015200E" w:rsidRDefault="0015200E" w:rsidP="0015200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5200E">
        <w:rPr>
          <w:rFonts w:ascii="Arial" w:hAnsi="Arial" w:cs="Arial"/>
          <w:color w:val="000000"/>
          <w:sz w:val="24"/>
          <w:szCs w:val="24"/>
        </w:rPr>
        <w:t>создать эффективную систему дополнительного профессионального образования для органа местного самоуправления, повысить эффективность кадровой политики.</w:t>
      </w:r>
    </w:p>
    <w:p w:rsidR="0015200E" w:rsidRPr="0015200E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</w:rPr>
      </w:pPr>
    </w:p>
    <w:p w:rsidR="0015200E" w:rsidRPr="0015200E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</w:rPr>
      </w:pPr>
      <w:r w:rsidRPr="0015200E">
        <w:rPr>
          <w:rFonts w:ascii="Arial" w:hAnsi="Arial" w:cs="Arial"/>
          <w:b/>
        </w:rPr>
        <w:t>3.</w:t>
      </w:r>
      <w:r w:rsidR="007F15AB">
        <w:rPr>
          <w:rFonts w:ascii="Arial" w:hAnsi="Arial" w:cs="Arial"/>
          <w:b/>
        </w:rPr>
        <w:t xml:space="preserve"> </w:t>
      </w:r>
      <w:r w:rsidRPr="0015200E">
        <w:rPr>
          <w:rFonts w:ascii="Arial" w:hAnsi="Arial" w:cs="Arial"/>
          <w:b/>
        </w:rPr>
        <w:t>Этапы и сроки реализации программы</w:t>
      </w:r>
    </w:p>
    <w:p w:rsidR="0015200E" w:rsidRPr="0015200E" w:rsidRDefault="0015200E" w:rsidP="001520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200E">
        <w:rPr>
          <w:rFonts w:ascii="Arial" w:hAnsi="Arial" w:cs="Arial"/>
          <w:sz w:val="24"/>
          <w:szCs w:val="24"/>
        </w:rPr>
        <w:t xml:space="preserve">Программа реализуется в один этап с 2014 по 2018 год. </w:t>
      </w:r>
    </w:p>
    <w:p w:rsidR="0015200E" w:rsidRPr="0015200E" w:rsidRDefault="0015200E" w:rsidP="0015200E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15200E" w:rsidRPr="0015200E" w:rsidRDefault="0015200E" w:rsidP="0015200E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15200E" w:rsidRPr="0015200E" w:rsidRDefault="0015200E" w:rsidP="0015200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5200E">
        <w:rPr>
          <w:rFonts w:ascii="Arial" w:hAnsi="Arial" w:cs="Arial"/>
          <w:b/>
          <w:sz w:val="24"/>
          <w:szCs w:val="24"/>
        </w:rPr>
        <w:t>4.Основные мероприятия программы</w:t>
      </w:r>
    </w:p>
    <w:tbl>
      <w:tblPr>
        <w:tblW w:w="10348" w:type="dxa"/>
        <w:tblInd w:w="-459" w:type="dxa"/>
        <w:tblLayout w:type="fixed"/>
        <w:tblLook w:val="0000"/>
      </w:tblPr>
      <w:tblGrid>
        <w:gridCol w:w="709"/>
        <w:gridCol w:w="3960"/>
        <w:gridCol w:w="1579"/>
        <w:gridCol w:w="1813"/>
        <w:gridCol w:w="2287"/>
      </w:tblGrid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Объем финансирова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ния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Ответственные за выполнение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</w:tr>
      <w:tr w:rsidR="0015200E" w:rsidRPr="007571E0" w:rsidTr="007571E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1 «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терроризма и экстремизма»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611,3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129,6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106,7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167,5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2017 – 92,5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2018 – 115,0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Сектор 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2670,0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760,0</w:t>
            </w:r>
          </w:p>
          <w:p w:rsidR="0015200E" w:rsidRPr="007571E0" w:rsidRDefault="0015200E" w:rsidP="007571E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2015 – 50,0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600,0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– 630,0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– 630,0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Сектор 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профилактики правонарушений, терроризма и экстремизма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821,0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258,0</w:t>
            </w:r>
          </w:p>
          <w:p w:rsidR="0015200E" w:rsidRPr="007571E0" w:rsidRDefault="0015200E" w:rsidP="007571E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2015 – 78,0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160,0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– 155,0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– 170,0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Сектор 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15200E" w:rsidRPr="007571E0" w:rsidTr="007571E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2</w:t>
            </w:r>
            <w:r w:rsidR="007F15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«Развитие территориального общественного самоуправления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color w:val="000000"/>
                <w:sz w:val="24"/>
                <w:szCs w:val="24"/>
              </w:rPr>
              <w:t>в муниципальном образовании город Алексин»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г.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взаимодействию с </w:t>
            </w:r>
          </w:p>
          <w:p w:rsidR="0015200E" w:rsidRPr="007571E0" w:rsidRDefault="0015200E" w:rsidP="007571E0">
            <w:pPr>
              <w:snapToGrid w:val="0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ОМСУ и организационной работе.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– 3,0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встреч руководителей ОМСУ населением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месту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жительства;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по личным вопросам;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 и др.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52,0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50,0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-//-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Поддержка органов ТОС, в том числе: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9 796,1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2014 – 1 706,0 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1 578,4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2 159,8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– 2 168,3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– 2 183,6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Отдел по взаимодействию с</w:t>
            </w:r>
          </w:p>
          <w:p w:rsidR="0015200E" w:rsidRPr="007571E0" w:rsidRDefault="0015200E" w:rsidP="007571E0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ОМСУ и организационной работе.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10,0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10,0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20,0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106,0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33,0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33,0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40,0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– 2,0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съезд представителей ТОС;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мероприятий, посвященных: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Победы,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* Дню памяти и скорби,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* Международному женскому дню 8 марта,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защитника Отечества,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 поздравление актива органов ТОС, ветеранов ВОВ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350,2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63,0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7,2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180,0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– 50,0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– 50,0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Подпрограмма 3</w:t>
            </w:r>
            <w:r w:rsidR="007F15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«Развитие малого и среднего предпринимательства»</w:t>
            </w:r>
          </w:p>
        </w:tc>
      </w:tr>
      <w:tr w:rsidR="0015200E" w:rsidRPr="007571E0" w:rsidTr="007571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кв.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IV квартал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квартал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квартал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5 969,6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2014 - 2 056,0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2015 - 3 673,6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2016 – 75,0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– 80,0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– 85,0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Управление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развития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экономики</w:t>
            </w:r>
          </w:p>
        </w:tc>
      </w:tr>
      <w:tr w:rsidR="0015200E" w:rsidRPr="007571E0" w:rsidTr="007571E0"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Основное мероприятие 1</w:t>
            </w:r>
          </w:p>
        </w:tc>
      </w:tr>
      <w:tr w:rsidR="0015200E" w:rsidRPr="007571E0" w:rsidTr="007571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н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2014- 2017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447,0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– 15,0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2015 – 72,0</w:t>
            </w:r>
          </w:p>
          <w:p w:rsidR="0015200E" w:rsidRPr="007571E0" w:rsidRDefault="007F15AB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color w:val="000000"/>
                <w:sz w:val="24"/>
                <w:szCs w:val="24"/>
              </w:rPr>
              <w:t>2016 – 120,0</w:t>
            </w:r>
          </w:p>
          <w:p w:rsidR="0015200E" w:rsidRPr="007571E0" w:rsidRDefault="007F15AB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color w:val="000000"/>
                <w:sz w:val="24"/>
                <w:szCs w:val="24"/>
              </w:rPr>
              <w:t>2017 – 120,0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 2018 – 120,0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службы и кадров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15200E" w:rsidRPr="007571E0" w:rsidTr="007571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– 30,0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2015 – 25,0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2016 – 30,0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2017 – 30,0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2018 – 30,0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службы и кадров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информационно-му обеспечению</w:t>
            </w:r>
          </w:p>
        </w:tc>
      </w:tr>
      <w:tr w:rsidR="0015200E" w:rsidRPr="007571E0" w:rsidTr="007571E0"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</w:t>
            </w:r>
          </w:p>
        </w:tc>
      </w:tr>
      <w:tr w:rsidR="0015200E" w:rsidRPr="007571E0" w:rsidTr="007571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256,7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— 124,5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2015 — 27,2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2016 — 35,0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2017 — 35,0</w:t>
            </w:r>
          </w:p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2018 – 35,0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службы и кадров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15200E" w:rsidRPr="007571E0" w:rsidRDefault="0015200E" w:rsidP="007571E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b/>
          <w:sz w:val="24"/>
          <w:szCs w:val="24"/>
        </w:rPr>
        <w:t>5. Основные меры правового регулирования, направленные на достижение целей и задач муниципальной программы</w:t>
      </w: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15200E" w:rsidRPr="007571E0" w:rsidRDefault="0015200E" w:rsidP="007571E0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Правовое регулирование в сфере обеспечения общественной безопасности населения и развития местного самоуправления в муниципальном образовании город Алексин предполагает:</w:t>
      </w:r>
    </w:p>
    <w:p w:rsidR="0015200E" w:rsidRPr="007571E0" w:rsidRDefault="0015200E" w:rsidP="007571E0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- приведение нормативных правовых актов муниципального образования в вышеуказанной сфере в соответствие с изменениями в законодательстве Российской Федерации;</w:t>
      </w:r>
    </w:p>
    <w:p w:rsidR="0015200E" w:rsidRPr="007571E0" w:rsidRDefault="0015200E" w:rsidP="007571E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lastRenderedPageBreak/>
        <w:t>- разработку и актуализацию нормативных правовых актов муниципального образования в вышеуказанной сфере в целях реализации задач, предусмотренных муниципальной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7571E0">
        <w:rPr>
          <w:rFonts w:ascii="Arial" w:hAnsi="Arial" w:cs="Arial"/>
          <w:sz w:val="24"/>
          <w:szCs w:val="24"/>
        </w:rPr>
        <w:t>программой.</w:t>
      </w:r>
    </w:p>
    <w:p w:rsidR="0015200E" w:rsidRPr="007571E0" w:rsidRDefault="0015200E" w:rsidP="007571E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В условиях чрезвычайных обстоятельств предполагается принятие специальных нормативных актов, действующих в период чрезвычайного положения. </w:t>
      </w:r>
    </w:p>
    <w:p w:rsidR="0015200E" w:rsidRPr="007571E0" w:rsidRDefault="0015200E" w:rsidP="007571E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67" w:type="dxa"/>
        <w:tblInd w:w="-601" w:type="dxa"/>
        <w:tblLayout w:type="fixed"/>
        <w:tblLook w:val="0000"/>
      </w:tblPr>
      <w:tblGrid>
        <w:gridCol w:w="2552"/>
        <w:gridCol w:w="3911"/>
        <w:gridCol w:w="1759"/>
        <w:gridCol w:w="2245"/>
      </w:tblGrid>
      <w:tr w:rsidR="0015200E" w:rsidRPr="007571E0" w:rsidTr="007571E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Наименование подпрограммы, мероприятия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Вид нормативного правового акта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Исполнители</w:t>
            </w:r>
          </w:p>
        </w:tc>
      </w:tr>
      <w:tr w:rsidR="0015200E" w:rsidRPr="007571E0" w:rsidTr="007571E0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Профилактика правонарушений, терроризма и экстремизма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 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квартал,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— 2015 годы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Сектор по мобилизационной подготовке</w:t>
            </w:r>
          </w:p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5200E" w:rsidRPr="007571E0" w:rsidTr="007571E0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«Об утверждении положения об условиях и порядке поощрения членов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ДОО СООП «Народная дружина» г. Алексин»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квартал,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— 2015 годы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5200E" w:rsidRPr="007571E0" w:rsidTr="007571E0"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  <w:p w:rsidR="0015200E" w:rsidRPr="007571E0" w:rsidRDefault="0015200E" w:rsidP="007571E0">
            <w:pPr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 муниципальном образовании город Алексин 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 проведении ежегодного муниципального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года;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2015-2018 гг.</w:t>
            </w:r>
          </w:p>
        </w:tc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800080"/>
                <w:szCs w:val="24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 проведении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II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 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 xml:space="preserve">2014 года; 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II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 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2015-2018 гг.</w:t>
            </w: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5200E" w:rsidRPr="007571E0" w:rsidTr="007571E0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800080"/>
                <w:szCs w:val="24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«Об итогах ежегодного смотра-конкурса среди населения, учреждений социальной сферы, хозяйствующих субъектов,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lastRenderedPageBreak/>
              <w:t>III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III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2015-2018 гг.</w:t>
            </w: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5200E" w:rsidRPr="007571E0" w:rsidTr="007571E0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800080"/>
                <w:szCs w:val="24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«Об итогах ежегодного муниципального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IV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 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IV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 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2015-2018 гг.</w:t>
            </w: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5200E" w:rsidRPr="007571E0" w:rsidTr="007571E0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Развитие малого и среднего предпринимательст-ва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Постановление администрации муниципального образования город Алексин «Об утверждении порядка проведения конкурса по предоставлению грантов»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квартал 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2014 года,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  <w:lang w:val="en-US"/>
              </w:rPr>
              <w:t>III</w:t>
            </w: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квартал</w:t>
            </w:r>
            <w:r w:rsidR="007F15AB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2015-2018 гг.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Управление развития экономики</w:t>
            </w:r>
          </w:p>
        </w:tc>
      </w:tr>
      <w:tr w:rsidR="0015200E" w:rsidRPr="007571E0" w:rsidTr="007571E0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 xml:space="preserve">Дополнительное профобразование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Распоряжение администрации муниципального образования город Алексин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«О профессиональной переподготовке и повышении квалификации»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Январь,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2014-2018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годы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15200E" w:rsidRPr="007571E0" w:rsidRDefault="0015200E" w:rsidP="007571E0">
      <w:pPr>
        <w:jc w:val="center"/>
        <w:rPr>
          <w:rFonts w:ascii="Arial" w:hAnsi="Arial" w:cs="Arial"/>
          <w:b/>
          <w:sz w:val="24"/>
          <w:szCs w:val="24"/>
        </w:rPr>
      </w:pPr>
    </w:p>
    <w:p w:rsidR="0015200E" w:rsidRPr="007571E0" w:rsidRDefault="0015200E" w:rsidP="007571E0">
      <w:pPr>
        <w:jc w:val="center"/>
        <w:rPr>
          <w:rFonts w:ascii="Arial" w:hAnsi="Arial" w:cs="Arial"/>
          <w:b/>
          <w:sz w:val="24"/>
          <w:szCs w:val="24"/>
        </w:rPr>
      </w:pPr>
      <w:r w:rsidRPr="007571E0">
        <w:rPr>
          <w:rFonts w:ascii="Arial" w:hAnsi="Arial" w:cs="Arial"/>
          <w:b/>
          <w:sz w:val="24"/>
          <w:szCs w:val="24"/>
        </w:rPr>
        <w:t>6. Подпрограммы муниципальной 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</w:t>
      </w: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6.1. Подпрограмма 1</w:t>
      </w:r>
      <w:r w:rsidR="007F15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«Профилактика правонарушений, терроризма и экстремизма» </w:t>
      </w: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Паспорт подпрограммы </w:t>
      </w: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«Профилактика правонарушений, терроризма и экстремизма»</w:t>
      </w:r>
    </w:p>
    <w:tbl>
      <w:tblPr>
        <w:tblW w:w="9781" w:type="dxa"/>
        <w:tblInd w:w="108" w:type="dxa"/>
        <w:tblLayout w:type="fixed"/>
        <w:tblLook w:val="0000"/>
      </w:tblPr>
      <w:tblGrid>
        <w:gridCol w:w="2988"/>
        <w:gridCol w:w="6793"/>
      </w:tblGrid>
      <w:tr w:rsidR="0015200E" w:rsidRPr="007571E0" w:rsidTr="007571E0">
        <w:trPr>
          <w:trHeight w:val="79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Алексин в лице сектора мобилизационной подготовки</w:t>
            </w:r>
          </w:p>
        </w:tc>
      </w:tr>
      <w:tr w:rsidR="0015200E" w:rsidRPr="007571E0" w:rsidTr="007571E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5200E" w:rsidRPr="007571E0" w:rsidTr="007571E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по профилактике правонарушений, терроризма и экстремизма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200E" w:rsidRPr="007571E0" w:rsidTr="007571E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 Профилактика правонарушений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2. Профилактика терроризма и экстремизма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3. Информационно-пропагандистское обеспечение деятельности по профилактике правонарушений, терроризма и экстремизма </w:t>
            </w:r>
          </w:p>
        </w:tc>
      </w:tr>
      <w:tr w:rsidR="0015200E" w:rsidRPr="007571E0" w:rsidTr="007571E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uppressAutoHyphens/>
              <w:snapToGrid w:val="0"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(единиц);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работы: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темп снижения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15200E" w:rsidRPr="007571E0" w:rsidRDefault="0015200E" w:rsidP="007571E0">
            <w:pPr>
              <w:suppressAutoHyphens/>
              <w:snapToGrid w:val="0"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террористических и экстремистских проявлений и других ЧС (единиц)</w:t>
            </w:r>
          </w:p>
        </w:tc>
      </w:tr>
      <w:tr w:rsidR="0015200E" w:rsidRPr="007571E0" w:rsidTr="007571E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реализуется в один этап – 2014-2018 годы</w:t>
            </w:r>
          </w:p>
        </w:tc>
      </w:tr>
      <w:tr w:rsidR="0015200E" w:rsidRPr="007571E0" w:rsidTr="007571E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Объем средств на реализацию подпрограммы составляет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4 102,3 тыс. рублей, в том числе:</w:t>
            </w:r>
          </w:p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 - 1 147,6 тыс. рублей;</w:t>
            </w:r>
          </w:p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 - 234,7 тыс. рублей;</w:t>
            </w:r>
          </w:p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 - 927,5 тыс. рублей;</w:t>
            </w:r>
          </w:p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 - 877,5 тыс. рублей.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 - 915,0 тыс. рублей.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программы ежегодно уточняется при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формировании бюджета муниципального образования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на очередной финансовый год.</w:t>
            </w:r>
          </w:p>
          <w:p w:rsidR="0015200E" w:rsidRPr="007571E0" w:rsidRDefault="0015200E" w:rsidP="007571E0">
            <w:pPr>
              <w:ind w:firstLine="4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Источником финансирования является бюджет муниципального образования.</w:t>
            </w:r>
          </w:p>
        </w:tc>
      </w:tr>
      <w:tr w:rsidR="0015200E" w:rsidRPr="007571E0" w:rsidTr="007571E0">
        <w:trPr>
          <w:trHeight w:val="3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ходе реализации подпрограммы предполагается: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 подготовленных к работе в соответствии с требованиями МВД России (с 2 до 4);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 людей, где проведены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10);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- по установке систем охранного видеонаблюдения (с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0 до 14);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— 3%;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несовершеннолетними — 3%; 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в состоянии алкогольного опьянения - 2%; </w:t>
            </w:r>
          </w:p>
          <w:p w:rsidR="0015200E" w:rsidRPr="007571E0" w:rsidRDefault="0015200E" w:rsidP="007571E0">
            <w:pPr>
              <w:suppressAutoHyphens/>
              <w:ind w:firstLine="448"/>
              <w:jc w:val="both"/>
              <w:rPr>
                <w:rFonts w:ascii="Arial" w:hAnsi="Arial" w:cs="Arial"/>
                <w:bCs/>
                <w:color w:val="800000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7F15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>террористических и экстремистских проявлений и других ЧС</w:t>
            </w:r>
            <w:r w:rsidRPr="007571E0">
              <w:rPr>
                <w:rFonts w:ascii="Arial" w:hAnsi="Arial" w:cs="Arial"/>
                <w:bCs/>
                <w:color w:val="800000"/>
                <w:sz w:val="24"/>
                <w:szCs w:val="24"/>
              </w:rPr>
              <w:t xml:space="preserve"> </w:t>
            </w:r>
          </w:p>
        </w:tc>
      </w:tr>
    </w:tbl>
    <w:p w:rsidR="0015200E" w:rsidRPr="007571E0" w:rsidRDefault="0015200E" w:rsidP="007571E0">
      <w:pPr>
        <w:ind w:firstLine="567"/>
        <w:rPr>
          <w:rFonts w:ascii="Arial" w:hAnsi="Arial" w:cs="Arial"/>
          <w:sz w:val="24"/>
          <w:szCs w:val="24"/>
        </w:rPr>
      </w:pPr>
    </w:p>
    <w:p w:rsidR="0015200E" w:rsidRPr="007571E0" w:rsidRDefault="0015200E" w:rsidP="007571E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6.1.1.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Х</w:t>
      </w: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арактеристика сферы реализации подпрограммы, </w:t>
      </w:r>
    </w:p>
    <w:p w:rsidR="0015200E" w:rsidRPr="007571E0" w:rsidRDefault="0015200E" w:rsidP="007571E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описание основных проблем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муниципальном образовании сложилась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муниципального образования имеется. При этом крайне необходима координация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действий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в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этом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направлении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со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стороны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администрации, правоохранительных органов, субъектов профилактики правонарушений, общественных организаций, действующих на территории района.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стран Узбекистана и Таджикистана, Украины и Молдовы, но организованных преступных групп, </w:t>
      </w:r>
      <w:r w:rsidRPr="007571E0">
        <w:rPr>
          <w:rFonts w:ascii="Arial" w:hAnsi="Arial" w:cs="Arial"/>
          <w:color w:val="000000"/>
          <w:sz w:val="24"/>
          <w:szCs w:val="24"/>
        </w:rPr>
        <w:lastRenderedPageBreak/>
        <w:t>образованных по этническому принципу,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не зафиксировано, организованных этнических диаспор не имеется.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ab/>
        <w:t>Системный подход к мерам,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направленным на предупреждение, выявление, устранение причин и условий, способствующих экстремизму, терроризму, 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 город Алексин. Для реализации такого подхода и необходима подпрограмма «Профилактика правонарушений,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терроризма и экстремизма».</w:t>
      </w:r>
    </w:p>
    <w:p w:rsidR="0015200E" w:rsidRPr="007571E0" w:rsidRDefault="0015200E" w:rsidP="007571E0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7571E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571E0">
        <w:rPr>
          <w:rFonts w:ascii="Arial" w:hAnsi="Arial" w:cs="Arial"/>
          <w:b/>
          <w:sz w:val="24"/>
          <w:szCs w:val="24"/>
        </w:rPr>
        <w:t>6.1.2. Цель и задачи подпрограммы, описание основных ожидаемых конечных результатов подпрограммы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Цель подпрограммы - формирование эффективной системы профилактики правонарушений, укрепление общественного порядка, противодействие терроризму и экстремизму, информационно–пропагандистское обеспечение деятельности по профилактике правонарушений, терроризма и экстремизма, обеспечение безопасности граждан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7571E0">
        <w:rPr>
          <w:rFonts w:ascii="Arial" w:hAnsi="Arial" w:cs="Arial"/>
          <w:sz w:val="24"/>
          <w:szCs w:val="24"/>
        </w:rPr>
        <w:t>на территории муниципального образования город Алексин.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Задачи подпрограммы: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1. Профилактика правонарушений.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2. Профилактика терроризма и экстремизма. 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3. Информационно–пропагандистское обеспечение деятельности по профилактике правонарушений, терроризма и экстремизма.</w:t>
      </w:r>
    </w:p>
    <w:p w:rsidR="0015200E" w:rsidRPr="007571E0" w:rsidRDefault="0015200E" w:rsidP="007571E0">
      <w:pPr>
        <w:suppressAutoHyphens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В ходе реализации подпрограммы предполагается: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4);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7571E0">
        <w:rPr>
          <w:rFonts w:ascii="Arial" w:hAnsi="Arial" w:cs="Arial"/>
          <w:sz w:val="24"/>
          <w:szCs w:val="24"/>
        </w:rPr>
        <w:t>работы: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- по их техническому оснащению (ограждения, ворота, шлагбаумы, противотаранные устройства) (с 2 до 10);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- по установке систем охранного видеонаблюдения (с 0 до 14);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сохранить темп снижения</w:t>
      </w:r>
      <w:r w:rsidR="007F15AB">
        <w:rPr>
          <w:rFonts w:ascii="Arial" w:hAnsi="Arial" w:cs="Arial"/>
          <w:sz w:val="24"/>
          <w:szCs w:val="24"/>
        </w:rPr>
        <w:t xml:space="preserve"> </w:t>
      </w:r>
      <w:r w:rsidRPr="007571E0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— 3%;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несовершеннолетними — 3%; 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в состоянии алкогольного опьянения - 2%; 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>не допустить</w:t>
      </w:r>
      <w:r w:rsidR="007F15AB">
        <w:rPr>
          <w:rFonts w:ascii="Arial" w:hAnsi="Arial" w:cs="Arial"/>
          <w:bCs/>
          <w:sz w:val="24"/>
          <w:szCs w:val="24"/>
        </w:rPr>
        <w:t xml:space="preserve"> </w:t>
      </w:r>
      <w:r w:rsidRPr="007571E0">
        <w:rPr>
          <w:rFonts w:ascii="Arial" w:hAnsi="Arial" w:cs="Arial"/>
          <w:bCs/>
          <w:sz w:val="24"/>
          <w:szCs w:val="24"/>
        </w:rPr>
        <w:t xml:space="preserve">террористических и экстремистских проявлений и других ЧС. </w:t>
      </w:r>
    </w:p>
    <w:p w:rsidR="0015200E" w:rsidRPr="007571E0" w:rsidRDefault="0015200E" w:rsidP="007571E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7571E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6.1.3. Этапы и сроки реализации подпрограммы</w:t>
      </w:r>
    </w:p>
    <w:p w:rsidR="0015200E" w:rsidRPr="007571E0" w:rsidRDefault="0015200E" w:rsidP="007571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Подпрограмма реализуется в один этап с 2014 </w:t>
      </w:r>
      <w:r w:rsidRPr="007571E0">
        <w:rPr>
          <w:rFonts w:ascii="Arial" w:hAnsi="Arial" w:cs="Arial"/>
          <w:sz w:val="24"/>
          <w:szCs w:val="24"/>
        </w:rPr>
        <w:t>по 2018 годы.</w:t>
      </w:r>
    </w:p>
    <w:p w:rsidR="0015200E" w:rsidRPr="007571E0" w:rsidRDefault="0015200E" w:rsidP="007571E0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7571E0">
      <w:pPr>
        <w:ind w:firstLine="567"/>
        <w:rPr>
          <w:rFonts w:ascii="Arial" w:hAnsi="Arial" w:cs="Arial"/>
          <w:sz w:val="24"/>
          <w:szCs w:val="24"/>
        </w:rPr>
      </w:pPr>
    </w:p>
    <w:p w:rsidR="0015200E" w:rsidRDefault="0015200E" w:rsidP="0015200E"/>
    <w:p w:rsidR="0015200E" w:rsidRPr="00553672" w:rsidRDefault="0015200E" w:rsidP="0015200E">
      <w:pPr>
        <w:sectPr w:rsidR="0015200E" w:rsidRPr="00553672" w:rsidSect="0015200E">
          <w:headerReference w:type="even" r:id="rId7"/>
          <w:headerReference w:type="default" r:id="rId8"/>
          <w:pgSz w:w="11906" w:h="16838"/>
          <w:pgMar w:top="1531" w:right="851" w:bottom="1134" w:left="1418" w:header="1134" w:footer="720" w:gutter="0"/>
          <w:cols w:space="720"/>
          <w:docGrid w:linePitch="360"/>
        </w:sectPr>
      </w:pP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7571E0">
        <w:rPr>
          <w:rFonts w:ascii="Arial" w:hAnsi="Arial" w:cs="Arial"/>
          <w:b/>
          <w:sz w:val="24"/>
          <w:szCs w:val="24"/>
        </w:rPr>
        <w:lastRenderedPageBreak/>
        <w:t>6.1.4. Перечень мероприятий подпрограммы «Профилактика правонарушений, терроризма и экстремизма»</w:t>
      </w:r>
    </w:p>
    <w:p w:rsidR="0015200E" w:rsidRPr="007571E0" w:rsidRDefault="0015200E" w:rsidP="007571E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69" w:type="dxa"/>
        <w:tblInd w:w="-125" w:type="dxa"/>
        <w:tblLayout w:type="fixed"/>
        <w:tblLook w:val="0000"/>
      </w:tblPr>
      <w:tblGrid>
        <w:gridCol w:w="732"/>
        <w:gridCol w:w="4251"/>
        <w:gridCol w:w="19"/>
        <w:gridCol w:w="1677"/>
        <w:gridCol w:w="932"/>
        <w:gridCol w:w="129"/>
        <w:gridCol w:w="54"/>
        <w:gridCol w:w="803"/>
        <w:gridCol w:w="180"/>
        <w:gridCol w:w="42"/>
        <w:gridCol w:w="678"/>
        <w:gridCol w:w="27"/>
        <w:gridCol w:w="333"/>
        <w:gridCol w:w="803"/>
        <w:gridCol w:w="45"/>
        <w:gridCol w:w="52"/>
        <w:gridCol w:w="96"/>
        <w:gridCol w:w="686"/>
        <w:gridCol w:w="39"/>
        <w:gridCol w:w="97"/>
        <w:gridCol w:w="123"/>
        <w:gridCol w:w="872"/>
        <w:gridCol w:w="22"/>
        <w:gridCol w:w="6"/>
        <w:gridCol w:w="21"/>
        <w:gridCol w:w="2623"/>
        <w:gridCol w:w="27"/>
      </w:tblGrid>
      <w:tr w:rsidR="007571E0" w:rsidRPr="007571E0" w:rsidTr="007571E0">
        <w:trPr>
          <w:gridAfter w:val="1"/>
          <w:wAfter w:w="27" w:type="dxa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1E0" w:rsidRPr="007571E0" w:rsidRDefault="007571E0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ind w:left="-31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571E0" w:rsidRPr="007571E0" w:rsidRDefault="007571E0" w:rsidP="007571E0">
            <w:pPr>
              <w:snapToGrid w:val="0"/>
              <w:ind w:left="-31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7571E0" w:rsidRPr="007571E0" w:rsidRDefault="007571E0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6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Ответственные за</w:t>
            </w:r>
          </w:p>
          <w:p w:rsidR="007571E0" w:rsidRPr="007571E0" w:rsidRDefault="007571E0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выполнение мероприятий</w:t>
            </w:r>
          </w:p>
        </w:tc>
      </w:tr>
      <w:tr w:rsidR="007571E0" w:rsidRPr="007571E0" w:rsidTr="007571E0">
        <w:trPr>
          <w:gridAfter w:val="1"/>
          <w:wAfter w:w="27" w:type="dxa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8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6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1E0" w:rsidRPr="007571E0" w:rsidTr="007571E0">
        <w:trPr>
          <w:gridAfter w:val="1"/>
          <w:wAfter w:w="27" w:type="dxa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6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E0" w:rsidRPr="007571E0" w:rsidRDefault="007571E0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153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Мероприятие 1.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  <w:trHeight w:val="66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заседаний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межведомственной комиссии по профилактике правонарушений в МО 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Комиссия по профилактике правонарушений 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Разработка плана проведения мероприятий по профилактике правонарушений в МО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город Алексин на 2014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7571E0">
                <w:rPr>
                  <w:rFonts w:ascii="Arial" w:hAnsi="Arial" w:cs="Arial"/>
                  <w:sz w:val="24"/>
                  <w:szCs w:val="24"/>
                </w:rPr>
                <w:t>-2018 г</w:t>
              </w:r>
            </w:smartTag>
            <w:r w:rsidRPr="007571E0">
              <w:rPr>
                <w:rFonts w:ascii="Arial" w:hAnsi="Arial" w:cs="Arial"/>
                <w:sz w:val="24"/>
                <w:szCs w:val="24"/>
              </w:rPr>
              <w:t>.г. с ежегодным уточнением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Организация взаимодействия с органами внутренних дел, субъектами профилактики правонарушений. Координация</w:t>
            </w:r>
          </w:p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деятельности по вопросам усиления правопорядка, профилактики правонарушений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tabs>
                <w:tab w:val="left" w:pos="279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15200E" w:rsidRPr="007571E0" w:rsidRDefault="0015200E" w:rsidP="007571E0">
            <w:pPr>
              <w:tabs>
                <w:tab w:val="left" w:pos="27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15200E" w:rsidRPr="007571E0" w:rsidTr="007571E0">
        <w:trPr>
          <w:trHeight w:val="77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Создание участкового пункта полиции в МКР «Сельхозтехника»</w:t>
            </w:r>
          </w:p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 приобретение оргтехники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571E0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757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Сектор мобилизационной подготовки</w:t>
            </w:r>
          </w:p>
        </w:tc>
      </w:tr>
      <w:tr w:rsidR="0015200E" w:rsidRPr="007571E0" w:rsidTr="007571E0">
        <w:trPr>
          <w:trHeight w:val="4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-ремонт помещения под участковый пункт в МКР «Петровка»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9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9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Оказание содействия в работе добровольной общественной организации по содействию в охране общественного порядка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«Народная дружина» города Алексин: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4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trHeight w:val="163"/>
        </w:trPr>
        <w:tc>
          <w:tcPr>
            <w:tcW w:w="732" w:type="dxa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Сектор мобилизационной подготовки</w:t>
            </w:r>
          </w:p>
        </w:tc>
      </w:tr>
      <w:tr w:rsidR="0015200E" w:rsidRPr="007571E0" w:rsidTr="007571E0"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 оказание организационной и методической помощи, организация работы Совета и руководителя ДОО СООП «Народная дружина» города Алексин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2015-2018 гг.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конкурса на лучшего участкового уполномоченного полиции муниципального образования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город Алексин в соответствии с положением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Поощрение граждан, сотрудников правоохранительных органов за активное участие в профилактике правонарушений, борьбе с преступностью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Комиссия по профилактике правонарушений</w:t>
            </w:r>
          </w:p>
        </w:tc>
      </w:tr>
      <w:tr w:rsidR="0015200E" w:rsidRPr="007571E0" w:rsidTr="007571E0">
        <w:trPr>
          <w:trHeight w:val="81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Приобретение компьютеров и оргтехники к празднованию дня МВД и другим профессиональным праздникам в порядке поощрения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Сектор мобилизационной подготовки</w:t>
            </w: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Приобретение для участковых уполномоченных полиции МОМВД России «Алексинский» средств радиосвязи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Сектор мобилизационной подготовки</w:t>
            </w: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за мероприятие 1 по администрации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611,3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мероприятие 1 по управлению образования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мероприятию 1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611,3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153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Мероприятие 2. Профилактика терроризма и экстремизма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заседаний антитеррористической комиссии муниципального образования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59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антитеррористической </w:t>
            </w:r>
          </w:p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Разработка плана проведения мероприятий по профилактике терроризма и экстремизма в муниципальном образовании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город Алексин на 2014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7571E0">
                <w:rPr>
                  <w:rFonts w:ascii="Arial" w:hAnsi="Arial" w:cs="Arial"/>
                  <w:sz w:val="24"/>
                  <w:szCs w:val="24"/>
                </w:rPr>
                <w:t>-2018 г</w:t>
              </w:r>
            </w:smartTag>
            <w:r w:rsidRPr="007571E0">
              <w:rPr>
                <w:rFonts w:ascii="Arial" w:hAnsi="Arial" w:cs="Arial"/>
                <w:sz w:val="24"/>
                <w:szCs w:val="24"/>
              </w:rPr>
              <w:t>.г. с ежегодным уточнением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59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антитеррористической</w:t>
            </w:r>
          </w:p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учений, тренировок на объектах культуры, спорта, образования, здравоохранения и т.д. по отработке взаимодействия территориальных органов исполнительной власти, правоохранительных органов и органов местного самоуправления при угрозе совершения и (или) совершении террористического акта и минимизации последствий от них.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59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</w:p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заседаний Совета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по вопросам межнациональных и межконфессиональных отношений при главе администрации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г.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2015-2018 гг.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Не требует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Отдел по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комплексных и контрольных проверок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объектов возможных террористических посягательств, расположенных на территории муниципального образования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59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требует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усилению инженерной укрепленности объектов образования (ремонт и установка въездных ворот, противотаранных устройств и т.д.)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1560,0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Установка системы охранного видеонаблюдения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1110,0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за мероприятие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по администрации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за мероприятие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по управлению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2670,0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мероприятию 2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2670,0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153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6"/>
              <w:snapToGrid w:val="0"/>
              <w:ind w:left="15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a6"/>
              <w:snapToGri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Мероприятие 3 Информационно-пропагандистское обеспечение профилактики правонарушений, терроризма и экстремизма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улучшению информационно-пропагандистского освещения деятельности МОМВД,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 субъектов профилактики муниципального образования город Алексин. Проведение разъяснительной работы среди населения, направленной на повышение бдительности и готовности к действиям в ЧС, в т.ч. связанных с террором.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60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Рабочие группы антитеррористической комиссии, комиссии по профилактике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Информирование о результатах работы по укреплению общественного порядка, профилактике правонарушений, терроризма и других проявлений экстремизма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60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Антитеррористическая комиссия, комиссия по профилактике правонарушений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Информирование населения МО город Алексин о наличии в МО телефонных линий (номеров) для сообщения фактов нарушений правопорядка, террористических и экстремистских действий в средствах массовой информации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Сектор мобилизационной подготовки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Изготовление методических рекомендаций для объектов образования, объектов повышенной опасности и с массовым пребыванием людей по организации и проведении мероприятий антитеррористической защищенности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Подготовка и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опубликование информационных материалов в средствах массовой информации,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разъясняющих сущность экстремизма и иных проявлений терроризма и повышению бдительности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населения, разъяснению их действий при возникновении ЧС, связанных с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терроризмом.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Организация проведения соревнований «Школа безопасности»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психологической акции «В гармонии с миром», в рамках профилактики экстремизма в современном обществе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Обеспечение работы группы поддержки и развития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для детей, находящихся в трудной жизненной ситуации (приобретение специализированного оборудования)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 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с учащимися учреждений дополнительного образования детей творческих конкурсов, фестивалей правоохранительной и антиэкстремистской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направленности.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152,1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с учащимися учреждений образования олимпиад, интеллектуальных игр, творческих конкурсов по образовательным областям и правовой тематике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физкультурно-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спортивных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и агитационно-массовых мероприятий среди учащейся молодежи. Участие во всероссийских и областных соревнованиях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285,9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tabs>
                <w:tab w:val="left" w:pos="67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Развитие и поддержка детских общественных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Проведение спортивных мероприятий различного уровня военно – патриотической и правоохранительной направленности, учащихся школьного спортивного клуба «МБОУ «СОШ №9»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2014-2018 гг.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3 по администрации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lef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left="-108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по управлению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мероприятию 3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821,0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по администрации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715,3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Итого по управлению образования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3387,0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gridAfter w:val="1"/>
          <w:wAfter w:w="27" w:type="dxa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4102,3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1147,6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234,7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927,5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877,5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915,0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200E" w:rsidRPr="007571E0" w:rsidRDefault="0015200E" w:rsidP="0015200E">
      <w:pPr>
        <w:autoSpaceDE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15200E">
      <w:pPr>
        <w:autoSpaceDE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6.1.5. Перечень показателей результативности и эффективности подпрограммы</w:t>
      </w:r>
    </w:p>
    <w:tbl>
      <w:tblPr>
        <w:tblW w:w="15309" w:type="dxa"/>
        <w:tblInd w:w="108" w:type="dxa"/>
        <w:tblLayout w:type="fixed"/>
        <w:tblLook w:val="0000"/>
      </w:tblPr>
      <w:tblGrid>
        <w:gridCol w:w="5424"/>
        <w:gridCol w:w="1261"/>
        <w:gridCol w:w="1820"/>
        <w:gridCol w:w="993"/>
        <w:gridCol w:w="161"/>
        <w:gridCol w:w="831"/>
        <w:gridCol w:w="166"/>
        <w:gridCol w:w="869"/>
        <w:gridCol w:w="949"/>
        <w:gridCol w:w="993"/>
        <w:gridCol w:w="1842"/>
      </w:tblGrid>
      <w:tr w:rsidR="0015200E" w:rsidRPr="007571E0" w:rsidTr="007571E0">
        <w:trPr>
          <w:trHeight w:val="390"/>
        </w:trPr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Цели и задачи подпрограммы,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left="-99" w:right="-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значение на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момент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(базисное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значение),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на начало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2013 года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Значение показателей по периодам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Плановое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на день</w:t>
            </w:r>
            <w:r w:rsidR="0075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окончания программы</w:t>
            </w:r>
          </w:p>
        </w:tc>
      </w:tr>
      <w:tr w:rsidR="0015200E" w:rsidRPr="007571E0" w:rsidTr="007571E0">
        <w:trPr>
          <w:trHeight w:val="720"/>
        </w:trPr>
        <w:tc>
          <w:tcPr>
            <w:tcW w:w="5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571E0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757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571E0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757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571E0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757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Цель: укрепление общественного порядка, профилактика правонарушений,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 xml:space="preserve">противодействие терроризму и экстремизму,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информационно-пропагандистское обеспечение </w:t>
            </w: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Показатель конечного эффекта: сокращение общего количества преступлений зарегистрированных по муниципальному образованию город Алексин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5200E" w:rsidRPr="007571E0" w:rsidTr="007571E0">
        <w:trPr>
          <w:trHeight w:val="73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Задача №1 Профилактика правонарушений.</w:t>
            </w:r>
          </w:p>
        </w:tc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Показатель №1.1: создание сети участковых пунктов полиции, подготовленных к работе в соответствии с требованиями МВД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№1.2: сокращение количества преступлений на улицах и общественных местах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Задача №2: Профилактика терроризма и экстремизма</w:t>
            </w:r>
          </w:p>
        </w:tc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Показатель №2.1: 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Показатель №2.2: оборудование видеонаблюдением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Задача № 3: 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trHeight w:val="617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Показатель №3.1:сокращение количества правонарушений и преступлений с участием несовершеннолетних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5200E" w:rsidRPr="007571E0" w:rsidTr="007571E0">
        <w:trPr>
          <w:trHeight w:val="77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Показатель №3.2: сокращение преступлений совершенных в состоянии алкогольного опьянения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5200E" w:rsidRPr="007571E0" w:rsidTr="007571E0"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Показатель №3.3: количество террористических и экстремистских проявлений и других ЧС на территории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tabs>
                <w:tab w:val="left" w:pos="405"/>
                <w:tab w:val="center" w:pos="494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tabs>
                <w:tab w:val="left" w:pos="405"/>
                <w:tab w:val="center" w:pos="494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tabs>
                <w:tab w:val="left" w:pos="405"/>
                <w:tab w:val="center" w:pos="494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200E" w:rsidRPr="00553672" w:rsidRDefault="0015200E" w:rsidP="0015200E">
      <w:pPr>
        <w:autoSpaceDE w:val="0"/>
        <w:jc w:val="center"/>
      </w:pPr>
    </w:p>
    <w:p w:rsidR="0015200E" w:rsidRPr="00553672" w:rsidRDefault="0015200E" w:rsidP="0015200E">
      <w:pPr>
        <w:autoSpaceDE w:val="0"/>
        <w:jc w:val="center"/>
        <w:rPr>
          <w:color w:val="000000"/>
          <w:sz w:val="26"/>
          <w:szCs w:val="26"/>
        </w:rPr>
      </w:pPr>
    </w:p>
    <w:p w:rsidR="0015200E" w:rsidRPr="00553672" w:rsidRDefault="0015200E" w:rsidP="0015200E">
      <w:pPr>
        <w:autoSpaceDE w:val="0"/>
        <w:jc w:val="center"/>
        <w:rPr>
          <w:color w:val="000000"/>
          <w:sz w:val="26"/>
          <w:szCs w:val="26"/>
        </w:rPr>
      </w:pPr>
    </w:p>
    <w:p w:rsidR="0015200E" w:rsidRPr="00553672" w:rsidRDefault="0015200E" w:rsidP="0015200E">
      <w:pPr>
        <w:sectPr w:rsidR="0015200E" w:rsidRPr="005536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314" w:right="1134" w:bottom="851" w:left="1134" w:header="709" w:footer="709" w:gutter="0"/>
          <w:cols w:space="720"/>
          <w:docGrid w:linePitch="360"/>
        </w:sectPr>
      </w:pPr>
    </w:p>
    <w:p w:rsidR="0015200E" w:rsidRPr="007571E0" w:rsidRDefault="0015200E" w:rsidP="007571E0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lastRenderedPageBreak/>
        <w:t>6.1.6. Риски реализации подпрограммы и меры</w:t>
      </w:r>
      <w:r w:rsidR="007F15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b/>
          <w:color w:val="000000"/>
          <w:sz w:val="24"/>
          <w:szCs w:val="24"/>
        </w:rPr>
        <w:t>по управлению этими рисками</w:t>
      </w:r>
    </w:p>
    <w:p w:rsidR="0015200E" w:rsidRPr="007571E0" w:rsidRDefault="0015200E" w:rsidP="007571E0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При реализации подпрограммы могут возникнуть следующие риски:</w:t>
      </w: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- недостаточное ресурсное обеспечение мероприятий подпрограммы;</w:t>
      </w: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- недостатки в работе исполнителей при реализации мероприятий подпрограммы.</w:t>
      </w: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самоуправления.</w:t>
      </w: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15200E" w:rsidRPr="007571E0" w:rsidRDefault="0015200E" w:rsidP="0015200E">
      <w:pPr>
        <w:pStyle w:val="formattexttopleveltext"/>
        <w:spacing w:before="0" w:after="0"/>
        <w:jc w:val="both"/>
        <w:rPr>
          <w:rFonts w:ascii="Arial" w:hAnsi="Arial" w:cs="Arial"/>
          <w:color w:val="000000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6.1.7. Методика оценки эффективности подпрограммы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7571E0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15200E" w:rsidRP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15200E" w:rsidRP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5200E" w:rsidRP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15200E" w:rsidRPr="007571E0" w:rsidRDefault="0015200E" w:rsidP="0015200E">
      <w:pPr>
        <w:pStyle w:val="formattexttopleveltextcentertext"/>
        <w:suppressAutoHyphens/>
        <w:spacing w:before="0" w:after="0"/>
        <w:jc w:val="center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296035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83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</w:rPr>
        <w:t>,</w:t>
      </w:r>
    </w:p>
    <w:p w:rsid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где:</w:t>
      </w:r>
    </w:p>
    <w:p w:rsid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i/>
          <w:color w:val="000000"/>
        </w:rPr>
        <w:t>E</w:t>
      </w:r>
      <w:r w:rsidRPr="007571E0">
        <w:rPr>
          <w:rFonts w:ascii="Arial" w:hAnsi="Arial" w:cs="Arial"/>
          <w:color w:val="000000"/>
        </w:rPr>
        <w:t xml:space="preserve"> - эффективность реализации соответствующего мероприятия подпрограммы (процент);</w:t>
      </w:r>
    </w:p>
    <w:p w:rsid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i/>
          <w:color w:val="000000"/>
        </w:rPr>
        <w:t>Т</w:t>
      </w:r>
      <w:r w:rsidRPr="007571E0">
        <w:rPr>
          <w:rFonts w:ascii="Arial" w:hAnsi="Arial" w:cs="Arial"/>
          <w:color w:val="000000"/>
        </w:rPr>
        <w:t xml:space="preserve"> - фактическое значение целевого индикатора, достигнутое в ходе реализации подпрограммы;</w:t>
      </w:r>
    </w:p>
    <w:p w:rsidR="0015200E" w:rsidRPr="007571E0" w:rsidRDefault="0015200E" w:rsidP="007571E0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i/>
          <w:color w:val="000000"/>
        </w:rPr>
        <w:t>Т</w:t>
      </w:r>
      <w:r w:rsidRPr="007571E0">
        <w:rPr>
          <w:rFonts w:ascii="Arial" w:hAnsi="Arial" w:cs="Arial"/>
          <w:color w:val="000000"/>
        </w:rPr>
        <w:t xml:space="preserve"> - нормативное значение целевого индикатора, указанного в подпрограмме.</w:t>
      </w:r>
      <w:r w:rsidR="007571E0">
        <w:rPr>
          <w:rFonts w:ascii="Arial" w:hAnsi="Arial" w:cs="Arial"/>
          <w:color w:val="000000"/>
        </w:rPr>
        <w:t xml:space="preserve"> </w:t>
      </w:r>
      <w:r w:rsidRPr="007571E0">
        <w:rPr>
          <w:rFonts w:ascii="Arial" w:hAnsi="Arial" w:cs="Arial"/>
          <w:color w:val="000000"/>
        </w:rPr>
        <w:t>Оценка эффективности реализации программы в целом определяется на основе расчетов по следующей формуле:</w:t>
      </w:r>
    </w:p>
    <w:p w:rsidR="0015200E" w:rsidRPr="007571E0" w:rsidRDefault="0015200E" w:rsidP="0015200E">
      <w:pPr>
        <w:pStyle w:val="formattexttopleveltext"/>
        <w:suppressAutoHyphens/>
        <w:spacing w:before="0" w:after="0"/>
        <w:jc w:val="center"/>
        <w:rPr>
          <w:rFonts w:ascii="Arial" w:hAnsi="Arial" w:cs="Arial"/>
          <w:color w:val="000000"/>
        </w:rPr>
      </w:pPr>
    </w:p>
    <w:p w:rsidR="0015200E" w:rsidRPr="007571E0" w:rsidRDefault="0015200E" w:rsidP="0015200E">
      <w:pPr>
        <w:pStyle w:val="formattexttopleveltextcentertext"/>
        <w:suppressAutoHyphens/>
        <w:spacing w:before="0" w:after="0"/>
        <w:jc w:val="center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858645" cy="7835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7835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</w:rPr>
        <w:t>,</w:t>
      </w:r>
    </w:p>
    <w:p w:rsid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где:</w:t>
      </w:r>
    </w:p>
    <w:p w:rsid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lastRenderedPageBreak/>
        <w:t>Е - эффективность реализации подпрограммы (процент);</w:t>
      </w:r>
    </w:p>
    <w:p w:rsidR="0015200E" w:rsidRP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803910" cy="2514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  <w:sz w:val="24"/>
          <w:szCs w:val="24"/>
        </w:rPr>
        <w:t>- фактические значения целевых индикаторов, достигнутые в ходе реализации подпрограммы;</w:t>
      </w:r>
    </w:p>
    <w:p w:rsid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3905" cy="251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  <w:sz w:val="24"/>
          <w:szCs w:val="24"/>
        </w:rPr>
        <w:t>- нормативные значения целевых индикаторов, указанных в подпрограмме;</w:t>
      </w:r>
    </w:p>
    <w:p w:rsidR="007571E0" w:rsidRDefault="0015200E" w:rsidP="007571E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М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- количество целевых индикаторов подпрограммы.</w:t>
      </w:r>
    </w:p>
    <w:p w:rsidR="0015200E" w:rsidRPr="007571E0" w:rsidRDefault="0015200E" w:rsidP="0015200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pStyle w:val="110"/>
        <w:jc w:val="center"/>
        <w:rPr>
          <w:rFonts w:ascii="Arial" w:hAnsi="Arial" w:cs="Arial"/>
          <w:b/>
          <w:color w:val="000000"/>
          <w:lang w:val="ru-RU"/>
        </w:rPr>
      </w:pPr>
      <w:r w:rsidRPr="007571E0">
        <w:rPr>
          <w:rFonts w:ascii="Arial" w:eastAsia="Arial" w:hAnsi="Arial" w:cs="Arial"/>
          <w:b/>
          <w:bCs/>
          <w:color w:val="000000"/>
          <w:lang w:val="ru-RU"/>
        </w:rPr>
        <w:t>6.1.8</w:t>
      </w:r>
      <w:r w:rsidRPr="007571E0">
        <w:rPr>
          <w:rFonts w:ascii="Arial" w:eastAsia="Arial" w:hAnsi="Arial" w:cs="Arial"/>
          <w:b/>
          <w:bCs/>
          <w:color w:val="000000"/>
        </w:rPr>
        <w:t>. Механизм</w:t>
      </w:r>
      <w:r w:rsidR="007F15AB">
        <w:rPr>
          <w:rFonts w:ascii="Arial" w:eastAsia="Arial" w:hAnsi="Arial" w:cs="Arial"/>
          <w:b/>
          <w:bCs/>
          <w:color w:val="000000"/>
        </w:rPr>
        <w:t xml:space="preserve"> </w:t>
      </w:r>
      <w:r w:rsidRPr="007571E0">
        <w:rPr>
          <w:rFonts w:ascii="Arial" w:eastAsia="Arial" w:hAnsi="Arial" w:cs="Arial"/>
          <w:b/>
          <w:bCs/>
          <w:color w:val="000000"/>
        </w:rPr>
        <w:t xml:space="preserve">реализации </w:t>
      </w:r>
      <w:r w:rsidRPr="007571E0">
        <w:rPr>
          <w:rFonts w:ascii="Arial" w:eastAsia="Arial" w:hAnsi="Arial" w:cs="Arial"/>
          <w:b/>
          <w:bCs/>
          <w:color w:val="000000"/>
          <w:lang w:val="ru-RU"/>
        </w:rPr>
        <w:t>п</w:t>
      </w:r>
      <w:r w:rsidRPr="007571E0">
        <w:rPr>
          <w:rFonts w:ascii="Arial" w:hAnsi="Arial" w:cs="Arial"/>
          <w:b/>
          <w:color w:val="000000"/>
        </w:rPr>
        <w:t>одпрограммы</w:t>
      </w:r>
    </w:p>
    <w:p w:rsidR="0015200E" w:rsidRPr="007571E0" w:rsidRDefault="0015200E" w:rsidP="0015200E">
      <w:pPr>
        <w:rPr>
          <w:rFonts w:ascii="Arial" w:hAnsi="Arial" w:cs="Arial"/>
          <w:sz w:val="24"/>
          <w:szCs w:val="24"/>
          <w:lang w:eastAsia="fa-IR" w:bidi="fa-IR"/>
        </w:rPr>
      </w:pP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сектора по мобилизационной подготовке.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Ответственный исполнитель подпрограммы - сектор по мобилизационной подготовке администрация муниципального образования город Алексин - в ходе реализации подпрограммы: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Ответственный исполнитель и участники подпрограммы: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не реже 1 раза в квартал осуществляют мониторинг реализации</w:t>
      </w:r>
      <w:r w:rsidR="007F15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подпрограммы и результаты размещают на официальном сайте ОМСУ в сети Интернет;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Контроль за целевым и эффективным использованием средств муниципального образования осуществляется в соответствии с бюджетным законодательством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Сектор мобилизационной подготовки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подпрограммных мероприятий (при необходимости), механизм реализации подпрограммы.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Доклад ответственного исполнителя о ходе реализации подпрограммы заслушивается на заседании Совета администрации муниципального образования</w:t>
      </w:r>
      <w:r w:rsidR="007F15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город Алексин.</w:t>
      </w:r>
    </w:p>
    <w:p w:rsidR="0015200E" w:rsidRPr="007571E0" w:rsidRDefault="0015200E" w:rsidP="0015200E">
      <w:pPr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6.2. Подпрограмма 2 «Развитие территориального общественного самоуправления в муниципальном образовании город Алексин»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Паспорт подпрограммы </w:t>
      </w:r>
    </w:p>
    <w:p w:rsidR="0015200E" w:rsidRPr="007571E0" w:rsidRDefault="0015200E" w:rsidP="007571E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«Развитие территориального общественного самоуправления в муниципальном образовании город Алексин»</w:t>
      </w:r>
    </w:p>
    <w:tbl>
      <w:tblPr>
        <w:tblW w:w="9688" w:type="dxa"/>
        <w:tblInd w:w="-110" w:type="dxa"/>
        <w:tblLayout w:type="fixed"/>
        <w:tblLook w:val="0000"/>
      </w:tblPr>
      <w:tblGrid>
        <w:gridCol w:w="3528"/>
        <w:gridCol w:w="6160"/>
      </w:tblGrid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Развитие территориального общественного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самоуправления в муниципальном образовании город Алексин 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Комитет по культуре, молодежной политике и спорту;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вопросам жизнеобеспечения, ГО и ЧС; 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органы территориального общественного самоуправления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Отсутствуют 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ind w:firstLine="7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Вовлечение населения муниципального образования город Алексин в процессы формирования и развития ТОС для эффективного решения вопросов местного значения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 Совершенствование организации взаимодействия органов местного самоуправления и органов ТОС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показатели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 (процентов);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официальном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участвующих в мероприятиях, от общего количества граждан, проживающих в муниципальном образовании (процентов);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оличество членов органов ТОС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 (человек);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 (единиц).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реализуется в один этап с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по 2017 годы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Объёмы бюджетных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Общий прогнозируемый объем средств на реализацию подпрограммы составит 10 349,3 тыс.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рублей, в том числе:</w:t>
            </w:r>
          </w:p>
          <w:p w:rsidR="0015200E" w:rsidRPr="007571E0" w:rsidRDefault="0015200E" w:rsidP="007571E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 – 1 819,0 тыс. рублей;</w:t>
            </w:r>
          </w:p>
          <w:p w:rsidR="0015200E" w:rsidRPr="007571E0" w:rsidRDefault="0015200E" w:rsidP="007571E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15200E" w:rsidRPr="007571E0" w:rsidRDefault="0015200E" w:rsidP="007571E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 – 2 449,8 тыс. рублей;</w:t>
            </w:r>
          </w:p>
          <w:p w:rsidR="0015200E" w:rsidRPr="007571E0" w:rsidRDefault="0015200E" w:rsidP="007571E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 – 2 218,3 тыс. рублей;</w:t>
            </w:r>
          </w:p>
          <w:p w:rsidR="0015200E" w:rsidRPr="007571E0" w:rsidRDefault="0015200E" w:rsidP="007571E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 – 2 233,6 тыс. рублей.</w:t>
            </w:r>
          </w:p>
          <w:p w:rsidR="0015200E" w:rsidRPr="007571E0" w:rsidRDefault="0015200E" w:rsidP="007571E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Источником финансирования являются: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 — средства бюджета городского поселения;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2015-2018 годы — средства бюджета муниципального образования город Алексин.</w:t>
            </w:r>
          </w:p>
        </w:tc>
      </w:tr>
      <w:tr w:rsidR="0015200E" w:rsidRPr="007571E0" w:rsidTr="007571E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ind w:firstLine="410"/>
              <w:rPr>
                <w:rFonts w:ascii="Arial" w:hAnsi="Arial" w:cs="Arial"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приведет: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sz w:val="24"/>
                <w:szCs w:val="24"/>
              </w:rPr>
              <w:t xml:space="preserve">к увеличению доли граждан муниципального образования, вовлеченных в сферу деятельности ТОС </w:t>
            </w:r>
            <w:r w:rsidRPr="007571E0">
              <w:rPr>
                <w:rFonts w:ascii="Arial" w:hAnsi="Arial" w:cs="Arial"/>
                <w:sz w:val="24"/>
                <w:szCs w:val="24"/>
              </w:rPr>
              <w:t>(с 39% до 50%)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sz w:val="24"/>
                <w:szCs w:val="24"/>
              </w:rPr>
              <w:t>к увеличению количества мероприятий, проведенных органами</w:t>
            </w:r>
            <w:r w:rsidR="007F15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 xml:space="preserve">МСУ с участием ТОС </w:t>
            </w:r>
            <w:r w:rsidRPr="007571E0">
              <w:rPr>
                <w:rFonts w:ascii="Arial" w:hAnsi="Arial" w:cs="Arial"/>
                <w:sz w:val="24"/>
                <w:szCs w:val="24"/>
              </w:rPr>
              <w:t>(с 30 до 50)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sz w:val="24"/>
                <w:szCs w:val="24"/>
              </w:rPr>
              <w:t xml:space="preserve">к увеличению доли граждан, участвующих в мероприятиях, проводимых ТОС, от общего количества граждан, проживающих в муниципальном образовании </w:t>
            </w:r>
            <w:r w:rsidRPr="007571E0">
              <w:rPr>
                <w:rFonts w:ascii="Arial" w:hAnsi="Arial" w:cs="Arial"/>
                <w:sz w:val="24"/>
                <w:szCs w:val="24"/>
              </w:rPr>
              <w:t>(с 15% до 35%)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sz w:val="24"/>
                <w:szCs w:val="24"/>
              </w:rPr>
              <w:t xml:space="preserve">к увеличению количества реализованных социально-значимых инициатив и акций </w:t>
            </w:r>
            <w:r w:rsidRPr="007571E0">
              <w:rPr>
                <w:rFonts w:ascii="Arial" w:hAnsi="Arial" w:cs="Arial"/>
                <w:sz w:val="24"/>
                <w:szCs w:val="24"/>
              </w:rPr>
              <w:t>(с 2 до 7)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15200E" w:rsidRPr="007571E0" w:rsidRDefault="0015200E" w:rsidP="007571E0">
            <w:pPr>
              <w:ind w:firstLine="41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sz w:val="24"/>
                <w:szCs w:val="24"/>
              </w:rPr>
              <w:t xml:space="preserve">к росту информационной поддержки деятельности ТОС </w:t>
            </w:r>
            <w:r w:rsidRPr="007571E0">
              <w:rPr>
                <w:rFonts w:ascii="Arial" w:hAnsi="Arial" w:cs="Arial"/>
                <w:sz w:val="24"/>
                <w:szCs w:val="24"/>
              </w:rPr>
              <w:t>(с 30 до 47)</w:t>
            </w:r>
            <w:r w:rsidRPr="007571E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15200E" w:rsidRPr="007571E0" w:rsidRDefault="0015200E" w:rsidP="0015200E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6.2.1. Характеристика текущего состояния сферы реализации подпрограммы, основные показатели, описание основных проблем 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2005 году на территории муниципального образования была начата практическая реализация Федерального закона от 6 октября 2003 года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lastRenderedPageBreak/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 (далее ОМСУ).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несовершенство механизмов взаимодействия между ОМСУ и ТОС;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недостаточная информированность населения о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деятельности ТОС;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 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15200E" w:rsidRPr="007571E0" w:rsidRDefault="0015200E" w:rsidP="007571E0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15200E" w:rsidRPr="007571E0" w:rsidRDefault="0015200E" w:rsidP="0015200E">
      <w:pPr>
        <w:pStyle w:val="formattexttopleveltext"/>
        <w:suppressAutoHyphens/>
        <w:spacing w:before="0" w:after="0"/>
        <w:jc w:val="center"/>
        <w:rPr>
          <w:rFonts w:ascii="Arial" w:hAnsi="Arial" w:cs="Arial"/>
          <w:b/>
          <w:color w:val="000000"/>
        </w:rPr>
      </w:pPr>
    </w:p>
    <w:p w:rsidR="0015200E" w:rsidRPr="007571E0" w:rsidRDefault="0015200E" w:rsidP="0015200E">
      <w:pPr>
        <w:pStyle w:val="formattexttopleveltext"/>
        <w:suppressAutoHyphens/>
        <w:spacing w:before="0" w:after="0"/>
        <w:jc w:val="center"/>
        <w:rPr>
          <w:rFonts w:ascii="Arial" w:hAnsi="Arial" w:cs="Arial"/>
          <w:b/>
          <w:color w:val="000000"/>
        </w:rPr>
      </w:pPr>
      <w:r w:rsidRPr="007571E0">
        <w:rPr>
          <w:rFonts w:ascii="Arial" w:hAnsi="Arial" w:cs="Arial"/>
          <w:b/>
          <w:color w:val="000000"/>
        </w:rPr>
        <w:t>6.2.2. Приоритеты муниципальной политики в сфере реализации подпрограммы</w:t>
      </w:r>
    </w:p>
    <w:p w:rsidR="0015200E" w:rsidRPr="007571E0" w:rsidRDefault="0015200E" w:rsidP="0015200E">
      <w:pPr>
        <w:pStyle w:val="formattexttopleveltext"/>
        <w:suppressAutoHyphens/>
        <w:spacing w:before="0" w:after="0"/>
        <w:jc w:val="center"/>
        <w:rPr>
          <w:rFonts w:ascii="Arial" w:hAnsi="Arial" w:cs="Arial"/>
          <w:b/>
          <w:color w:val="000000"/>
        </w:rPr>
      </w:pP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Важную роль в решении задач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вовлечения населения города Алексин в процессы формирования и развития ТОС для эффективного решения вопросов местного значения и совершенствования организации взаимодействия ОМСУ и органов ТОС будут играть: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 содействие и помощь органов местного самоуправления территориальному общественному самоуправлению в проведении собраний граждан по созданию домовых советов, домовых и уличных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комитетов, ТСЖ, ЖСК;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проведение обучающих и информационных семинаров для актива ТОС,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 продуктивное использование потенциала органов ТОС в разработке и реализации муниципальных программ, объединении по месту жительства различных слоёв населения и ОМСУ для решения муниципальных проблем и вопросов жизнеобеспечения населения;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lastRenderedPageBreak/>
        <w:t>- поддержка и стимулирование актива органов ТОС,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обеспечивающих участие населения в городских общественно-значимых мероприятиях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 в решении вопросов местного значения;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 проведение мероприятий и поддержка, социальных проектов, общественно-значимых инициатив и акций, направленных на активизацию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гражданского участия и ответственности населения в осуществлении МСУ и в решении вопросов местного значения;</w:t>
      </w:r>
    </w:p>
    <w:p w:rsidR="0015200E" w:rsidRPr="007571E0" w:rsidRDefault="0015200E" w:rsidP="007571E0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- решение</w:t>
      </w:r>
      <w:r w:rsidR="007F15AB">
        <w:rPr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проблем, сдерживающих развитие ТОС в муниципалитете.</w:t>
      </w:r>
    </w:p>
    <w:p w:rsidR="0015200E" w:rsidRPr="007571E0" w:rsidRDefault="0015200E" w:rsidP="007571E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В целях популяризации деятельности ТОС планируется проведение информационной кампании с использованием возможностей местных печатных и электронных средств массовой информации, информационных технологий, информационно-телекоммуникационной сети Интернет о результатах и значимости деятельности органов ТОС.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6.2.3. Цели, задачи подпрограммы</w:t>
      </w:r>
    </w:p>
    <w:p w:rsidR="0015200E" w:rsidRPr="007571E0" w:rsidRDefault="0015200E" w:rsidP="0015200E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Подпрограмма разработана с целью </w:t>
      </w:r>
      <w:r w:rsidRPr="007571E0">
        <w:rPr>
          <w:rFonts w:ascii="Arial" w:hAnsi="Arial" w:cs="Arial"/>
          <w:bCs/>
          <w:color w:val="000000"/>
          <w:sz w:val="24"/>
          <w:szCs w:val="24"/>
        </w:rPr>
        <w:t>развития и совершенствования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Программные мероприятия направлены на решение следующих задач: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>- вовлечение населения в процессы формирования и развития ТОС для эффективного решения вопросов местного значения;</w:t>
      </w:r>
    </w:p>
    <w:p w:rsidR="0015200E" w:rsidRPr="007571E0" w:rsidRDefault="0015200E" w:rsidP="007571E0">
      <w:pPr>
        <w:suppressAutoHyphens/>
        <w:autoSpaceDE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>- совершенствование организации взаимодействия ОМСУ и органов ТОС.</w:t>
      </w:r>
    </w:p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  <w:color w:val="000000"/>
        </w:rPr>
      </w:pPr>
    </w:p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  <w:color w:val="000000"/>
        </w:rPr>
      </w:pPr>
      <w:r w:rsidRPr="007571E0">
        <w:rPr>
          <w:rFonts w:ascii="Arial" w:hAnsi="Arial" w:cs="Arial"/>
          <w:b/>
          <w:color w:val="000000"/>
        </w:rPr>
        <w:t>6.2.4. Показатели (индикаторы)</w:t>
      </w:r>
    </w:p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  <w:color w:val="000000"/>
        </w:rPr>
      </w:pPr>
      <w:r w:rsidRPr="007571E0">
        <w:rPr>
          <w:rFonts w:ascii="Arial" w:hAnsi="Arial" w:cs="Arial"/>
          <w:b/>
          <w:color w:val="000000"/>
        </w:rPr>
        <w:t xml:space="preserve"> достижения цели и решения задач</w:t>
      </w:r>
      <w:r w:rsidR="007F15AB">
        <w:rPr>
          <w:rFonts w:ascii="Arial" w:hAnsi="Arial" w:cs="Arial"/>
          <w:b/>
          <w:color w:val="000000"/>
        </w:rPr>
        <w:t xml:space="preserve"> </w:t>
      </w:r>
      <w:r w:rsidRPr="007571E0">
        <w:rPr>
          <w:rFonts w:ascii="Arial" w:hAnsi="Arial" w:cs="Arial"/>
          <w:b/>
          <w:color w:val="000000"/>
        </w:rPr>
        <w:t>подпрограммы</w:t>
      </w:r>
    </w:p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  <w:color w:val="000000"/>
        </w:rPr>
      </w:pPr>
    </w:p>
    <w:tbl>
      <w:tblPr>
        <w:tblW w:w="10141" w:type="dxa"/>
        <w:tblInd w:w="-110" w:type="dxa"/>
        <w:tblLayout w:type="fixed"/>
        <w:tblLook w:val="0000"/>
      </w:tblPr>
      <w:tblGrid>
        <w:gridCol w:w="3762"/>
        <w:gridCol w:w="1418"/>
        <w:gridCol w:w="992"/>
        <w:gridCol w:w="992"/>
        <w:gridCol w:w="992"/>
        <w:gridCol w:w="992"/>
        <w:gridCol w:w="993"/>
      </w:tblGrid>
      <w:tr w:rsidR="0015200E" w:rsidRPr="007571E0" w:rsidTr="007571E0">
        <w:trPr>
          <w:trHeight w:val="640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15200E" w:rsidRPr="007571E0" w:rsidTr="007571E0">
        <w:trPr>
          <w:trHeight w:val="300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571E0">
                <w:rPr>
                  <w:rFonts w:ascii="Arial" w:hAnsi="Arial" w:cs="Arial"/>
                  <w:color w:val="000000"/>
                  <w:sz w:val="24"/>
                  <w:szCs w:val="24"/>
                </w:rPr>
                <w:t>2017 г</w:t>
              </w:r>
            </w:smartTag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</w:tr>
      <w:tr w:rsidR="0015200E" w:rsidRPr="007571E0" w:rsidTr="007571E0">
        <w:tc>
          <w:tcPr>
            <w:tcW w:w="10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Цель: 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конечного эффекта: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Задача 1.1.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1.1.1.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вовлеченных в ТОС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1.1.2.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публикаций в СМИ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на сайте ОМСУ о деятельности органов ТОС и мероприятиях, проводимых органами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2.1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2.1.1.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2.1.2.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2.1.3.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принявших участие в мероприятиях, от общего количества граждан, проживающих в муниципальном образовании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Показатель 2.1.4.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2.1.5.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5200E" w:rsidRPr="007571E0" w:rsidTr="007571E0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Показатель 2.1.6.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участников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  <w:color w:val="000000"/>
        </w:rPr>
      </w:pPr>
    </w:p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  <w:color w:val="000000"/>
        </w:rPr>
      </w:pPr>
      <w:r w:rsidRPr="007571E0">
        <w:rPr>
          <w:rFonts w:ascii="Arial" w:hAnsi="Arial" w:cs="Arial"/>
          <w:b/>
          <w:color w:val="000000"/>
        </w:rPr>
        <w:t>6.2.5. Прогноз конечных результатов подпрограммы</w:t>
      </w:r>
    </w:p>
    <w:p w:rsidR="0015200E" w:rsidRPr="007571E0" w:rsidRDefault="0015200E" w:rsidP="0015200E">
      <w:pPr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bCs/>
          <w:sz w:val="24"/>
          <w:szCs w:val="24"/>
        </w:rPr>
        <w:t>Реализация мероприятий подпрограммы позволит: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bCs/>
          <w:sz w:val="24"/>
          <w:szCs w:val="24"/>
        </w:rPr>
        <w:t xml:space="preserve">- увеличить долю граждан, вовлеченных в сферу деятельности ТОС </w:t>
      </w:r>
      <w:r w:rsidRPr="007571E0">
        <w:rPr>
          <w:rFonts w:ascii="Arial" w:hAnsi="Arial" w:cs="Arial"/>
          <w:sz w:val="24"/>
          <w:szCs w:val="24"/>
        </w:rPr>
        <w:t>(с 39% до 50%)</w:t>
      </w:r>
      <w:r w:rsidRPr="007571E0">
        <w:rPr>
          <w:rFonts w:ascii="Arial" w:hAnsi="Arial" w:cs="Arial"/>
          <w:bCs/>
          <w:sz w:val="24"/>
          <w:szCs w:val="24"/>
        </w:rPr>
        <w:t>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bCs/>
          <w:sz w:val="24"/>
          <w:szCs w:val="24"/>
        </w:rPr>
        <w:t xml:space="preserve">- увеличить количество мероприятий, проведенных ОМСУ с участием ТОС </w:t>
      </w:r>
      <w:r w:rsidRPr="007571E0">
        <w:rPr>
          <w:rFonts w:ascii="Arial" w:hAnsi="Arial" w:cs="Arial"/>
          <w:sz w:val="24"/>
          <w:szCs w:val="24"/>
        </w:rPr>
        <w:t>(с 30 до 50)</w:t>
      </w:r>
      <w:r w:rsidRPr="007571E0">
        <w:rPr>
          <w:rFonts w:ascii="Arial" w:hAnsi="Arial" w:cs="Arial"/>
          <w:bCs/>
          <w:sz w:val="24"/>
          <w:szCs w:val="24"/>
        </w:rPr>
        <w:t>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bCs/>
          <w:sz w:val="24"/>
          <w:szCs w:val="24"/>
        </w:rPr>
        <w:t xml:space="preserve">- увеличить долю граждан, участвующих в мероприятиях, проводимых ТОС, от общего количества граждан, проживающих в муниципальном образовании город Алексин </w:t>
      </w:r>
      <w:r w:rsidRPr="007571E0">
        <w:rPr>
          <w:rFonts w:ascii="Arial" w:hAnsi="Arial" w:cs="Arial"/>
          <w:sz w:val="24"/>
          <w:szCs w:val="24"/>
        </w:rPr>
        <w:t>(с 15 % до 35%)</w:t>
      </w:r>
      <w:r w:rsidRPr="007571E0">
        <w:rPr>
          <w:rFonts w:ascii="Arial" w:hAnsi="Arial" w:cs="Arial"/>
          <w:bCs/>
          <w:sz w:val="24"/>
          <w:szCs w:val="24"/>
        </w:rPr>
        <w:t>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bCs/>
          <w:sz w:val="24"/>
          <w:szCs w:val="24"/>
        </w:rPr>
        <w:t xml:space="preserve">- увеличить количество социально значимых инициатив и акций </w:t>
      </w:r>
      <w:r w:rsidRPr="007571E0">
        <w:rPr>
          <w:rFonts w:ascii="Arial" w:hAnsi="Arial" w:cs="Arial"/>
          <w:sz w:val="24"/>
          <w:szCs w:val="24"/>
        </w:rPr>
        <w:t>(с 2 до 7)</w:t>
      </w:r>
      <w:r w:rsidRPr="007571E0">
        <w:rPr>
          <w:rFonts w:ascii="Arial" w:hAnsi="Arial" w:cs="Arial"/>
          <w:bCs/>
          <w:sz w:val="24"/>
          <w:szCs w:val="24"/>
        </w:rPr>
        <w:t>;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71E0">
        <w:rPr>
          <w:rFonts w:ascii="Arial" w:hAnsi="Arial" w:cs="Arial"/>
          <w:bCs/>
          <w:sz w:val="24"/>
          <w:szCs w:val="24"/>
        </w:rPr>
        <w:t xml:space="preserve">- увеличить информационную поддержку деятельности ТОС </w:t>
      </w:r>
      <w:r w:rsidRPr="007571E0">
        <w:rPr>
          <w:rFonts w:ascii="Arial" w:hAnsi="Arial" w:cs="Arial"/>
          <w:sz w:val="24"/>
          <w:szCs w:val="24"/>
        </w:rPr>
        <w:t>(с 30 до 47)</w:t>
      </w:r>
      <w:r w:rsidRPr="007571E0">
        <w:rPr>
          <w:rFonts w:ascii="Arial" w:hAnsi="Arial" w:cs="Arial"/>
          <w:bCs/>
          <w:sz w:val="24"/>
          <w:szCs w:val="24"/>
        </w:rPr>
        <w:t>.</w:t>
      </w:r>
    </w:p>
    <w:p w:rsidR="0015200E" w:rsidRPr="007571E0" w:rsidRDefault="0015200E" w:rsidP="007571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В целом подпрограмма будет способствовать стимулированию гражданской активности и ответственности граждан в решении вопросов местного значения. </w:t>
      </w:r>
    </w:p>
    <w:p w:rsidR="0015200E" w:rsidRPr="007571E0" w:rsidRDefault="0015200E" w:rsidP="0015200E">
      <w:pPr>
        <w:pStyle w:val="formattexttopleveltext"/>
        <w:spacing w:before="0" w:after="0"/>
        <w:jc w:val="center"/>
        <w:rPr>
          <w:rFonts w:ascii="Arial" w:hAnsi="Arial" w:cs="Arial"/>
          <w:b/>
        </w:rPr>
      </w:pPr>
    </w:p>
    <w:p w:rsidR="0015200E" w:rsidRPr="007571E0" w:rsidRDefault="0015200E" w:rsidP="0015200E">
      <w:pPr>
        <w:pStyle w:val="formattexttopleveltext"/>
        <w:spacing w:before="0" w:after="120"/>
        <w:jc w:val="center"/>
        <w:rPr>
          <w:rFonts w:ascii="Arial" w:hAnsi="Arial" w:cs="Arial"/>
          <w:b/>
        </w:rPr>
      </w:pPr>
      <w:r w:rsidRPr="007571E0">
        <w:rPr>
          <w:rFonts w:ascii="Arial" w:hAnsi="Arial" w:cs="Arial"/>
          <w:b/>
        </w:rPr>
        <w:lastRenderedPageBreak/>
        <w:t>6.2.6.</w:t>
      </w:r>
      <w:r w:rsidR="007F15AB">
        <w:rPr>
          <w:rFonts w:ascii="Arial" w:hAnsi="Arial" w:cs="Arial"/>
          <w:b/>
        </w:rPr>
        <w:t xml:space="preserve"> </w:t>
      </w:r>
      <w:r w:rsidRPr="007571E0">
        <w:rPr>
          <w:rFonts w:ascii="Arial" w:hAnsi="Arial" w:cs="Arial"/>
          <w:b/>
        </w:rPr>
        <w:t>Этапы и сроки реализации Подпрограммы</w:t>
      </w:r>
    </w:p>
    <w:p w:rsidR="0015200E" w:rsidRPr="007571E0" w:rsidRDefault="0015200E" w:rsidP="007571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Подпрограмма реализуется в один этап с 2014 по 2018 год. </w:t>
      </w:r>
    </w:p>
    <w:p w:rsidR="0015200E" w:rsidRPr="007571E0" w:rsidRDefault="0015200E" w:rsidP="0015200E">
      <w:pPr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spacing w:after="120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7571E0">
        <w:rPr>
          <w:rFonts w:ascii="Arial" w:hAnsi="Arial" w:cs="Arial"/>
          <w:b/>
          <w:sz w:val="24"/>
          <w:szCs w:val="24"/>
        </w:rPr>
        <w:t>6.2.7. Основные мероприятия Подпрограммы</w:t>
      </w:r>
    </w:p>
    <w:tbl>
      <w:tblPr>
        <w:tblW w:w="9868" w:type="dxa"/>
        <w:tblInd w:w="-110" w:type="dxa"/>
        <w:tblLayout w:type="fixed"/>
        <w:tblLook w:val="0000"/>
      </w:tblPr>
      <w:tblGrid>
        <w:gridCol w:w="648"/>
        <w:gridCol w:w="3960"/>
        <w:gridCol w:w="1620"/>
        <w:gridCol w:w="1800"/>
        <w:gridCol w:w="1840"/>
      </w:tblGrid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5200E" w:rsidRPr="007571E0" w:rsidTr="007571E0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c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подпрограммы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3,0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2015-2018 гг.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встреч руководителей ОМСУ населением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 месту жительства;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дней единого приема граждан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личным вопросам;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 и др.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52,0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50,0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-//-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Поддержка органов ТОС, в том числе: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подпрограммы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9 796,1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1 706,0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1 578,4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2 159,8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– 2 168,3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– 2 183,6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10,0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10,0</w:t>
            </w:r>
          </w:p>
          <w:p w:rsidR="0015200E" w:rsidRPr="00236EAE" w:rsidRDefault="0015200E" w:rsidP="00236EA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20,0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106,0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33,0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33,0</w:t>
            </w:r>
          </w:p>
          <w:p w:rsidR="0015200E" w:rsidRPr="00236EAE" w:rsidRDefault="0015200E" w:rsidP="00236EA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40,0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 – 2,0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съезд представителей ТОС;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мероприятий, посвященных: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Победы,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* Дню памяти и скорби,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* Международному женскому дню 8 марта,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защитника Отечества,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350,2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– 63,0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– 7,2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– 180,0</w:t>
            </w:r>
          </w:p>
          <w:p w:rsidR="0015200E" w:rsidRPr="007571E0" w:rsidRDefault="0015200E" w:rsidP="007571E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– 50,0</w:t>
            </w:r>
          </w:p>
          <w:p w:rsidR="0015200E" w:rsidRPr="00236EAE" w:rsidRDefault="0015200E" w:rsidP="00236EA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– 50,0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-//-</w:t>
            </w:r>
          </w:p>
        </w:tc>
      </w:tr>
    </w:tbl>
    <w:p w:rsidR="0015200E" w:rsidRPr="007571E0" w:rsidRDefault="0015200E" w:rsidP="0015200E">
      <w:pPr>
        <w:jc w:val="center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lastRenderedPageBreak/>
        <w:t>6.2.8. Основные меры правового регулирования, направленные на достижение целей и задач подпрограмм</w:t>
      </w:r>
      <w:r w:rsidRPr="007571E0">
        <w:rPr>
          <w:rFonts w:ascii="Arial" w:hAnsi="Arial" w:cs="Arial"/>
          <w:color w:val="000000"/>
          <w:sz w:val="24"/>
          <w:szCs w:val="24"/>
        </w:rPr>
        <w:tab/>
      </w:r>
    </w:p>
    <w:p w:rsidR="0015200E" w:rsidRPr="007571E0" w:rsidRDefault="0015200E" w:rsidP="0015200E">
      <w:pPr>
        <w:tabs>
          <w:tab w:val="left" w:pos="1134"/>
        </w:tabs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236EAE">
      <w:pPr>
        <w:tabs>
          <w:tab w:val="left" w:pos="1134"/>
        </w:tabs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Правовое регулирование в сфере развития местного самоуправления в муниципальном образовании город Алексин предполагает:</w:t>
      </w:r>
    </w:p>
    <w:p w:rsidR="0015200E" w:rsidRPr="007571E0" w:rsidRDefault="0015200E" w:rsidP="00236EAE">
      <w:pPr>
        <w:tabs>
          <w:tab w:val="left" w:pos="1134"/>
        </w:tabs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приведение нормативных правовых актов муниципального образования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город Алексин в вышеуказанной сфере в соответствие с изменениями в законодательстве Российской Федерации;</w:t>
      </w:r>
    </w:p>
    <w:p w:rsidR="0015200E" w:rsidRPr="007571E0" w:rsidRDefault="0015200E" w:rsidP="00236EAE">
      <w:pPr>
        <w:tabs>
          <w:tab w:val="left" w:pos="993"/>
        </w:tabs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разработку и актуализацию нормативных правовых актов муниципального образования город Алексин в вышеуказанной сфере в целях реализации задач, предусмотренных муниципальной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программой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город Алексин.</w:t>
      </w:r>
    </w:p>
    <w:p w:rsidR="0015200E" w:rsidRPr="007571E0" w:rsidRDefault="0015200E" w:rsidP="0015200E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61" w:type="dxa"/>
        <w:tblInd w:w="-110" w:type="dxa"/>
        <w:tblLayout w:type="fixed"/>
        <w:tblLook w:val="0000"/>
      </w:tblPr>
      <w:tblGrid>
        <w:gridCol w:w="2092"/>
        <w:gridCol w:w="3544"/>
        <w:gridCol w:w="2012"/>
        <w:gridCol w:w="2413"/>
      </w:tblGrid>
      <w:tr w:rsidR="0015200E" w:rsidRPr="007571E0" w:rsidTr="007571E0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Вид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нормативного правового акта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Исполнители</w:t>
            </w:r>
          </w:p>
        </w:tc>
      </w:tr>
      <w:tr w:rsidR="0015200E" w:rsidRPr="007571E0" w:rsidTr="007571E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 проведении ежегодного муниципального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t>II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2015 года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  <w:lang w:val="en-US"/>
              </w:rPr>
              <w:t>I</w:t>
            </w:r>
            <w:r w:rsidR="007F15AB">
              <w:rPr>
                <w:rFonts w:ascii="Arial" w:hAnsi="Arial" w:cs="Arial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2016 года</w:t>
            </w: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szCs w:val="24"/>
              </w:rPr>
            </w:pPr>
          </w:p>
          <w:p w:rsidR="0015200E" w:rsidRPr="007571E0" w:rsidRDefault="0015200E" w:rsidP="007571E0">
            <w:pPr>
              <w:pStyle w:val="afd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15200E" w:rsidRPr="007571E0" w:rsidRDefault="0015200E" w:rsidP="007571E0">
            <w:pPr>
              <w:pStyle w:val="afd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 проведении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  <w:lang w:val="en-US"/>
              </w:rPr>
              <w:t>II</w:t>
            </w:r>
            <w:r w:rsidRPr="007571E0">
              <w:rPr>
                <w:rFonts w:ascii="Arial" w:hAnsi="Arial" w:cs="Arial"/>
                <w:szCs w:val="24"/>
              </w:rPr>
              <w:t xml:space="preserve"> 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2015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2016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FFC000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2018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-//-</w:t>
            </w:r>
          </w:p>
        </w:tc>
      </w:tr>
      <w:tr w:rsidR="0015200E" w:rsidRPr="007571E0" w:rsidTr="007571E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 xml:space="preserve">«Об итогах ежегодного смотра-конкурса среди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  <w:lang w:val="en-US"/>
              </w:rPr>
              <w:lastRenderedPageBreak/>
              <w:t>III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2015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2016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FFC000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lastRenderedPageBreak/>
              <w:t>2018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lastRenderedPageBreak/>
              <w:t>-//-</w:t>
            </w:r>
          </w:p>
        </w:tc>
      </w:tr>
      <w:tr w:rsidR="0015200E" w:rsidRPr="007571E0" w:rsidTr="007571E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Cs w:val="24"/>
              </w:rPr>
              <w:t>Постановление администрации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муниципального образования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город Алексин «Об итогах ежегодного муниципального</w:t>
            </w:r>
            <w:r w:rsidR="007F15A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Cs w:val="24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  <w:lang w:val="en-US"/>
              </w:rPr>
              <w:t>IV</w:t>
            </w:r>
            <w:r w:rsidRPr="007571E0">
              <w:rPr>
                <w:rFonts w:ascii="Arial" w:hAnsi="Arial" w:cs="Arial"/>
                <w:szCs w:val="24"/>
              </w:rPr>
              <w:t xml:space="preserve"> квартал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2015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 xml:space="preserve">2016 года 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2018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fd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571E0">
              <w:rPr>
                <w:rFonts w:ascii="Arial" w:hAnsi="Arial" w:cs="Arial"/>
                <w:szCs w:val="24"/>
              </w:rPr>
              <w:t>-//-</w:t>
            </w:r>
          </w:p>
        </w:tc>
      </w:tr>
    </w:tbl>
    <w:p w:rsidR="0015200E" w:rsidRPr="007571E0" w:rsidRDefault="0015200E" w:rsidP="0015200E">
      <w:pPr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6.2.9. Объемы финансовых ресурсов, необходимых для реализации подпрограммы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На основании постановления администрации муниципального образования Алексинский район от 25.09.2013 №2243 «Об утверждении Порядка разработки, реализации и оценки эффективности муниципальных программ муниципального образования Алексинский район» подпрограмма разработана сроком на 4 года.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Финансирование подпрограммы осуществляется за счет средств бюджета муниципального образования город Алексин. Для реализации мероприятий подпрограммы </w:t>
      </w:r>
      <w:r w:rsidRPr="007571E0">
        <w:rPr>
          <w:rFonts w:ascii="Arial" w:hAnsi="Arial" w:cs="Arial"/>
          <w:sz w:val="24"/>
          <w:szCs w:val="24"/>
        </w:rPr>
        <w:t>необходимо 10 349,3 тыс. рублей.</w:t>
      </w:r>
    </w:p>
    <w:p w:rsidR="0015200E" w:rsidRPr="007571E0" w:rsidRDefault="0015200E" w:rsidP="0015200E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141" w:type="dxa"/>
        <w:tblInd w:w="-110" w:type="dxa"/>
        <w:tblLayout w:type="fixed"/>
        <w:tblLook w:val="0000"/>
      </w:tblPr>
      <w:tblGrid>
        <w:gridCol w:w="4471"/>
        <w:gridCol w:w="1134"/>
        <w:gridCol w:w="1134"/>
        <w:gridCol w:w="1134"/>
        <w:gridCol w:w="1134"/>
        <w:gridCol w:w="1134"/>
      </w:tblGrid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Необходимые объемы финансирования, 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571E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2014 г</w:t>
              </w:r>
            </w:smartTag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571E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2015 г</w:t>
              </w:r>
            </w:smartTag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571E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2016 г</w:t>
              </w:r>
            </w:smartTag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571E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2017 г</w:t>
              </w:r>
            </w:smartTag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 г.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1.1.</w:t>
            </w:r>
          </w:p>
          <w:p w:rsidR="0015200E" w:rsidRPr="007571E0" w:rsidRDefault="0015200E" w:rsidP="007571E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1.1.1.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1.1.2.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Содействие органам ТОС в проведении: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собраний жителей;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встреч населения с руководителями ОМСУ по месту жительства;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в микрорайонах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Задача 2.1</w:t>
            </w:r>
          </w:p>
          <w:p w:rsidR="0015200E" w:rsidRPr="007571E0" w:rsidRDefault="0015200E" w:rsidP="007571E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2.1.1.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органов ТОС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содержание:</w:t>
            </w:r>
          </w:p>
          <w:p w:rsidR="0015200E" w:rsidRPr="007571E0" w:rsidRDefault="0015200E" w:rsidP="001520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ремонт помещений;</w:t>
            </w:r>
          </w:p>
          <w:p w:rsidR="0015200E" w:rsidRPr="007571E0" w:rsidRDefault="0015200E" w:rsidP="001520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оплата телефонной связи;</w:t>
            </w:r>
          </w:p>
          <w:p w:rsidR="0015200E" w:rsidRPr="007571E0" w:rsidRDefault="0015200E" w:rsidP="001520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оплата коммунальных услуг;</w:t>
            </w:r>
          </w:p>
          <w:p w:rsidR="0015200E" w:rsidRPr="007571E0" w:rsidRDefault="0015200E" w:rsidP="001520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канцелярских товаров;</w:t>
            </w:r>
          </w:p>
          <w:p w:rsidR="0015200E" w:rsidRPr="007571E0" w:rsidRDefault="0015200E" w:rsidP="001520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подписка газет;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руководителей КТОС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1 706,0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1 325,0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1 578,4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186,4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1 311,0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2 159,8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195,0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16,5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1 878,3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2 168,3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1 878,3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2 183,6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215,3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1 878,3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2.1.2.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2.1.3.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2.1.4.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общественно-значимых инициатив и акций («Чистый город», «Милосердие», «Первый раз в первый класс»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5200E" w:rsidRPr="007571E0" w:rsidTr="007571E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2.1.5.</w:t>
            </w:r>
          </w:p>
          <w:p w:rsidR="0015200E" w:rsidRPr="007571E0" w:rsidRDefault="0015200E" w:rsidP="007571E0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мероприятий, проводимых ОМСУ совместно с органами ТОС: </w:t>
            </w:r>
          </w:p>
          <w:p w:rsidR="0015200E" w:rsidRPr="007571E0" w:rsidRDefault="0015200E" w:rsidP="007571E0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- съезд представителей ТОС; </w:t>
            </w:r>
          </w:p>
          <w:p w:rsidR="0015200E" w:rsidRPr="007571E0" w:rsidRDefault="0015200E" w:rsidP="007571E0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мероприятия, посвященные:</w:t>
            </w:r>
          </w:p>
          <w:p w:rsidR="0015200E" w:rsidRPr="007571E0" w:rsidRDefault="0015200E" w:rsidP="0015200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выводу советских войск из Афганистана,</w:t>
            </w:r>
          </w:p>
          <w:p w:rsidR="0015200E" w:rsidRPr="007571E0" w:rsidRDefault="0015200E" w:rsidP="0015200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Победы, </w:t>
            </w:r>
          </w:p>
          <w:p w:rsidR="0015200E" w:rsidRPr="007571E0" w:rsidRDefault="0015200E" w:rsidP="0015200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памяти и скорби, </w:t>
            </w:r>
          </w:p>
          <w:p w:rsidR="0015200E" w:rsidRPr="007571E0" w:rsidRDefault="0015200E" w:rsidP="0015200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8 марта, </w:t>
            </w:r>
          </w:p>
          <w:p w:rsidR="0015200E" w:rsidRPr="007571E0" w:rsidRDefault="0015200E" w:rsidP="0015200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Дню защитника Отечества, </w:t>
            </w:r>
          </w:p>
          <w:p w:rsidR="0015200E" w:rsidRPr="007571E0" w:rsidRDefault="0015200E" w:rsidP="0015200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648"/>
              </w:tabs>
              <w:spacing w:line="200" w:lineRule="atLeast"/>
              <w:ind w:left="6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Дню освобождения города Алексина от немецко-фашистских захватчиков; </w:t>
            </w:r>
          </w:p>
          <w:p w:rsidR="0015200E" w:rsidRPr="007571E0" w:rsidRDefault="0015200E" w:rsidP="007571E0">
            <w:pPr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поздравление актива ТОС, ветеранов ВОВ с юбилеями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15200E" w:rsidRPr="007571E0" w:rsidRDefault="0015200E" w:rsidP="007571E0">
            <w:pPr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6.2.10. Риски реализации подпрограммы и меры по управлению этими рисками</w:t>
      </w:r>
    </w:p>
    <w:p w:rsidR="0015200E" w:rsidRPr="007571E0" w:rsidRDefault="0015200E" w:rsidP="0015200E">
      <w:pPr>
        <w:pStyle w:val="formattexttopleveltext"/>
        <w:suppressAutoHyphens/>
        <w:spacing w:before="0" w:after="0"/>
        <w:jc w:val="both"/>
        <w:rPr>
          <w:rFonts w:ascii="Arial" w:hAnsi="Arial" w:cs="Arial"/>
          <w:color w:val="000000"/>
        </w:rPr>
      </w:pP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При реализации подпрограммы могут возникнуть следующие риски:</w:t>
      </w: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- недостаточное ресурсное обеспечение мероприятий подпрограммы;</w:t>
      </w: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- недостатки в работе исполнителей при реализации мероприятий подпрограммы.</w:t>
      </w: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 муниципального образования город Алексин.</w:t>
      </w: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15200E" w:rsidRPr="007571E0" w:rsidRDefault="0015200E" w:rsidP="0015200E">
      <w:pPr>
        <w:pStyle w:val="formattexttopleveltext"/>
        <w:spacing w:before="0" w:after="0"/>
        <w:jc w:val="both"/>
        <w:rPr>
          <w:rFonts w:ascii="Arial" w:hAnsi="Arial" w:cs="Arial"/>
          <w:color w:val="000000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6.2.11. Методика оценки эффективности подпрограммы</w:t>
      </w:r>
    </w:p>
    <w:p w:rsidR="0015200E" w:rsidRPr="007571E0" w:rsidRDefault="0015200E" w:rsidP="00236EAE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567"/>
        <w:jc w:val="both"/>
        <w:rPr>
          <w:color w:val="000000"/>
          <w:sz w:val="24"/>
          <w:szCs w:val="24"/>
        </w:rPr>
      </w:pPr>
    </w:p>
    <w:p w:rsidR="0015200E" w:rsidRPr="007571E0" w:rsidRDefault="0015200E" w:rsidP="00236EAE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15200E" w:rsidRPr="007571E0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15200E" w:rsidRPr="007571E0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5200E" w:rsidRPr="007571E0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15200E" w:rsidRPr="007571E0" w:rsidRDefault="0015200E" w:rsidP="0015200E">
      <w:pPr>
        <w:pStyle w:val="formattexttopleveltextcentertext"/>
        <w:suppressAutoHyphens/>
        <w:spacing w:before="0" w:after="0"/>
        <w:jc w:val="center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296035" cy="683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83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</w:rPr>
        <w:t>,</w:t>
      </w:r>
    </w:p>
    <w:p w:rsidR="00236EAE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color w:val="000000"/>
        </w:rPr>
        <w:t>где:</w:t>
      </w:r>
    </w:p>
    <w:p w:rsidR="00236EAE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i/>
          <w:color w:val="000000"/>
        </w:rPr>
        <w:t>E</w:t>
      </w:r>
      <w:r w:rsidRPr="007571E0">
        <w:rPr>
          <w:rFonts w:ascii="Arial" w:hAnsi="Arial" w:cs="Arial"/>
          <w:color w:val="000000"/>
        </w:rPr>
        <w:t xml:space="preserve"> - эффективность реализации соответствующего мероприятия подпрограммы (процент);</w:t>
      </w:r>
    </w:p>
    <w:p w:rsidR="00236EAE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i/>
          <w:color w:val="000000"/>
        </w:rPr>
        <w:t>Т</w:t>
      </w:r>
      <w:r w:rsidRPr="007571E0">
        <w:rPr>
          <w:rFonts w:ascii="Arial" w:hAnsi="Arial" w:cs="Arial"/>
          <w:color w:val="000000"/>
        </w:rPr>
        <w:t xml:space="preserve"> - фактическое значение целевого индикатора, достигнутое в ходе реализации подпрограммы;</w:t>
      </w:r>
    </w:p>
    <w:p w:rsidR="0015200E" w:rsidRPr="007571E0" w:rsidRDefault="0015200E" w:rsidP="00236EAE">
      <w:pPr>
        <w:pStyle w:val="formattexttopleveltext"/>
        <w:suppressAutoHyphens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i/>
          <w:color w:val="000000"/>
        </w:rPr>
        <w:t>Т</w:t>
      </w:r>
      <w:r w:rsidRPr="007571E0">
        <w:rPr>
          <w:rFonts w:ascii="Arial" w:hAnsi="Arial" w:cs="Arial"/>
          <w:color w:val="000000"/>
        </w:rPr>
        <w:t xml:space="preserve"> - нормативное значение целевого индикатора, указанного в подпрограмме.</w:t>
      </w:r>
      <w:r w:rsidR="00236EAE">
        <w:rPr>
          <w:rFonts w:ascii="Arial" w:hAnsi="Arial" w:cs="Arial"/>
          <w:color w:val="000000"/>
        </w:rPr>
        <w:t xml:space="preserve"> </w:t>
      </w:r>
      <w:r w:rsidRPr="007571E0">
        <w:rPr>
          <w:rFonts w:ascii="Arial" w:hAnsi="Arial" w:cs="Arial"/>
          <w:color w:val="000000"/>
        </w:rPr>
        <w:t>Оценка эффективности реализации программы в целом определяется на основе расчетов по следующей формуле:</w:t>
      </w:r>
    </w:p>
    <w:p w:rsidR="0015200E" w:rsidRPr="007571E0" w:rsidRDefault="0015200E" w:rsidP="0015200E">
      <w:pPr>
        <w:pStyle w:val="formattexttopleveltextcentertext"/>
        <w:suppressAutoHyphens/>
        <w:spacing w:before="0" w:after="0"/>
        <w:jc w:val="center"/>
        <w:rPr>
          <w:rFonts w:ascii="Arial" w:hAnsi="Arial" w:cs="Arial"/>
          <w:color w:val="000000"/>
        </w:rPr>
      </w:pPr>
      <w:r w:rsidRPr="007571E0"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1858645" cy="783590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7835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</w:rPr>
        <w:t>,</w:t>
      </w:r>
    </w:p>
    <w:p w:rsidR="00236EAE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где:</w:t>
      </w:r>
    </w:p>
    <w:p w:rsidR="00236EAE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Е - эффективность реализации подпрограммы (процент);</w:t>
      </w:r>
    </w:p>
    <w:p w:rsidR="0015200E" w:rsidRPr="007571E0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803910" cy="2514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  <w:sz w:val="24"/>
          <w:szCs w:val="24"/>
        </w:rPr>
        <w:t>- фактические значения целевых индикаторов, достигнутые в ходе реализации подпрограммы;</w:t>
      </w:r>
    </w:p>
    <w:p w:rsidR="00236EAE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3905" cy="2514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1E0">
        <w:rPr>
          <w:rFonts w:ascii="Arial" w:hAnsi="Arial" w:cs="Arial"/>
          <w:color w:val="000000"/>
          <w:sz w:val="24"/>
          <w:szCs w:val="24"/>
        </w:rPr>
        <w:t>- нормативные значения целевых индикаторов, указанных в подпрограмме;</w:t>
      </w:r>
    </w:p>
    <w:p w:rsidR="00236EAE" w:rsidRDefault="0015200E" w:rsidP="00236EA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М - количество целевых индикаторов подпрограммы.</w:t>
      </w:r>
    </w:p>
    <w:p w:rsidR="0015200E" w:rsidRPr="007571E0" w:rsidRDefault="0015200E" w:rsidP="0015200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pStyle w:val="110"/>
        <w:jc w:val="center"/>
        <w:rPr>
          <w:rFonts w:ascii="Arial" w:hAnsi="Arial" w:cs="Arial"/>
          <w:b/>
          <w:color w:val="000000"/>
          <w:lang w:val="ru-RU"/>
        </w:rPr>
      </w:pPr>
      <w:r w:rsidRPr="007571E0">
        <w:rPr>
          <w:rFonts w:ascii="Arial" w:eastAsia="Arial" w:hAnsi="Arial" w:cs="Arial"/>
          <w:b/>
          <w:bCs/>
          <w:color w:val="000000"/>
          <w:lang w:val="ru-RU"/>
        </w:rPr>
        <w:t>6.2.12</w:t>
      </w:r>
      <w:r w:rsidRPr="007571E0">
        <w:rPr>
          <w:rFonts w:ascii="Arial" w:eastAsia="Arial" w:hAnsi="Arial" w:cs="Arial"/>
          <w:b/>
          <w:bCs/>
          <w:color w:val="000000"/>
        </w:rPr>
        <w:t>. Механизм</w:t>
      </w:r>
      <w:r w:rsidR="007F15AB">
        <w:rPr>
          <w:rFonts w:ascii="Arial" w:eastAsia="Arial" w:hAnsi="Arial" w:cs="Arial"/>
          <w:b/>
          <w:bCs/>
          <w:color w:val="000000"/>
        </w:rPr>
        <w:t xml:space="preserve"> </w:t>
      </w:r>
      <w:r w:rsidRPr="007571E0">
        <w:rPr>
          <w:rFonts w:ascii="Arial" w:eastAsia="Arial" w:hAnsi="Arial" w:cs="Arial"/>
          <w:b/>
          <w:bCs/>
          <w:color w:val="000000"/>
        </w:rPr>
        <w:t>реализации</w:t>
      </w:r>
      <w:r w:rsidRPr="007571E0">
        <w:rPr>
          <w:rFonts w:ascii="Arial" w:eastAsia="Arial" w:hAnsi="Arial" w:cs="Arial"/>
          <w:b/>
          <w:bCs/>
          <w:color w:val="000000"/>
          <w:lang w:val="ru-RU"/>
        </w:rPr>
        <w:t xml:space="preserve"> п</w:t>
      </w:r>
      <w:r w:rsidRPr="007571E0">
        <w:rPr>
          <w:rFonts w:ascii="Arial" w:hAnsi="Arial" w:cs="Arial"/>
          <w:b/>
          <w:color w:val="000000"/>
        </w:rPr>
        <w:t>одпрограммы</w:t>
      </w:r>
    </w:p>
    <w:p w:rsidR="0015200E" w:rsidRPr="007571E0" w:rsidRDefault="0015200E" w:rsidP="0015200E">
      <w:pPr>
        <w:rPr>
          <w:rFonts w:ascii="Arial" w:hAnsi="Arial" w:cs="Arial"/>
          <w:sz w:val="24"/>
          <w:szCs w:val="24"/>
          <w:lang w:eastAsia="fa-IR" w:bidi="fa-IR"/>
        </w:rPr>
      </w:pP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отдела по взаимодействию с органами местного самоуправления и организационной работе.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Ответственный исполнитель подпрограммы - отдел по взаимодействию с органами местного самоуправления и организационной работе администрация муниципального образования город Алексин - в ходе реализации подпрограммы: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Ответственный исполнитель и участники подпрограммы: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не реже 1 раза в квартал осуществляют мониторинг реализации подпрограммы и результаты размещают на официальном сайте ОМСУ в сети Интернет;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>Доклад ответственного исполнителя о ходе реализации подпрограммы заслушивается на</w:t>
      </w:r>
      <w:r w:rsidR="007F15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заседании Совета администрации муниципального образования город Алексин.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6.3. Подпрограмма 3 «Развитие малого и среднего предпринимательства»</w:t>
      </w:r>
    </w:p>
    <w:p w:rsidR="0015200E" w:rsidRPr="007571E0" w:rsidRDefault="0015200E" w:rsidP="0015200E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200E" w:rsidRPr="007571E0" w:rsidRDefault="0015200E" w:rsidP="0015200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Паспорт подпрограммы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«Развитие малого и среднего предпринимательства»</w:t>
      </w:r>
    </w:p>
    <w:p w:rsidR="0015200E" w:rsidRPr="007571E0" w:rsidRDefault="0015200E" w:rsidP="0015200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75"/>
        <w:gridCol w:w="6626"/>
      </w:tblGrid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7571E0">
            <w:pPr>
              <w:pStyle w:val="af9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pStyle w:val="af9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город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Алексин в лице управления развития экономики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7571E0">
            <w:pPr>
              <w:pStyle w:val="af9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Участники 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pStyle w:val="af9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Программно-целевые инструменты 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236EA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Цель подпрограммы 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Создание условий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для развития субъектов малого и среднего предпринимательства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236EA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Пропаганда предпринимательства (стимулирование граждан к осуществлению предпринимательской деятельности).</w:t>
            </w:r>
          </w:p>
          <w:p w:rsidR="0015200E" w:rsidRPr="007571E0" w:rsidRDefault="0015200E" w:rsidP="007571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236EA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Целевые индикаторы и показатели 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предпринимательства, получивших финансовую поддержку (единиц).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вновь созданных рабочих мест (единиц).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Этапы и сроки реализации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Реализация подпрограммы будет осуществляться в один этап: 2014-2018 гг.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Объемы бюджетных ассигнований 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Общий объем финансирования подпрограммы в 2014-2018 годах составит 5 969,6 тыс. рублей, в том числе: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2014 год – 2 056,0 тыс. рублей (88,0 тыс. рублей – средства бюджета муниципального района; 144,0 тыс. рублей – средства бюджета Тульской области; 1 824,0 тыс. рублей – средства федерального бюджета);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 – 3 673,6 тыс. рублей (70,0 тыс. рублей – средства бюджета муниципального образования; 468,5 тыс. рублей – средства бюджета Тульской области; 3 135,1 тыс. рублей – средства федерального бюджета);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2016 год – 75,0 тыс. рублей;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год – 80,0 тыс. рублей;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2018 год – 85,0 тыс. рублей. </w:t>
            </w:r>
          </w:p>
        </w:tc>
      </w:tr>
      <w:tr w:rsidR="0015200E" w:rsidRPr="007571E0" w:rsidTr="007571E0">
        <w:tc>
          <w:tcPr>
            <w:tcW w:w="3075" w:type="dxa"/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Ожидаемые результаты реализации подпрограммы</w:t>
            </w:r>
          </w:p>
        </w:tc>
        <w:tc>
          <w:tcPr>
            <w:tcW w:w="6626" w:type="dxa"/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субъектов малого и среднего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предпринимательства, получивших финансовую поддержку, к 2019 году составит 31. </w:t>
            </w:r>
          </w:p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вновь созданных рабочих мест к 2019 году составит 71.</w:t>
            </w:r>
          </w:p>
        </w:tc>
      </w:tr>
    </w:tbl>
    <w:p w:rsidR="0015200E" w:rsidRPr="007571E0" w:rsidRDefault="0015200E" w:rsidP="0015200E">
      <w:pPr>
        <w:jc w:val="center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6.3.1. Характеристика сферы реализации подпрограммы</w:t>
      </w:r>
    </w:p>
    <w:p w:rsidR="0015200E" w:rsidRPr="007571E0" w:rsidRDefault="0015200E" w:rsidP="0015200E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и прогноз ее развития </w:t>
      </w:r>
    </w:p>
    <w:p w:rsidR="0015200E" w:rsidRPr="007571E0" w:rsidRDefault="0015200E" w:rsidP="0015200E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5200E" w:rsidRPr="007571E0" w:rsidRDefault="0015200E" w:rsidP="00236EAE">
      <w:pPr>
        <w:pStyle w:val="ConsPlusNormal"/>
        <w:widowControl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Малый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средний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бизнес,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как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отдельный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сектор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экономики,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играет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важную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роль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решении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экономических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социальных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задач,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способствует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созданию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новых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рабочих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мест,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насыщению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потребительского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рынка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товарами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услугами,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 xml:space="preserve">формированию </w:t>
      </w:r>
      <w:r w:rsidRPr="007571E0">
        <w:rPr>
          <w:color w:val="000000"/>
          <w:sz w:val="24"/>
          <w:szCs w:val="24"/>
        </w:rPr>
        <w:lastRenderedPageBreak/>
        <w:t>конкурентной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среды,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обеспечивает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экономическую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самостоятельность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населения,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стабильность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налоговых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поступлений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бюджет.</w:t>
      </w:r>
      <w:bookmarkStart w:id="0" w:name="Par10163"/>
      <w:bookmarkEnd w:id="0"/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>По состоянию на 1 января 2013 года сектор малого и среднего предпринимательства муниципального образования образуют 9 средних предприятий, 433 малых предприятия и 1 817 индивидуальных предпринимателей.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В течение 2012 года создано 359 новых рабочих мест, в том числе: на промышленных предприятиях - 55 ед.; </w:t>
      </w:r>
      <w:r w:rsidRPr="007571E0">
        <w:rPr>
          <w:rFonts w:ascii="Arial" w:hAnsi="Arial" w:cs="Arial"/>
          <w:bCs/>
          <w:color w:val="000000"/>
          <w:sz w:val="24"/>
          <w:szCs w:val="24"/>
        </w:rPr>
        <w:t>в торговле - 263 ед.;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в сельском хозяйстве - 5 ед.; 3</w:t>
      </w:r>
      <w:r w:rsidRPr="007571E0">
        <w:rPr>
          <w:rFonts w:ascii="Arial" w:hAnsi="Arial" w:cs="Arial"/>
          <w:bCs/>
          <w:color w:val="000000"/>
          <w:sz w:val="24"/>
          <w:szCs w:val="24"/>
        </w:rPr>
        <w:t>6 человек занялись предпринимательской деятельностью при содействии ГУ ТО «Центр занятости населения города Алексина».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>Всего в сфере малого и среднего предпринимательства занято 11,2 тыс. чел., что составляет 33,2% от общего количества занятых в экономике муниципального образования.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>Инфраструктуру поддержки субъектов малого и среднего предпринимательства образуют Муниципальный фонд местного развития и Алексинское отделение ООО «Женская микрофинансовая сеть». При администрации муниципального образования осуществляет деятельность Координационный совет по развитию малого и среднего предпринимательства.</w:t>
      </w:r>
    </w:p>
    <w:p w:rsidR="0015200E" w:rsidRPr="007571E0" w:rsidRDefault="0015200E" w:rsidP="00236EAE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7571E0">
        <w:rPr>
          <w:rFonts w:eastAsia="Times New Roman"/>
          <w:color w:val="000000"/>
          <w:sz w:val="24"/>
          <w:szCs w:val="24"/>
        </w:rPr>
        <w:t xml:space="preserve">В настоящее время </w:t>
      </w:r>
      <w:r w:rsidRPr="007571E0">
        <w:rPr>
          <w:color w:val="000000"/>
          <w:sz w:val="24"/>
          <w:szCs w:val="24"/>
        </w:rPr>
        <w:t>основными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проблемами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являются: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недостаток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финансовых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средств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для</w:t>
      </w:r>
      <w:r w:rsidRPr="007571E0">
        <w:rPr>
          <w:rFonts w:eastAsia="Times New Roman"/>
          <w:color w:val="000000"/>
          <w:sz w:val="24"/>
          <w:szCs w:val="24"/>
        </w:rPr>
        <w:t xml:space="preserve"> начала осуществления </w:t>
      </w:r>
      <w:r w:rsidRPr="007571E0">
        <w:rPr>
          <w:color w:val="000000"/>
          <w:sz w:val="24"/>
          <w:szCs w:val="24"/>
        </w:rPr>
        <w:t>предпринимательской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деятельности;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недостаточно совершенная система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доступа малых и средних предприятий и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предпринимателей к необходимым ресурсам;</w:t>
      </w:r>
    </w:p>
    <w:p w:rsidR="0015200E" w:rsidRPr="007571E0" w:rsidRDefault="0015200E" w:rsidP="00236EAE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недостаточное информирование предпринимателей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различных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аспектах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ведения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бизнеса.</w:t>
      </w:r>
    </w:p>
    <w:p w:rsidR="0015200E" w:rsidRPr="007571E0" w:rsidRDefault="0015200E" w:rsidP="00236EAE">
      <w:pPr>
        <w:widowControl w:val="0"/>
        <w:suppressAutoHyphens/>
        <w:autoSpaceDE w:val="0"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Cs/>
          <w:color w:val="000000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Для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того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чтобы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повлиять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на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происходящие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процессы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необходима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всемерная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поддержка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развивающегося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сектора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экономики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стороны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органов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государственной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власти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местного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самоуправления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муниципального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образования.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7571E0">
        <w:rPr>
          <w:color w:val="000000"/>
          <w:sz w:val="24"/>
          <w:szCs w:val="24"/>
        </w:rPr>
        <w:t>Поддержка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субъектов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малого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и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среднего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предпринимательства</w:t>
      </w:r>
      <w:r w:rsidRPr="007571E0">
        <w:rPr>
          <w:rFonts w:eastAsia="Times New Roman"/>
          <w:color w:val="000000"/>
          <w:sz w:val="24"/>
          <w:szCs w:val="24"/>
        </w:rPr>
        <w:t xml:space="preserve"> в рамках данной подпрограммы с учетом возможностей бюджета муниципального образования </w:t>
      </w:r>
      <w:r w:rsidRPr="007571E0">
        <w:rPr>
          <w:color w:val="000000"/>
          <w:sz w:val="24"/>
          <w:szCs w:val="24"/>
        </w:rPr>
        <w:t>включает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в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себя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финансовую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поддержку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таких</w:t>
      </w:r>
      <w:r w:rsidRPr="007571E0">
        <w:rPr>
          <w:rFonts w:eastAsia="Times New Roman"/>
          <w:color w:val="000000"/>
          <w:sz w:val="24"/>
          <w:szCs w:val="24"/>
        </w:rPr>
        <w:t xml:space="preserve"> </w:t>
      </w:r>
      <w:r w:rsidRPr="007571E0">
        <w:rPr>
          <w:color w:val="000000"/>
          <w:sz w:val="24"/>
          <w:szCs w:val="24"/>
        </w:rPr>
        <w:t>субъектов</w:t>
      </w:r>
      <w:r w:rsidRPr="007571E0">
        <w:rPr>
          <w:rFonts w:eastAsia="Times New Roman"/>
          <w:color w:val="000000"/>
          <w:sz w:val="24"/>
          <w:szCs w:val="24"/>
        </w:rPr>
        <w:t xml:space="preserve"> в виде софинансирования грантов начинающим субъектам малого предпринимательства.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571E0">
        <w:rPr>
          <w:rFonts w:eastAsia="Times New Roman"/>
          <w:color w:val="000000"/>
          <w:sz w:val="24"/>
          <w:szCs w:val="24"/>
          <w:shd w:val="clear" w:color="auto" w:fill="FFFFFF"/>
        </w:rPr>
        <w:t>В ходе реализации подпрограммы прогнозируется: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571E0">
        <w:rPr>
          <w:rFonts w:eastAsia="Times New Roman"/>
          <w:color w:val="000000"/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</w:t>
      </w:r>
      <w:r w:rsidR="007F15A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7571E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 2014 году - 8 ед., в 2015 году – 8 ед., в 2016 году - 5 ед., в 2017 году - 5 ед., в 2018 году – 5 ед.; </w:t>
      </w:r>
    </w:p>
    <w:p w:rsidR="0015200E" w:rsidRPr="007571E0" w:rsidRDefault="0015200E" w:rsidP="00236EAE">
      <w:pPr>
        <w:pStyle w:val="ConsPlusNormal"/>
        <w:ind w:firstLine="567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571E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увеличение количества созданных субъектами малого и среднего предпринимательства рабочих мест в 2015 году – на 24 ед., в 2016 году - на 22 ед., в </w:t>
      </w:r>
      <w:r w:rsidRPr="007571E0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2017 году – на 15 ед., в 2018 году – на 10 ед.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Меры налогового и таможенного регулирования в сфере реализации подпрограммы не предусмотрены.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грантов предпринимателям, для чего необходимо разработать постановление </w:t>
      </w: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 муниципального образования город Алексин «Об утверждении порядка проведения конкурса по предоставлению грантов</w:t>
      </w:r>
      <w:r w:rsidR="007F15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предпринимателям». Предполагаемый срок принятия нормативного правового акта - 2 квартал 2014 года. 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Оказание муниципальными учреждениями услуг (работ) в рамках подпрограммы не предусмотрено.</w:t>
      </w:r>
    </w:p>
    <w:p w:rsidR="0015200E" w:rsidRPr="007571E0" w:rsidRDefault="0015200E" w:rsidP="0015200E">
      <w:pPr>
        <w:pStyle w:val="ConsPlusNormal"/>
        <w:ind w:firstLine="0"/>
        <w:jc w:val="both"/>
        <w:rPr>
          <w:rFonts w:eastAsia="Times New Roman"/>
          <w:color w:val="000000"/>
          <w:sz w:val="24"/>
          <w:szCs w:val="24"/>
        </w:rPr>
      </w:pPr>
    </w:p>
    <w:p w:rsidR="0015200E" w:rsidRPr="007571E0" w:rsidRDefault="0015200E" w:rsidP="0015200E">
      <w:pPr>
        <w:pStyle w:val="ConsPlusNormal"/>
        <w:ind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571E0">
        <w:rPr>
          <w:rFonts w:eastAsia="Times New Roman"/>
          <w:b/>
          <w:bCs/>
          <w:color w:val="000000"/>
          <w:sz w:val="24"/>
          <w:szCs w:val="24"/>
        </w:rPr>
        <w:t>6.3.2. Приоритеты в сфере реализации</w:t>
      </w:r>
      <w:r w:rsidR="007F15A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7571E0">
        <w:rPr>
          <w:rFonts w:eastAsia="Times New Roman"/>
          <w:b/>
          <w:bCs/>
          <w:color w:val="000000"/>
          <w:sz w:val="24"/>
          <w:szCs w:val="24"/>
        </w:rPr>
        <w:t xml:space="preserve">подпрограммы </w:t>
      </w:r>
    </w:p>
    <w:p w:rsidR="0015200E" w:rsidRPr="007571E0" w:rsidRDefault="0015200E" w:rsidP="0015200E">
      <w:pPr>
        <w:suppressAutoHyphens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5200E" w:rsidRPr="007571E0" w:rsidRDefault="0015200E" w:rsidP="00236EAE">
      <w:pPr>
        <w:suppressAutoHyphens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1E0">
        <w:rPr>
          <w:rFonts w:ascii="Arial" w:eastAsia="Arial" w:hAnsi="Arial" w:cs="Arial"/>
          <w:color w:val="000000"/>
          <w:sz w:val="24"/>
          <w:szCs w:val="24"/>
        </w:rPr>
        <w:t xml:space="preserve">Содействие развитию малого и среднего предпринимательства </w:t>
      </w:r>
      <w:r w:rsidRPr="007571E0">
        <w:rPr>
          <w:rFonts w:ascii="Arial" w:hAnsi="Arial" w:cs="Arial"/>
          <w:color w:val="000000"/>
          <w:sz w:val="24"/>
          <w:szCs w:val="24"/>
        </w:rPr>
        <w:t>является одним из вопросов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5200E" w:rsidRPr="007571E0" w:rsidRDefault="0015200E" w:rsidP="00236EAE">
      <w:pPr>
        <w:suppressAutoHyphens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Федеральным законом от 24.07.2007 №209-ФЗ «О развитии малого и среднего предпринимательства в Российской Федерации» определены формы, условия и порядок поддержки субъектов малого и среднего предпринимательства. Одной из формы поддержки в соответствии со статьей 17 указанного закона является финансовая поддержка субъектов малого и среднего предпринимательства.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 содействие развитию малого и среднего бизнеса официально признано одним из ключевых приоритетов социальной и экономической политики государства. 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Стратегии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социально-экономического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развития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муниципального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образования Алексинский район на </w:t>
      </w:r>
      <w:r w:rsidRPr="007571E0">
        <w:rPr>
          <w:rFonts w:ascii="Arial" w:eastAsia="Arial" w:hAnsi="Arial" w:cs="Arial"/>
          <w:color w:val="000000"/>
          <w:sz w:val="24"/>
          <w:szCs w:val="24"/>
        </w:rPr>
        <w:t>2007-2028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годы одним из пяти стратегических направлений развития муниципального образования является поддержка малого и среднего предпринимательства.</w:t>
      </w:r>
    </w:p>
    <w:p w:rsidR="0015200E" w:rsidRPr="007571E0" w:rsidRDefault="0015200E" w:rsidP="0015200E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pStyle w:val="ConsPlusNormal"/>
        <w:ind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571E0">
        <w:rPr>
          <w:rFonts w:eastAsia="Times New Roman"/>
          <w:b/>
          <w:bCs/>
          <w:color w:val="000000"/>
          <w:sz w:val="24"/>
          <w:szCs w:val="24"/>
        </w:rPr>
        <w:t xml:space="preserve">6.3.3. Цели, задачи и показатели подпрограммы </w:t>
      </w:r>
    </w:p>
    <w:p w:rsidR="0015200E" w:rsidRPr="007571E0" w:rsidRDefault="0015200E" w:rsidP="00236EAE">
      <w:pPr>
        <w:tabs>
          <w:tab w:val="left" w:pos="0"/>
        </w:tabs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236EAE">
      <w:pPr>
        <w:tabs>
          <w:tab w:val="left" w:pos="0"/>
        </w:tabs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Цель подпрограммы: создание условий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для развития субъектов малого и среднего предпринимательства.</w:t>
      </w:r>
    </w:p>
    <w:p w:rsidR="0015200E" w:rsidRPr="007571E0" w:rsidRDefault="0015200E" w:rsidP="00236EAE">
      <w:pPr>
        <w:tabs>
          <w:tab w:val="left" w:pos="0"/>
        </w:tabs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Задачи подпрограммы:</w:t>
      </w:r>
    </w:p>
    <w:p w:rsidR="0015200E" w:rsidRPr="007571E0" w:rsidRDefault="0015200E" w:rsidP="00236EAE">
      <w:pPr>
        <w:tabs>
          <w:tab w:val="left" w:pos="0"/>
        </w:tabs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пропаганда предпринимательства (стимулирование граждан к осуществлению предпринимательской деятельности),</w:t>
      </w:r>
    </w:p>
    <w:p w:rsidR="0015200E" w:rsidRPr="007571E0" w:rsidRDefault="0015200E" w:rsidP="00236EAE">
      <w:pPr>
        <w:tabs>
          <w:tab w:val="left" w:pos="0"/>
        </w:tabs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</w:r>
    </w:p>
    <w:p w:rsidR="0015200E" w:rsidRPr="007571E0" w:rsidRDefault="0015200E" w:rsidP="00236EAE">
      <w:pPr>
        <w:pStyle w:val="a3"/>
        <w:suppressAutoHyphens/>
        <w:spacing w:line="24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Количество субъектов малого и среднего</w:t>
      </w:r>
      <w:r w:rsidR="007F15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предпринимательства, получивших финансовую поддержку, к 2019 году составит 31 ед.</w:t>
      </w:r>
      <w:r w:rsidR="007F15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Количество вновь созданных рабочих мест к 2019 году составит 71 ед.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Par10161"/>
      <w:bookmarkEnd w:id="1"/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реализацию подпрограммы могут оказать влияние изменение</w:t>
      </w:r>
      <w:r w:rsidR="007F15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законодательства, недостаточное финансирование, потеря актуальности мероприятия подпрограммы.</w:t>
      </w:r>
    </w:p>
    <w:p w:rsidR="0015200E" w:rsidRPr="007571E0" w:rsidRDefault="0015200E" w:rsidP="0015200E">
      <w:pPr>
        <w:pStyle w:val="ConsPlusNormal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</w:p>
    <w:p w:rsidR="0015200E" w:rsidRPr="007571E0" w:rsidRDefault="0015200E" w:rsidP="0015200E">
      <w:pPr>
        <w:pStyle w:val="ConsPlusNormal"/>
        <w:ind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571E0">
        <w:rPr>
          <w:rFonts w:eastAsia="Times New Roman"/>
          <w:b/>
          <w:bCs/>
          <w:color w:val="000000"/>
          <w:sz w:val="24"/>
          <w:szCs w:val="24"/>
        </w:rPr>
        <w:lastRenderedPageBreak/>
        <w:t>6.3.4. Сроки и этапы</w:t>
      </w:r>
      <w:r w:rsidR="007F15A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7571E0">
        <w:rPr>
          <w:rFonts w:eastAsia="Times New Roman"/>
          <w:b/>
          <w:bCs/>
          <w:color w:val="000000"/>
          <w:sz w:val="24"/>
          <w:szCs w:val="24"/>
        </w:rPr>
        <w:t xml:space="preserve">реализации подпрограммы 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Реализация подпрограммы будет осуществляться в один этап: 2014-2018гг.</w:t>
      </w:r>
    </w:p>
    <w:p w:rsidR="0015200E" w:rsidRPr="007571E0" w:rsidRDefault="0015200E" w:rsidP="0015200E">
      <w:pPr>
        <w:suppressAutoHyphens/>
        <w:snapToGrid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5200E" w:rsidRPr="007571E0" w:rsidRDefault="0015200E" w:rsidP="0015200E">
      <w:pPr>
        <w:suppressAutoHyphens/>
        <w:snapToGrid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6.3.5. Финансовое обеспечение подпрограммы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Объемы бюджетных ассигнований подпрограммы за счет средств муниципального бюджета и вышестоящих бюджетов составят 5 969,6 тыс. рублей, в том числе: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2014 году - 2 056,0 тыс. рублей;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2015 году - 3 673,6 тыс. рублей.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2016 году - 75,0 тыс. рублей;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2017 году - 80,0 тыс. рублей;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2018 году - 85,0 тыс. рублей.</w:t>
      </w:r>
    </w:p>
    <w:p w:rsidR="0015200E" w:rsidRPr="007571E0" w:rsidRDefault="0015200E" w:rsidP="0015200E">
      <w:pPr>
        <w:suppressAutoHyphens/>
        <w:snapToGri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snapToGri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 xml:space="preserve">6.3.6. Анализ рисков реализации подпрограммы. </w:t>
      </w:r>
    </w:p>
    <w:p w:rsidR="0015200E" w:rsidRPr="007571E0" w:rsidRDefault="0015200E" w:rsidP="0015200E">
      <w:pPr>
        <w:suppressAutoHyphens/>
        <w:snapToGri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Меры управления рисками реализации подпрограммы</w:t>
      </w:r>
      <w:r w:rsidR="007F15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Факторами, влияющими на достижение указанных выше показателей, являются: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1) изменение федерального и (или) регионального законодательства в сфере реализации подпрограммы;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2) недостаточное финансирование подпрограммы;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3) потеря актуальности мероприятия подпрограммы.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Минимизация рисков предполагается путем: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1) проведения мониторинга изменений в федеральном и (или) региональном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законодательстве и своевременной корректировки действующих муниципальных нормативных правовых актов;</w:t>
      </w:r>
    </w:p>
    <w:p w:rsidR="0015200E" w:rsidRPr="007571E0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2) определения приоритетов для первоочередного финансирования;</w:t>
      </w:r>
    </w:p>
    <w:p w:rsidR="0015200E" w:rsidRDefault="0015200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</w:t>
      </w:r>
    </w:p>
    <w:p w:rsidR="00236EAE" w:rsidRPr="007571E0" w:rsidRDefault="00236EAE" w:rsidP="00236EAE">
      <w:pPr>
        <w:suppressAutoHyphens/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widowControl w:val="0"/>
        <w:suppressAutoHyphens/>
        <w:autoSpaceDE w:val="0"/>
        <w:snapToGri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6.3.7. Методика оценки эффективности подпрограммы</w:t>
      </w:r>
    </w:p>
    <w:p w:rsidR="0015200E" w:rsidRPr="007571E0" w:rsidRDefault="0015200E" w:rsidP="00236EAE">
      <w:pPr>
        <w:pStyle w:val="a3"/>
        <w:widowControl w:val="0"/>
        <w:suppressAutoHyphens/>
        <w:autoSpaceDE w:val="0"/>
        <w:snapToGrid w:val="0"/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:rsidR="0015200E" w:rsidRPr="007571E0" w:rsidRDefault="0015200E" w:rsidP="0015200E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э= (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V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ф* 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р)/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V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vertAlign w:val="subscript"/>
        </w:rPr>
        <w:t>п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, где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э - индекс эффективности подпрограммы;</w:t>
      </w: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V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ф - объем фактического финансирования подпрограммы; </w:t>
      </w: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р - индекс результативности подпрограммы;</w:t>
      </w:r>
    </w:p>
    <w:p w:rsidR="0015200E" w:rsidRPr="007571E0" w:rsidRDefault="0015200E" w:rsidP="0015200E">
      <w:pPr>
        <w:pStyle w:val="a3"/>
        <w:widowControl w:val="0"/>
        <w:suppressAutoHyphens/>
        <w:autoSpaceDE w:val="0"/>
        <w:snapToGrid w:val="0"/>
        <w:spacing w:line="240" w:lineRule="auto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V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vertAlign w:val="subscript"/>
        </w:rPr>
        <w:t>п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 - объем запланированного финансирования подпрограммы.</w:t>
      </w:r>
    </w:p>
    <w:p w:rsidR="0015200E" w:rsidRPr="007571E0" w:rsidRDefault="0015200E" w:rsidP="0015200E">
      <w:pPr>
        <w:pStyle w:val="a3"/>
        <w:widowControl w:val="0"/>
        <w:suppressAutoHyphens/>
        <w:autoSpaceDE w:val="0"/>
        <w:snapToGrid w:val="0"/>
        <w:spacing w:line="240" w:lineRule="auto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ab/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Ip</w:t>
      </w:r>
      <w:r w:rsidRPr="007571E0">
        <w:rPr>
          <w:rStyle w:val="FontStyle13"/>
          <w:rFonts w:ascii="Arial" w:hAnsi="Arial" w:cs="Arial"/>
          <w:color w:val="000000"/>
          <w:sz w:val="24"/>
          <w:szCs w:val="24"/>
        </w:rPr>
        <w:t>=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Σ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(Мп*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S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), где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vertAlign w:val="subscript"/>
          <w:lang w:val="en-US"/>
        </w:rPr>
        <w:t>p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 - индекс результативности подпрограммы;</w:t>
      </w: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US"/>
        </w:rPr>
        <w:t>S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 - соотношение достигнутых и плановых результатов целевых значений показателей. Соотношение рассчитывается по формуле:</w:t>
      </w:r>
    </w:p>
    <w:p w:rsidR="0015200E" w:rsidRPr="007571E0" w:rsidRDefault="0015200E" w:rsidP="0015200E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center"/>
        <w:rPr>
          <w:rStyle w:val="FontStyle14"/>
          <w:rFonts w:ascii="Arial" w:hAnsi="Arial" w:cs="Arial"/>
          <w:i w:val="0"/>
          <w:color w:val="000000"/>
        </w:rPr>
      </w:pPr>
      <w:r w:rsidRPr="007571E0">
        <w:rPr>
          <w:rStyle w:val="FontStyle14"/>
          <w:rFonts w:ascii="Arial" w:hAnsi="Arial" w:cs="Arial"/>
          <w:color w:val="000000"/>
          <w:lang w:val="en-US"/>
        </w:rPr>
        <w:t>S</w:t>
      </w:r>
      <w:r w:rsidRPr="007571E0">
        <w:rPr>
          <w:rStyle w:val="FontStyle14"/>
          <w:rFonts w:ascii="Arial" w:hAnsi="Arial" w:cs="Arial"/>
          <w:color w:val="000000"/>
        </w:rPr>
        <w:t xml:space="preserve"> </w:t>
      </w:r>
      <w:r w:rsidRPr="007571E0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7571E0">
        <w:rPr>
          <w:rStyle w:val="FontStyle14"/>
          <w:rFonts w:ascii="Arial" w:hAnsi="Arial" w:cs="Arial"/>
          <w:color w:val="000000"/>
        </w:rPr>
        <w:t xml:space="preserve"> </w:t>
      </w:r>
      <w:r w:rsidRPr="007571E0">
        <w:rPr>
          <w:rStyle w:val="FontStyle14"/>
          <w:rFonts w:ascii="Arial" w:hAnsi="Arial" w:cs="Arial"/>
          <w:color w:val="000000"/>
          <w:lang w:val="en-US"/>
        </w:rPr>
        <w:t>R</w:t>
      </w:r>
      <w:r w:rsidRPr="007571E0">
        <w:rPr>
          <w:rStyle w:val="FontStyle14"/>
          <w:rFonts w:ascii="Arial" w:hAnsi="Arial" w:cs="Arial"/>
          <w:color w:val="000000"/>
        </w:rPr>
        <w:t xml:space="preserve">ф/ </w:t>
      </w:r>
      <w:r w:rsidRPr="007571E0">
        <w:rPr>
          <w:rStyle w:val="FontStyle14"/>
          <w:rFonts w:ascii="Arial" w:hAnsi="Arial" w:cs="Arial"/>
          <w:color w:val="000000"/>
          <w:lang w:val="en-US"/>
        </w:rPr>
        <w:t>R</w:t>
      </w:r>
      <w:r w:rsidRPr="007571E0">
        <w:rPr>
          <w:rStyle w:val="FontStyle14"/>
          <w:rFonts w:ascii="Arial" w:hAnsi="Arial" w:cs="Arial"/>
          <w:color w:val="000000"/>
        </w:rPr>
        <w:t>п, где</w:t>
      </w:r>
      <w:r w:rsidR="007F15AB">
        <w:rPr>
          <w:rStyle w:val="FontStyle14"/>
          <w:rFonts w:ascii="Arial" w:hAnsi="Arial" w:cs="Arial"/>
          <w:color w:val="000000"/>
        </w:rPr>
        <w:t xml:space="preserve"> 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4"/>
          <w:rFonts w:ascii="Arial" w:hAnsi="Arial" w:cs="Arial"/>
          <w:color w:val="000000"/>
          <w:lang w:val="en-US"/>
        </w:rPr>
        <w:t>R</w:t>
      </w:r>
      <w:r w:rsidRPr="007571E0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4"/>
          <w:rFonts w:ascii="Arial" w:hAnsi="Arial" w:cs="Arial"/>
          <w:color w:val="000000"/>
          <w:lang w:val="en-US"/>
        </w:rPr>
        <w:t>R</w:t>
      </w:r>
      <w:r w:rsidRPr="007571E0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15200E" w:rsidRPr="007571E0" w:rsidRDefault="0015200E" w:rsidP="0015200E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center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Мп </w:t>
      </w:r>
      <w:r w:rsidRPr="007571E0">
        <w:rPr>
          <w:rStyle w:val="FontStyle11"/>
          <w:rFonts w:ascii="Arial" w:hAnsi="Arial" w:cs="Arial"/>
          <w:color w:val="000000"/>
          <w:sz w:val="24"/>
          <w:szCs w:val="24"/>
        </w:rPr>
        <w:t xml:space="preserve">= 1 / </w:t>
      </w:r>
      <w:r w:rsidRPr="007571E0">
        <w:rPr>
          <w:rStyle w:val="FontStyle11"/>
          <w:rFonts w:ascii="Arial" w:hAnsi="Arial" w:cs="Arial"/>
          <w:color w:val="000000"/>
          <w:sz w:val="24"/>
          <w:szCs w:val="24"/>
          <w:lang w:val="en-US"/>
        </w:rPr>
        <w:t>N</w:t>
      </w:r>
      <w:r w:rsidRPr="007571E0">
        <w:rPr>
          <w:rStyle w:val="FontStyle11"/>
          <w:rFonts w:ascii="Arial" w:hAnsi="Arial" w:cs="Arial"/>
          <w:color w:val="000000"/>
          <w:sz w:val="24"/>
          <w:szCs w:val="24"/>
        </w:rPr>
        <w:t>,где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suppressAutoHyphens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1"/>
          <w:rFonts w:ascii="Arial" w:hAnsi="Arial" w:cs="Arial"/>
          <w:color w:val="000000"/>
          <w:sz w:val="24"/>
          <w:szCs w:val="24"/>
          <w:lang w:val="en-US"/>
        </w:rPr>
        <w:t>N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 - общее число показателей, характеризующих выполнение подпрограммы.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Значение показателя: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0,9≤ 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э ≤1,1 (качественная оценка программ: высокий уровень эффективности,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 xml:space="preserve">0,8≤ 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э &lt;0,9 (качественная оценка программы: средний уровень эффективности),</w:t>
      </w:r>
    </w:p>
    <w:p w:rsidR="0015200E" w:rsidRPr="007571E0" w:rsidRDefault="0015200E" w:rsidP="00236EAE">
      <w:pPr>
        <w:suppressAutoHyphens/>
        <w:ind w:firstLine="567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1E0">
        <w:rPr>
          <w:rStyle w:val="FontStyle12"/>
          <w:rFonts w:ascii="Arial" w:hAnsi="Arial" w:cs="Arial"/>
          <w:color w:val="000000"/>
          <w:sz w:val="24"/>
          <w:szCs w:val="24"/>
          <w:lang w:val="en-GB"/>
        </w:rPr>
        <w:t>I</w:t>
      </w:r>
      <w:r w:rsidRPr="007571E0">
        <w:rPr>
          <w:rStyle w:val="FontStyle12"/>
          <w:rFonts w:ascii="Arial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15200E" w:rsidRPr="007571E0" w:rsidRDefault="0015200E" w:rsidP="0015200E">
      <w:pPr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Показатели (индикаторы) подпрограммы 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«Развитие малого и среднего предпринимательства»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муниципальной программы «Повышение общественной безопасности населения,</w:t>
      </w:r>
      <w:r w:rsidR="007F15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571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развитие местного самоуправления, развитие малого и среднего предпринимательства в муниципальном образовании город Алексин»</w:t>
      </w:r>
      <w:r w:rsidR="007F15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5200E" w:rsidRPr="007571E0" w:rsidRDefault="0015200E" w:rsidP="0015200E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0912" w:type="dxa"/>
        <w:tblInd w:w="-743" w:type="dxa"/>
        <w:tblLayout w:type="fixed"/>
        <w:tblLook w:val="0000"/>
      </w:tblPr>
      <w:tblGrid>
        <w:gridCol w:w="674"/>
        <w:gridCol w:w="2056"/>
        <w:gridCol w:w="1114"/>
        <w:gridCol w:w="1118"/>
        <w:gridCol w:w="992"/>
        <w:gridCol w:w="993"/>
        <w:gridCol w:w="992"/>
        <w:gridCol w:w="992"/>
        <w:gridCol w:w="988"/>
        <w:gridCol w:w="993"/>
      </w:tblGrid>
      <w:tr w:rsidR="0015200E" w:rsidRPr="007571E0" w:rsidTr="00236EA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№№ п/п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7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Значения показателей</w:t>
            </w:r>
          </w:p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00E" w:rsidRPr="007571E0" w:rsidTr="00236EAE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571E0">
                <w:rPr>
                  <w:rFonts w:eastAsia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2012 г</w:t>
              </w:r>
            </w:smartTag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571E0">
                <w:rPr>
                  <w:rFonts w:eastAsia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2013 г</w:t>
              </w:r>
            </w:smartTag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571E0">
                <w:rPr>
                  <w:rFonts w:eastAsia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2014 г</w:t>
              </w:r>
            </w:smartTag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571E0">
                <w:rPr>
                  <w:rFonts w:eastAsia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2015 г</w:t>
              </w:r>
            </w:smartTag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571E0">
                <w:rPr>
                  <w:rFonts w:eastAsia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2016 г</w:t>
              </w:r>
            </w:smartTag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571E0">
                <w:rPr>
                  <w:rFonts w:eastAsia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2017 г</w:t>
              </w:r>
            </w:smartTag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2018 г.</w:t>
            </w:r>
          </w:p>
        </w:tc>
      </w:tr>
      <w:tr w:rsidR="0015200E" w:rsidRPr="007571E0" w:rsidTr="00236EAE">
        <w:tc>
          <w:tcPr>
            <w:tcW w:w="10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7571E0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  <w:p w:rsidR="0015200E" w:rsidRPr="007571E0" w:rsidRDefault="0015200E" w:rsidP="007571E0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00E" w:rsidRPr="007571E0" w:rsidTr="00236E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Показатель 1 «Количество субъектов малого и среднего предпринимательства, получивших поддержку»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5200E" w:rsidRPr="007571E0" w:rsidTr="00236E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Показатель 2 «Количество вновь созданных рабочих мест»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:rsidR="0015200E" w:rsidRPr="007571E0" w:rsidRDefault="0015200E" w:rsidP="0015200E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Par10162"/>
      <w:bookmarkEnd w:id="2"/>
    </w:p>
    <w:p w:rsidR="0015200E" w:rsidRPr="007571E0" w:rsidRDefault="0015200E" w:rsidP="0015200E">
      <w:pPr>
        <w:rPr>
          <w:rFonts w:ascii="Arial" w:hAnsi="Arial" w:cs="Arial"/>
          <w:sz w:val="24"/>
          <w:szCs w:val="24"/>
        </w:rPr>
        <w:sectPr w:rsidR="0015200E" w:rsidRPr="007571E0" w:rsidSect="007571E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90" w:right="707" w:bottom="1190" w:left="1418" w:header="1134" w:footer="1134" w:gutter="0"/>
          <w:cols w:space="720"/>
          <w:docGrid w:linePitch="360"/>
        </w:sectPr>
      </w:pP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Par10164"/>
      <w:bookmarkEnd w:id="3"/>
      <w:r w:rsidRPr="007571E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Сведения</w:t>
      </w: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 xml:space="preserve">о порядке сбора информации и методике расчета показателя (индикатора) </w:t>
      </w: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405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611"/>
        <w:gridCol w:w="1155"/>
        <w:gridCol w:w="1770"/>
        <w:gridCol w:w="1275"/>
        <w:gridCol w:w="1680"/>
        <w:gridCol w:w="1650"/>
        <w:gridCol w:w="1950"/>
        <w:gridCol w:w="1545"/>
        <w:gridCol w:w="2060"/>
      </w:tblGrid>
      <w:tr w:rsidR="0015200E" w:rsidRPr="007571E0" w:rsidTr="007571E0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№№</w:t>
            </w:r>
            <w:r w:rsidR="007F15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показателя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Определение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Алгоритм ормирования (формула)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за сбор данных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15200E" w:rsidRPr="007571E0" w:rsidTr="007571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eastAsia="Courier New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5200E" w:rsidRPr="007571E0" w:rsidTr="007571E0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по числу предпринимателей, получивших гранты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  <w:tr w:rsidR="0015200E" w:rsidRPr="007571E0" w:rsidTr="007571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по данным отчетности предпринимателей,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получивших гранты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4" w:name="Par4871"/>
      <w:bookmarkEnd w:id="4"/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основных мероприятий подпрограммы</w:t>
      </w:r>
    </w:p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224" w:type="dxa"/>
        <w:tblInd w:w="-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55"/>
        <w:gridCol w:w="1755"/>
        <w:gridCol w:w="1350"/>
        <w:gridCol w:w="1335"/>
        <w:gridCol w:w="2160"/>
        <w:gridCol w:w="2400"/>
        <w:gridCol w:w="2238"/>
      </w:tblGrid>
      <w:tr w:rsidR="0015200E" w:rsidRPr="007571E0" w:rsidTr="007571E0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 исполнитель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Ожидаемый непосредственный результат</w:t>
            </w:r>
          </w:p>
          <w:p w:rsidR="0015200E" w:rsidRPr="007571E0" w:rsidRDefault="0015200E" w:rsidP="00236EAE">
            <w:pPr>
              <w:pStyle w:val="ConsPlusCel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(краткое описание)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Последствия нереализации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Связь с показателями муниципальной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программы (подпрограммы)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200E" w:rsidRPr="007571E0" w:rsidTr="007571E0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начала реализац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Окончания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Управление развития экономики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июня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сентября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 2016 года, 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 2016 года, 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Оказание финансовой поддержки 31 субъекту малого и среднего предпринимательства, на которых будет создано 71 рабочее место.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5" w:name="Par5801"/>
      <w:bookmarkEnd w:id="5"/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Сведения</w:t>
      </w:r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об основных мерах правового регулирования в сфере реализации подпрограммы</w:t>
      </w:r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77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30"/>
        <w:gridCol w:w="4335"/>
        <w:gridCol w:w="2940"/>
        <w:gridCol w:w="2720"/>
      </w:tblGrid>
      <w:tr w:rsidR="0015200E" w:rsidRPr="007571E0" w:rsidTr="007571E0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Ожидаемые сроки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принятия</w:t>
            </w:r>
          </w:p>
        </w:tc>
      </w:tr>
      <w:tr w:rsidR="0015200E" w:rsidRPr="007571E0" w:rsidTr="007571E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5200E" w:rsidRPr="007571E0" w:rsidTr="007571E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a3"/>
              <w:snapToGrid w:val="0"/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по предоставлению грантов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предпринимателям»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 Порядок конкурсного отбора.</w:t>
            </w:r>
          </w:p>
          <w:p w:rsidR="0015200E" w:rsidRPr="007571E0" w:rsidRDefault="0015200E" w:rsidP="007571E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15200E" w:rsidRPr="007571E0" w:rsidRDefault="0015200E" w:rsidP="007571E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 квартал 2016 года,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2017 года,</w:t>
            </w:r>
          </w:p>
          <w:p w:rsidR="0015200E" w:rsidRPr="007571E0" w:rsidRDefault="007F15AB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200E"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 квартал 2018 года 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6" w:name="Par6761"/>
      <w:bookmarkEnd w:id="6"/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Финансовое обеспечение реализации подпрограммы</w:t>
      </w:r>
      <w:r w:rsidR="007F15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(тыс. рублей)</w:t>
      </w:r>
    </w:p>
    <w:tbl>
      <w:tblPr>
        <w:tblW w:w="1512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580"/>
        <w:gridCol w:w="2385"/>
        <w:gridCol w:w="950"/>
        <w:gridCol w:w="709"/>
        <w:gridCol w:w="1275"/>
        <w:gridCol w:w="688"/>
        <w:gridCol w:w="1037"/>
        <w:gridCol w:w="1037"/>
        <w:gridCol w:w="1037"/>
        <w:gridCol w:w="1020"/>
        <w:gridCol w:w="992"/>
      </w:tblGrid>
      <w:tr w:rsidR="0015200E" w:rsidRPr="007571E0" w:rsidTr="007571E0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ведомственной целевой программы,</w:t>
            </w:r>
            <w:r w:rsidR="00236E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основного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5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15200E" w:rsidRPr="007571E0" w:rsidTr="007571E0">
        <w:trPr>
          <w:trHeight w:val="1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Рз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2014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2015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2016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2017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2018 г.</w:t>
            </w:r>
          </w:p>
        </w:tc>
      </w:tr>
      <w:tr w:rsidR="0015200E" w:rsidRPr="007571E0" w:rsidTr="007571E0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15200E" w:rsidRPr="007571E0" w:rsidTr="007571E0">
        <w:trPr>
          <w:trHeight w:val="360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«Развитие малого и среднего предпринимательства»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107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52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332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Основное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0832805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15200E" w:rsidRPr="007571E0" w:rsidTr="007571E0">
        <w:trPr>
          <w:trHeight w:val="41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0830128050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48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0835064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1 824,0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3 135,1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46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0838044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37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236EAE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0832805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15200E" w:rsidRPr="007571E0" w:rsidTr="007571E0">
        <w:trPr>
          <w:trHeight w:val="49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0830128050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5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0835064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1 824,0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3 135,1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5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0838044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rPr>
          <w:rFonts w:ascii="Arial" w:hAnsi="Arial" w:cs="Arial"/>
          <w:sz w:val="24"/>
          <w:szCs w:val="24"/>
        </w:rPr>
        <w:sectPr w:rsidR="0015200E" w:rsidRPr="007571E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6.4.1. Основное мероприятие 1. «Дополнительное профессиональное 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образование муниципальных служащих, работников органа местного самоуправления, замещающих должности, не отнесенные 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к должностям муниципальной службы»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рамках основного мероприятия 1 планируется провести обучающие семинары с муниципальными служащими, работниками органа местного самоуправления, замещающими должности, не отнесенные к должностям муниципальной службы в администрации муниципального образования город Алексин, организованных управлением по организационной, кадровой работе и информационному обеспечению; направлять работников на семинары, проводимые правительством Тульской области и другими организациями; осуществить профессиональную переподготовку и повышение квалификации не менее 45 работников администрации, что будет способствовать повышению эффективной кадровой политики в органе местного самоуправления, эффективной реализации конституционных полномочий местного самоуправления.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администрации муниципального образования сформирована система непрерывного обучения как основа профессионального и должностного роста. Вместе с тем существуют определенные проблемы.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 в администрации муниципального образования, не имеет соответствующего профессионального образования, а также опыта работы. В связи с этим особое значение имеет система профессиональной переподготовки и повышения квалификации по соответствующим специальностям и направлениям.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Объем бюджетных ассигнований на реализацию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основного мероприятия 1 за счет средств бюджета муниципального образования город Алексин составляет 447,0 тыс. рублей.</w:t>
      </w:r>
    </w:p>
    <w:p w:rsidR="0015200E" w:rsidRPr="007571E0" w:rsidRDefault="0015200E" w:rsidP="0015200E">
      <w:pPr>
        <w:widowControl w:val="0"/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6.4.2. Основное мероприятие 2. «Выполнение гарантии обязательного государственного страхования работников на период прохождения муниципальной службы».</w:t>
      </w:r>
    </w:p>
    <w:p w:rsidR="0015200E" w:rsidRPr="007571E0" w:rsidRDefault="0015200E" w:rsidP="0015200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рамках основного мероприятия 2 планируется произвести страхование муниципальных служащих администрации муниципального образования на случай причинения вреда здоровью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муниципального служащего в связи с исполнением им должностных обязанностей на период прохождения муниципальной службы.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Объем бюджетных ассигнований на реализацию</w:t>
      </w:r>
      <w:r w:rsidR="007F1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71E0">
        <w:rPr>
          <w:rFonts w:ascii="Arial" w:hAnsi="Arial" w:cs="Arial"/>
          <w:color w:val="000000"/>
          <w:sz w:val="24"/>
          <w:szCs w:val="24"/>
        </w:rPr>
        <w:t>основного мероприятия 2. за счет средств бюджета муниципального образования составляет 145,0 тыс. рублей.</w:t>
      </w:r>
    </w:p>
    <w:p w:rsidR="0015200E" w:rsidRPr="007571E0" w:rsidRDefault="0015200E" w:rsidP="0015200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6.4.3. Основное мероприятие 3. «Внедрение автоматизированной информационной системы по заполнению и контролю Справок о доходах, 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об имуществе и обязательствах имущественного характера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 xml:space="preserve"> муниципальных служащих».</w:t>
      </w:r>
    </w:p>
    <w:p w:rsidR="0015200E" w:rsidRPr="007571E0" w:rsidRDefault="0015200E" w:rsidP="0015200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В рамках основного мероприятия 3 планируется приобрести программу АИС «Справка о доходах» и считывающее устройство (сканер штрих-кода), обучить работника управления по организационной, кадровой работе и информационному обеспечению администрации муниципального образования работе в данной программе. 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Внедрение автоматизированной системы будет способствовать: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ускорению процесса сбора справок от граждан, представляющих сведения о </w:t>
      </w:r>
      <w:r w:rsidRPr="007571E0">
        <w:rPr>
          <w:rFonts w:ascii="Arial" w:hAnsi="Arial" w:cs="Arial"/>
          <w:color w:val="000000"/>
          <w:sz w:val="24"/>
          <w:szCs w:val="24"/>
        </w:rPr>
        <w:lastRenderedPageBreak/>
        <w:t>доходах;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уменьшению количества ошибок при заполнении форм справок путем использования классификатора;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сокращению времени на проверку и публикацию сведений о доходах;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повышению эффективности работы кадровой службы за счет автоматизации рутинных операций;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формированию запросов в государственные органы и организации по проверке представленных сведений.</w:t>
      </w:r>
    </w:p>
    <w:p w:rsidR="0015200E" w:rsidRPr="007571E0" w:rsidRDefault="0015200E" w:rsidP="00236EAE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Объем бюджетных ассигнований на реализацию основного мероприятия 3 за счет средств бюджета муниципального образования составляет 256,7 тыс. рублей.</w:t>
      </w:r>
    </w:p>
    <w:p w:rsidR="0015200E" w:rsidRPr="007571E0" w:rsidRDefault="0015200E" w:rsidP="0015200E">
      <w:pPr>
        <w:widowControl w:val="0"/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5200E" w:rsidRPr="007571E0" w:rsidRDefault="0015200E" w:rsidP="0015200E">
      <w:pPr>
        <w:rPr>
          <w:rFonts w:ascii="Arial" w:hAnsi="Arial" w:cs="Arial"/>
          <w:sz w:val="24"/>
          <w:szCs w:val="24"/>
        </w:rPr>
        <w:sectPr w:rsidR="0015200E" w:rsidRPr="007571E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</w:p>
    <w:p w:rsidR="0015200E" w:rsidRPr="007571E0" w:rsidRDefault="0015200E" w:rsidP="007F15A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Перечень </w:t>
      </w:r>
    </w:p>
    <w:p w:rsidR="0015200E" w:rsidRPr="007571E0" w:rsidRDefault="0015200E" w:rsidP="007F15A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основных мероприятий программы </w:t>
      </w:r>
    </w:p>
    <w:p w:rsidR="0015200E" w:rsidRPr="007571E0" w:rsidRDefault="0015200E" w:rsidP="007F15A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310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40"/>
        <w:gridCol w:w="2037"/>
        <w:gridCol w:w="1485"/>
        <w:gridCol w:w="1455"/>
        <w:gridCol w:w="2670"/>
        <w:gridCol w:w="2160"/>
        <w:gridCol w:w="15"/>
        <w:gridCol w:w="2138"/>
      </w:tblGrid>
      <w:tr w:rsidR="0015200E" w:rsidRPr="007571E0" w:rsidTr="007F15A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с показателями муниципальной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 (подпрограммы)</w:t>
            </w:r>
          </w:p>
        </w:tc>
      </w:tr>
      <w:tr w:rsidR="0015200E" w:rsidRPr="007571E0" w:rsidTr="007F15A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F15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5200E" w:rsidRPr="007571E0" w:rsidTr="007F15AB">
        <w:tc>
          <w:tcPr>
            <w:tcW w:w="1531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7F15AB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5200E" w:rsidRPr="007571E0" w:rsidTr="007F15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эффективной системы профессиональной переподготовки и повышения квалификации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Снижение социально-экономического развития муниципального образования, эффективной реализации конституционных полномочий местного самоуправления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5200E" w:rsidRPr="007571E0" w:rsidTr="007F15A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15200E" w:rsidRPr="007571E0" w:rsidTr="007F15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гарантии обязательного государственного страхования работников на период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прохождения муниципальной службы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по организационной, кадровой работе и информационно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Обязательное государственное страхование на случай причинения вреда здоровью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муниципальных служащих 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Невыполнение законодательства о муниципальной службе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5200E" w:rsidRPr="007571E0" w:rsidTr="007F15AB">
        <w:tc>
          <w:tcPr>
            <w:tcW w:w="1531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</w:t>
            </w:r>
          </w:p>
        </w:tc>
      </w:tr>
      <w:tr w:rsidR="0015200E" w:rsidRPr="007571E0" w:rsidTr="007F15A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Неэффективное использование рабочего времени (увеличение процесса сбора справок о доходах, времени на проверку и публикацию сведений о доходах;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запросов в государственные органы и организации по проверке представленных сведений)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Финансовое обеспечение реализации основных мероприятий (тыс. рублей)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402"/>
        <w:gridCol w:w="2409"/>
        <w:gridCol w:w="881"/>
        <w:gridCol w:w="822"/>
        <w:gridCol w:w="1417"/>
        <w:gridCol w:w="732"/>
        <w:gridCol w:w="843"/>
        <w:gridCol w:w="847"/>
        <w:gridCol w:w="872"/>
        <w:gridCol w:w="851"/>
        <w:gridCol w:w="850"/>
      </w:tblGrid>
      <w:tr w:rsidR="0015200E" w:rsidRPr="007571E0" w:rsidTr="007571E0">
        <w:trPr>
          <w:trHeight w:val="720"/>
        </w:trPr>
        <w:tc>
          <w:tcPr>
            <w:tcW w:w="1809" w:type="dxa"/>
            <w:vMerge w:val="restart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15200E" w:rsidRPr="007571E0" w:rsidRDefault="0015200E" w:rsidP="007F15AB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ведомственной целевой программы,</w:t>
            </w:r>
          </w:p>
          <w:p w:rsidR="0015200E" w:rsidRPr="007571E0" w:rsidRDefault="0015200E" w:rsidP="007F15AB">
            <w:pPr>
              <w:pStyle w:val="ConsPlusCell"/>
              <w:ind w:left="34" w:right="6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основного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</w:tcPr>
          <w:p w:rsidR="0015200E" w:rsidRPr="007571E0" w:rsidRDefault="0015200E" w:rsidP="007F15AB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52" w:type="dxa"/>
            <w:gridSpan w:val="4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63" w:type="dxa"/>
            <w:gridSpan w:val="5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15200E" w:rsidRPr="007571E0" w:rsidTr="007571E0">
        <w:trPr>
          <w:trHeight w:val="690"/>
        </w:trPr>
        <w:tc>
          <w:tcPr>
            <w:tcW w:w="1809" w:type="dxa"/>
            <w:vMerge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ind w:left="34" w:right="6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5200E" w:rsidRPr="007571E0" w:rsidRDefault="0015200E" w:rsidP="007F15AB">
            <w:pPr>
              <w:suppressAutoHyphens/>
              <w:snapToGrid w:val="0"/>
              <w:spacing w:after="200" w:line="276" w:lineRule="auto"/>
              <w:ind w:left="78" w:right="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2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1417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2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3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7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72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</w:tr>
      <w:tr w:rsidR="0015200E" w:rsidRPr="007571E0" w:rsidTr="007571E0">
        <w:tc>
          <w:tcPr>
            <w:tcW w:w="1809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200E" w:rsidRPr="007571E0" w:rsidRDefault="0015200E" w:rsidP="007F15AB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5200E" w:rsidRPr="007571E0" w:rsidRDefault="0015200E" w:rsidP="007F15AB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5200E" w:rsidRPr="007571E0" w:rsidTr="007571E0">
        <w:trPr>
          <w:trHeight w:val="1107"/>
        </w:trPr>
        <w:tc>
          <w:tcPr>
            <w:tcW w:w="1809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3402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409" w:type="dxa"/>
            <w:vMerge w:val="restart"/>
          </w:tcPr>
          <w:p w:rsidR="0015200E" w:rsidRPr="007571E0" w:rsidRDefault="0015200E" w:rsidP="007571E0">
            <w:pPr>
              <w:pStyle w:val="ConsPlusCell"/>
              <w:ind w:left="78" w:right="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15200E" w:rsidRPr="007571E0" w:rsidRDefault="007F15AB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0842806</w:t>
            </w:r>
          </w:p>
        </w:tc>
        <w:tc>
          <w:tcPr>
            <w:tcW w:w="73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87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361"/>
        </w:trPr>
        <w:tc>
          <w:tcPr>
            <w:tcW w:w="1809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5200E" w:rsidRPr="007571E0" w:rsidRDefault="0015200E" w:rsidP="007571E0">
            <w:pPr>
              <w:pStyle w:val="ConsPlusCell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0840128060</w:t>
            </w:r>
          </w:p>
        </w:tc>
        <w:tc>
          <w:tcPr>
            <w:tcW w:w="73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5200E" w:rsidRPr="007571E0" w:rsidTr="007571E0">
        <w:trPr>
          <w:trHeight w:val="763"/>
        </w:trPr>
        <w:tc>
          <w:tcPr>
            <w:tcW w:w="1809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2.</w:t>
            </w:r>
          </w:p>
        </w:tc>
        <w:tc>
          <w:tcPr>
            <w:tcW w:w="3402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409" w:type="dxa"/>
            <w:vMerge w:val="restart"/>
          </w:tcPr>
          <w:p w:rsidR="0015200E" w:rsidRPr="007571E0" w:rsidRDefault="0015200E" w:rsidP="007F15AB">
            <w:pPr>
              <w:pStyle w:val="ConsPlusCell"/>
              <w:ind w:left="78" w:right="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0852807</w:t>
            </w:r>
          </w:p>
        </w:tc>
        <w:tc>
          <w:tcPr>
            <w:tcW w:w="73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7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886"/>
        </w:trPr>
        <w:tc>
          <w:tcPr>
            <w:tcW w:w="1809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5200E" w:rsidRPr="007571E0" w:rsidRDefault="0015200E" w:rsidP="007571E0">
            <w:pPr>
              <w:pStyle w:val="ConsPlusCell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0850128070</w:t>
            </w:r>
          </w:p>
        </w:tc>
        <w:tc>
          <w:tcPr>
            <w:tcW w:w="73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15200E" w:rsidRPr="007571E0" w:rsidTr="007571E0">
        <w:trPr>
          <w:trHeight w:val="1139"/>
        </w:trPr>
        <w:tc>
          <w:tcPr>
            <w:tcW w:w="1809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3.</w:t>
            </w:r>
          </w:p>
        </w:tc>
        <w:tc>
          <w:tcPr>
            <w:tcW w:w="3402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409" w:type="dxa"/>
            <w:vMerge w:val="restart"/>
          </w:tcPr>
          <w:p w:rsidR="0015200E" w:rsidRPr="007571E0" w:rsidRDefault="0015200E" w:rsidP="007571E0">
            <w:pPr>
              <w:pStyle w:val="ConsPlusCell"/>
              <w:snapToGrid w:val="0"/>
              <w:ind w:left="78" w:right="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0862833</w:t>
            </w:r>
          </w:p>
        </w:tc>
        <w:tc>
          <w:tcPr>
            <w:tcW w:w="73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4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7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053"/>
        </w:trPr>
        <w:tc>
          <w:tcPr>
            <w:tcW w:w="1809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ind w:left="34" w:right="6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5200E" w:rsidRPr="007571E0" w:rsidRDefault="0015200E" w:rsidP="007571E0">
            <w:pPr>
              <w:pStyle w:val="ConsPlusCell"/>
              <w:snapToGrid w:val="0"/>
              <w:ind w:left="78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0860128330</w:t>
            </w:r>
          </w:p>
        </w:tc>
        <w:tc>
          <w:tcPr>
            <w:tcW w:w="73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7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</w:tbl>
    <w:p w:rsidR="0015200E" w:rsidRPr="007571E0" w:rsidRDefault="0015200E" w:rsidP="0015200E">
      <w:pPr>
        <w:rPr>
          <w:rFonts w:ascii="Arial" w:hAnsi="Arial" w:cs="Arial"/>
          <w:sz w:val="24"/>
          <w:szCs w:val="24"/>
        </w:rPr>
        <w:sectPr w:rsidR="0015200E" w:rsidRPr="007571E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15200E" w:rsidRPr="007571E0" w:rsidRDefault="0015200E" w:rsidP="0015200E">
      <w:pPr>
        <w:widowControl w:val="0"/>
        <w:numPr>
          <w:ilvl w:val="0"/>
          <w:numId w:val="5"/>
        </w:numPr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571E0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15200E" w:rsidRPr="007571E0" w:rsidRDefault="0015200E" w:rsidP="0015200E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r w:rsidRPr="007571E0">
        <w:rPr>
          <w:rFonts w:ascii="Arial" w:eastAsia="Calibri" w:hAnsi="Arial" w:cs="Arial"/>
          <w:bCs/>
          <w:color w:val="000000"/>
          <w:sz w:val="24"/>
          <w:szCs w:val="24"/>
        </w:rPr>
        <w:t>муниципальной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программы сопряжена с определенными рисками.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 xml:space="preserve">Возможными рисками при реализации мероприятий </w:t>
      </w:r>
      <w:r w:rsidRPr="007571E0">
        <w:rPr>
          <w:rFonts w:ascii="Arial" w:eastAsia="Calibri" w:hAnsi="Arial" w:cs="Arial"/>
          <w:bCs/>
          <w:color w:val="000000"/>
          <w:sz w:val="24"/>
          <w:szCs w:val="24"/>
        </w:rPr>
        <w:t>муниципальной</w:t>
      </w:r>
      <w:r w:rsidRPr="007571E0">
        <w:rPr>
          <w:rFonts w:ascii="Arial" w:hAnsi="Arial" w:cs="Arial"/>
          <w:color w:val="000000"/>
          <w:sz w:val="24"/>
          <w:szCs w:val="24"/>
        </w:rPr>
        <w:t xml:space="preserve"> программы выступают следующие факторы: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изменение политической, социально-экономической, миграционной, криминогенной обстановки в муниципальном образовании;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несвоевременное и недостаточное финансирование мероприятий программы;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несвоевременное и некачественное выполнение работ;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несвоевременная поставка и (или) поставка оборудования ненадлежащего качества;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изменение нормативно-правовой базы.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предусматривается:</w:t>
      </w:r>
    </w:p>
    <w:p w:rsidR="0015200E" w:rsidRPr="007571E0" w:rsidRDefault="0015200E" w:rsidP="007F15AB">
      <w:pPr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571E0">
        <w:rPr>
          <w:rFonts w:ascii="Arial" w:hAnsi="Arial" w:cs="Arial"/>
          <w:color w:val="000000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соисполнителей муниципальной программы;</w:t>
      </w:r>
    </w:p>
    <w:p w:rsidR="0015200E" w:rsidRPr="007571E0" w:rsidRDefault="0015200E" w:rsidP="007F15A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</w:rPr>
        <w:sectPr w:rsidR="0015200E" w:rsidRPr="007571E0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  <w:r w:rsidRPr="007571E0">
        <w:rPr>
          <w:rFonts w:ascii="Arial" w:hAnsi="Arial" w:cs="Arial"/>
          <w:color w:val="000000"/>
          <w:sz w:val="24"/>
          <w:szCs w:val="24"/>
        </w:rPr>
        <w:t>- мониторинг выполнения программы, регулярный анализ и, при необходимости, корректировка мероприятий муниципальной программы.</w:t>
      </w: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7571E0">
        <w:rPr>
          <w:rFonts w:ascii="Arial" w:hAnsi="Arial" w:cs="Arial"/>
          <w:b/>
          <w:bCs/>
          <w:sz w:val="24"/>
          <w:szCs w:val="24"/>
        </w:rPr>
        <w:lastRenderedPageBreak/>
        <w:t xml:space="preserve">Показатели (индикаторы) муниципальной программы, подпрограмм, основных мероприятий </w:t>
      </w: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18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1"/>
        <w:gridCol w:w="5075"/>
        <w:gridCol w:w="1576"/>
        <w:gridCol w:w="15"/>
        <w:gridCol w:w="1143"/>
        <w:gridCol w:w="1134"/>
        <w:gridCol w:w="85"/>
        <w:gridCol w:w="1049"/>
        <w:gridCol w:w="1134"/>
        <w:gridCol w:w="1134"/>
        <w:gridCol w:w="1266"/>
        <w:gridCol w:w="10"/>
        <w:gridCol w:w="1276"/>
      </w:tblGrid>
      <w:tr w:rsidR="0015200E" w:rsidRPr="007571E0" w:rsidTr="007571E0">
        <w:trPr>
          <w:trHeight w:val="36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№№</w:t>
            </w:r>
            <w:r w:rsidR="007F1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5200E" w:rsidRPr="007571E0" w:rsidRDefault="0015200E" w:rsidP="007F15AB">
            <w:pPr>
              <w:pStyle w:val="ConsPlusCel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15200E" w:rsidRPr="007571E0" w:rsidTr="007F15AB">
        <w:trPr>
          <w:trHeight w:val="34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F15AB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F15AB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</w:tr>
      <w:tr w:rsidR="0015200E" w:rsidRPr="007571E0" w:rsidTr="007571E0">
        <w:trPr>
          <w:trHeight w:val="72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</w:t>
            </w:r>
            <w:r w:rsidRPr="007571E0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Повышение общественной безопасности населения, развитие местного самоуправления </w:t>
            </w:r>
            <w:r w:rsidRPr="007571E0">
              <w:rPr>
                <w:rFonts w:ascii="Arial" w:hAnsi="Arial" w:cs="Arial"/>
                <w:b/>
                <w:sz w:val="24"/>
                <w:szCs w:val="24"/>
              </w:rPr>
              <w:t xml:space="preserve">и </w:t>
            </w:r>
            <w:r w:rsidRPr="007571E0">
              <w:rPr>
                <w:rFonts w:ascii="Arial" w:eastAsia="Calibri" w:hAnsi="Arial" w:cs="Arial"/>
                <w:b/>
                <w:sz w:val="24"/>
                <w:szCs w:val="24"/>
              </w:rPr>
              <w:t>развитие</w:t>
            </w:r>
            <w:r w:rsidRPr="007571E0">
              <w:rPr>
                <w:rFonts w:ascii="Arial" w:hAnsi="Arial" w:cs="Arial"/>
                <w:b/>
                <w:sz w:val="24"/>
                <w:szCs w:val="24"/>
              </w:rPr>
              <w:t xml:space="preserve"> малого и среднего предпринимательства в муниципальном образовании город Алексин»</w:t>
            </w:r>
          </w:p>
          <w:p w:rsidR="0015200E" w:rsidRPr="007571E0" w:rsidRDefault="0015200E" w:rsidP="007571E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trHeight w:val="72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  <w:r w:rsidR="007F15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sz w:val="24"/>
                <w:szCs w:val="24"/>
              </w:rPr>
              <w:t>«Профилактика правонарушений, терроризма и экстремизма»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Сокращение общего количества преступлений зарегистрированных по муниципальному образованию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Создание сети участковых пунктов полиции подготовленных к работе в соответствии с требованиями МВД России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7F15AB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5200E" w:rsidRPr="007571E0" w:rsidTr="007571E0">
        <w:trPr>
          <w:trHeight w:val="5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Сокращение количества преступлений на улицах и общественных местах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оборудованию видеонаблюдением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Сокращение количества правонарушений и преступлений с участием несовершеннолетних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5200E" w:rsidRPr="007571E0" w:rsidTr="007571E0">
        <w:trPr>
          <w:trHeight w:val="4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Сокращение преступлений совершенных в состоянии алкогольного опьянения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Количество террористических и экстремистских проявлений и других ЧС на территории муниципального образования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200E" w:rsidRPr="007571E0" w:rsidTr="007571E0">
        <w:trPr>
          <w:trHeight w:val="858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2</w:t>
            </w:r>
            <w:r w:rsidR="007F15A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15200E" w:rsidRPr="007571E0" w:rsidTr="007571E0">
        <w:trPr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</w:rPr>
            </w:pPr>
            <w:r w:rsidRPr="007571E0">
              <w:rPr>
                <w:rFonts w:ascii="Arial" w:hAnsi="Arial" w:cs="Arial"/>
              </w:rPr>
              <w:t>20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</w:rPr>
            </w:pPr>
            <w:r w:rsidRPr="007571E0">
              <w:rPr>
                <w:rFonts w:ascii="Arial" w:hAnsi="Arial" w:cs="Arial"/>
              </w:rPr>
              <w:t>35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</w:rPr>
            </w:pPr>
            <w:r w:rsidRPr="007571E0">
              <w:rPr>
                <w:rFonts w:ascii="Arial" w:hAnsi="Arial" w:cs="Arial"/>
              </w:rPr>
              <w:t>350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Единиц. 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  <w:color w:val="000000"/>
              </w:rPr>
            </w:pPr>
            <w:r w:rsidRPr="007571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p-center"/>
              <w:snapToGrid w:val="0"/>
              <w:rPr>
                <w:rFonts w:ascii="Arial" w:hAnsi="Arial" w:cs="Arial"/>
              </w:rPr>
            </w:pPr>
            <w:r w:rsidRPr="007571E0">
              <w:rPr>
                <w:rFonts w:ascii="Arial" w:hAnsi="Arial" w:cs="Arial"/>
              </w:rPr>
              <w:t>7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5200E" w:rsidRPr="007571E0" w:rsidTr="007571E0">
        <w:trPr>
          <w:trHeight w:val="17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p-center"/>
              <w:snapToGrid w:val="0"/>
              <w:rPr>
                <w:rFonts w:ascii="Arial" w:hAnsi="Arial" w:cs="Arial"/>
                <w:b/>
                <w:color w:val="000000"/>
              </w:rPr>
            </w:pPr>
            <w:r w:rsidRPr="007571E0">
              <w:rPr>
                <w:rFonts w:ascii="Arial" w:hAnsi="Arial" w:cs="Arial"/>
                <w:b/>
                <w:color w:val="000000"/>
              </w:rPr>
              <w:t>Подпрограмма 3 «Развитие малого и среднего предпринимательства»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вновь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созданных рабочих мест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15200E" w:rsidRPr="007571E0" w:rsidTr="007F15AB">
        <w:trPr>
          <w:trHeight w:val="261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за счет средств, предусмотренных на реализацию мероприятия в бюджете муниципального образования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Человек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15200E" w:rsidRPr="007571E0" w:rsidTr="007F15AB">
        <w:trPr>
          <w:trHeight w:val="191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5200E" w:rsidRPr="007571E0" w:rsidTr="007F15AB">
        <w:trPr>
          <w:trHeight w:val="193"/>
        </w:trPr>
        <w:tc>
          <w:tcPr>
            <w:tcW w:w="1561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3</w:t>
            </w:r>
          </w:p>
        </w:tc>
      </w:tr>
      <w:tr w:rsidR="0015200E" w:rsidRPr="007571E0" w:rsidTr="007571E0">
        <w:trPr>
          <w:trHeight w:val="72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Справок в год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rPr>
          <w:rFonts w:ascii="Arial" w:hAnsi="Arial" w:cs="Arial"/>
          <w:sz w:val="24"/>
          <w:szCs w:val="24"/>
        </w:rPr>
      </w:pPr>
      <w:bookmarkStart w:id="7" w:name="Par1016"/>
      <w:bookmarkEnd w:id="7"/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Сведения</w:t>
      </w:r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о порядке сбора информации и методике расчета показателя (индикатора) муниципальной программы</w:t>
      </w:r>
    </w:p>
    <w:tbl>
      <w:tblPr>
        <w:tblW w:w="15972" w:type="dxa"/>
        <w:tblInd w:w="-29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2190"/>
        <w:gridCol w:w="1380"/>
        <w:gridCol w:w="1554"/>
        <w:gridCol w:w="1418"/>
        <w:gridCol w:w="1995"/>
        <w:gridCol w:w="1605"/>
        <w:gridCol w:w="1650"/>
        <w:gridCol w:w="1545"/>
        <w:gridCol w:w="2140"/>
      </w:tblGrid>
      <w:tr w:rsidR="0015200E" w:rsidRPr="007571E0" w:rsidTr="007571E0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Определение показателя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(формула) и методологические пояснения к показателю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информации, индекс формы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отчетности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за сбор данных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Courier New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15200E" w:rsidRPr="007571E0" w:rsidTr="007571E0">
        <w:trPr>
          <w:trHeight w:val="314"/>
        </w:trPr>
        <w:tc>
          <w:tcPr>
            <w:tcW w:w="1597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1 «Профилактика правонарушений, терроризма и экстремизма»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полиции, подготовленных к работе в соответствии с требованиями МВД России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исходя из мониторинга показателя, исходя из анализа состояния опорных пунктов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Участковые пункты полиции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объектов образования, где завершены работы по их технической укрепленности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исходя из мониторинга показателя по итогам года и анализа состояния антитеррористической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защищенности объектов образования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Объекты образования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объектов образования, где завершены работы по установке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видеонаблюде-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ния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формируется исходя из мониторинга показателя по итогам года и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анализа состояния антитеррористической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Объекты образования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ind w:right="-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Темп снижения общего количество преступлений, зарегистрированных по муниципальному образованию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Ежеквартально </w:t>
            </w:r>
          </w:p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снижения количество преступлений совершенных на улицах и общественных местах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Темп снижения количества преступлений совершенных несовершеннолетними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Темп снижения количества правонарушений совершенных в состоянии алкогольного опьянения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15200E" w:rsidRPr="007571E0" w:rsidTr="007571E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Количество террористических и экстремистских проявлений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с использованием анализа состояния оперативной обстановки,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складывающегося на сравнении ежемесячных показателей преступности в МО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МО МВД России «Алексинский»</w:t>
            </w:r>
          </w:p>
        </w:tc>
      </w:tr>
      <w:tr w:rsidR="0015200E" w:rsidRPr="007571E0" w:rsidTr="007571E0">
        <w:tc>
          <w:tcPr>
            <w:tcW w:w="1597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15200E" w:rsidRPr="007571E0" w:rsidTr="007571E0">
        <w:trPr>
          <w:trHeight w:val="1129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отношением количества проживающих в многоквартирных домах и индивидуальных домовладениях, в которых созданы домовые и уличные комитеты, домовые советы, ТСЖ и ЖСК,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Многоквартирные дома и индивидуальные домовладения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публикаций в СМИ и на сайте органов местного самоуправления о деятельности органов ТОС и мероприятиях, проводимых органами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Непосредст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Ежекварта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Показатель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формируется путём суммирования количества публикаций в СМИ и на сайте органов местного самоуправления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СМИ,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официальный сайт органов местного самоуправления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по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органами местного самоуправления с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мероприятий, проведенных органами местного самоуправления с ТОС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проведенных семинаров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Непосредственный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отношением количества участвовавших в мероприятиях,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Участники мероприятия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членов органов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Органы ТОС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общественно-значимых инициатив и акций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реализованных общественно-значимых инициатив и акций</w:t>
            </w:r>
          </w:p>
          <w:p w:rsidR="0015200E" w:rsidRPr="007571E0" w:rsidRDefault="0015200E" w:rsidP="007571E0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Общественно-значимые инициативы и акции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Показатель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дату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формируется путём суммирования количества участников смотра-конкурса от каждого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Органы ТОС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15200E" w:rsidRPr="007571E0" w:rsidTr="007571E0">
        <w:trPr>
          <w:trHeight w:val="320"/>
        </w:trPr>
        <w:tc>
          <w:tcPr>
            <w:tcW w:w="1597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3 «Развитие</w:t>
            </w:r>
            <w:r w:rsidR="007F15A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малого и среднего предпринимательства»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определяется по числу предпринимателей, получивших гранты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  <w:tr w:rsidR="0015200E" w:rsidRPr="007571E0" w:rsidTr="007571E0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Показатель определяется по данным отчетности предпринимателей,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получивших гранты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8" w:name="Par48711"/>
      <w:bookmarkStart w:id="9" w:name="Par487"/>
      <w:bookmarkEnd w:id="8"/>
      <w:bookmarkEnd w:id="9"/>
      <w:r w:rsidRPr="007571E0">
        <w:rPr>
          <w:rFonts w:ascii="Arial" w:hAnsi="Arial" w:cs="Arial"/>
          <w:b/>
          <w:bCs/>
          <w:color w:val="000000"/>
          <w:sz w:val="24"/>
          <w:szCs w:val="24"/>
        </w:rPr>
        <w:t>Перечень основных мероприятий программы</w:t>
      </w:r>
    </w:p>
    <w:tbl>
      <w:tblPr>
        <w:tblW w:w="15444" w:type="dxa"/>
        <w:tblInd w:w="-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10"/>
        <w:gridCol w:w="1800"/>
        <w:gridCol w:w="1511"/>
        <w:gridCol w:w="1417"/>
        <w:gridCol w:w="2265"/>
        <w:gridCol w:w="2400"/>
        <w:gridCol w:w="2110"/>
      </w:tblGrid>
      <w:tr w:rsidR="0015200E" w:rsidRPr="007571E0" w:rsidTr="007571E0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№№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Ожидаемый непосредственн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ый результат</w:t>
            </w:r>
          </w:p>
          <w:p w:rsidR="0015200E" w:rsidRPr="007571E0" w:rsidRDefault="0015200E" w:rsidP="007F15AB">
            <w:pPr>
              <w:pStyle w:val="ConsPlusCel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Последствия нереализации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Связь с показателями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муниципальной</w:t>
            </w:r>
            <w:r w:rsidR="007F1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 (подпрограммы)</w:t>
            </w:r>
          </w:p>
        </w:tc>
      </w:tr>
      <w:tr w:rsidR="0015200E" w:rsidRPr="007571E0" w:rsidTr="007571E0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начала 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Окончани</w:t>
            </w: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я реализации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5200E" w:rsidRPr="007571E0" w:rsidTr="007571E0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</w:t>
            </w:r>
            <w:r w:rsidR="007F15A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участковых пунктов полиции, повышение степени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их готовности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сокращение преступлений на улицах и общественных местах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объектов, где проведены работы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техническому оснащению;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установке систем охранного видеонаблюдения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rPr>
          <w:trHeight w:val="169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преступлений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среди несовершеннолетних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совершенных в состоянии алкогольного опьянения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Семинары для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7F15AB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7F15AB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00E"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Обучение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Публикация о деятельности органов ТОС в СМИ и официальном сайте органов местного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Рост информационной поддержки деятельности органов ТОС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Содействие органам ТОС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проведении: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конференций;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собраний жителей;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встреч руководителей ОМСУ населением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 месту жительства;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дней единого приема граждан по личным вопросам в микрорайонах города;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рейдов;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благотворительных акций;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«круглых столов» и др.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по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Увеличение доли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граждан, вовлеченных в сферу деятельности ТОС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Недостижение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Поддержка органов ТОС, в том числе: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муниципального конкурса «Лучшее территориальное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общественное самоуправление»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по организационной работе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Август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Популяризация деятельности органов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Недостижение конечных результатов и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Май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2018 года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Увеличение участников смотра-конкурса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Увеличение количества социально значимых инициатив и акций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съезд представителей ТОС;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 мероприятий, посвященных: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Победы,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* Дню вывода советских войск из республики Афганистан,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* Дню памяти и скорби,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* Международному женскому дню 8 марта, 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защитника Отечества,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других;</w:t>
            </w:r>
          </w:p>
          <w:p w:rsidR="0015200E" w:rsidRPr="007571E0" w:rsidRDefault="0015200E" w:rsidP="007571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по организационной работе управления по организационной, кадровой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работе и информацион-ному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2014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2014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2015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2016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2017 год,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граждан, участвующих в мероприятиях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Подпрограмма</w:t>
            </w:r>
            <w:r w:rsidR="007F15A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3 «Развитие малого и среднего предпринимательства»</w:t>
            </w:r>
          </w:p>
        </w:tc>
      </w:tr>
      <w:tr w:rsidR="0015200E" w:rsidRPr="007571E0" w:rsidTr="007571E0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июня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 сентября 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2015 года, 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2018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ind w:right="-102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Оказание финансовой поддержки 31 субъекту малого и среднего предпринима</w:t>
            </w:r>
          </w:p>
          <w:p w:rsidR="0015200E" w:rsidRPr="007571E0" w:rsidRDefault="0015200E" w:rsidP="007571E0">
            <w:pPr>
              <w:pStyle w:val="ConsPlusCell"/>
              <w:snapToGrid w:val="0"/>
              <w:ind w:right="-102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тельства, на которых будет создано 71 рабочее место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580"/>
      <w:bookmarkEnd w:id="10"/>
    </w:p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Сведения</w:t>
      </w:r>
    </w:p>
    <w:p w:rsidR="0015200E" w:rsidRPr="007571E0" w:rsidRDefault="0015200E" w:rsidP="0015200E">
      <w:pPr>
        <w:widowControl w:val="0"/>
        <w:autoSpaceDE w:val="0"/>
        <w:spacing w:after="120"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71E0">
        <w:rPr>
          <w:rFonts w:ascii="Arial" w:hAnsi="Arial" w:cs="Arial"/>
          <w:b/>
          <w:color w:val="000000"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tbl>
      <w:tblPr>
        <w:tblW w:w="149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4416"/>
        <w:gridCol w:w="4470"/>
        <w:gridCol w:w="2955"/>
        <w:gridCol w:w="2405"/>
      </w:tblGrid>
      <w:tr w:rsidR="0015200E" w:rsidRPr="007571E0" w:rsidTr="007571E0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№№</w:t>
            </w:r>
            <w:r w:rsidR="007F1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Вид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нормативного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принятия</w:t>
            </w:r>
          </w:p>
        </w:tc>
      </w:tr>
      <w:tr w:rsidR="0015200E" w:rsidRPr="007571E0" w:rsidTr="007571E0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5200E" w:rsidRPr="007571E0" w:rsidTr="007571E0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</w:t>
            </w:r>
            <w:r w:rsidR="007F15A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15200E" w:rsidRPr="007571E0" w:rsidTr="007571E0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1.Организация и порядок проведения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2.Критерии конкурса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3.Итоги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4.Формы поощрения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квартал 2014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квартал 2015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положения об условиях и порядке поощрения членов ДОО СООП «Народная дружина» города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ind w:left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1.Общие положения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2.Виды поощрения членов ДОО СООП «Народная дружина» города Алексин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3.Порядок представления и принятия решения о поощрении членов ДОО СООП «Народная дружина» города Алексин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квартал 2014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квартал 2015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15200E" w:rsidRPr="007571E0" w:rsidTr="007571E0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 проведении конкурса «Лучшее территориальное общественное самоуправление»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15200E">
            <w:pPr>
              <w:pStyle w:val="ConsPlusCell"/>
              <w:numPr>
                <w:ilvl w:val="3"/>
                <w:numId w:val="7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Общие положения</w:t>
            </w:r>
          </w:p>
          <w:p w:rsidR="0015200E" w:rsidRPr="007571E0" w:rsidRDefault="0015200E" w:rsidP="0015200E">
            <w:pPr>
              <w:pStyle w:val="ConsPlusCell"/>
              <w:numPr>
                <w:ilvl w:val="3"/>
                <w:numId w:val="7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Конкурсная комиссия</w:t>
            </w:r>
          </w:p>
          <w:p w:rsidR="0015200E" w:rsidRPr="007571E0" w:rsidRDefault="0015200E" w:rsidP="0015200E">
            <w:pPr>
              <w:pStyle w:val="ConsPlusCell"/>
              <w:numPr>
                <w:ilvl w:val="3"/>
                <w:numId w:val="7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Условия и порядок проведения конкурса</w:t>
            </w:r>
          </w:p>
          <w:p w:rsidR="0015200E" w:rsidRPr="007571E0" w:rsidRDefault="0015200E" w:rsidP="0015200E">
            <w:pPr>
              <w:pStyle w:val="ConsPlusCell"/>
              <w:numPr>
                <w:ilvl w:val="3"/>
                <w:numId w:val="7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по организационной работе управления по организационной, кадровой работе и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информационному обеспечению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квартал 2014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 квартал 2015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 квартал 2016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 квартал 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 квартал 2018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200E" w:rsidRPr="007571E0" w:rsidTr="007571E0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 «О проведении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15200E">
            <w:pPr>
              <w:pStyle w:val="ConsPlusCell"/>
              <w:numPr>
                <w:ilvl w:val="4"/>
                <w:numId w:val="7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порядок проведения смотра-конкурса</w:t>
            </w:r>
          </w:p>
          <w:p w:rsidR="0015200E" w:rsidRPr="007571E0" w:rsidRDefault="0015200E" w:rsidP="0015200E">
            <w:pPr>
              <w:pStyle w:val="ConsPlusCell"/>
              <w:numPr>
                <w:ilvl w:val="4"/>
                <w:numId w:val="7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Основные критерии смотра-конкурса</w:t>
            </w:r>
          </w:p>
          <w:p w:rsidR="0015200E" w:rsidRPr="007571E0" w:rsidRDefault="0015200E" w:rsidP="0015200E">
            <w:pPr>
              <w:pStyle w:val="ConsPlusCell"/>
              <w:numPr>
                <w:ilvl w:val="4"/>
                <w:numId w:val="7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Итоги</w:t>
            </w:r>
          </w:p>
          <w:p w:rsidR="0015200E" w:rsidRPr="007571E0" w:rsidRDefault="0015200E" w:rsidP="0015200E">
            <w:pPr>
              <w:pStyle w:val="ConsPlusCell"/>
              <w:numPr>
                <w:ilvl w:val="4"/>
                <w:numId w:val="7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Формы поощрения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 квартал 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 квартал 2015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 квартал 2016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 квартал 2017 года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 квартал 2018 года</w:t>
            </w:r>
          </w:p>
        </w:tc>
      </w:tr>
      <w:tr w:rsidR="0015200E" w:rsidRPr="007571E0" w:rsidTr="007571E0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3 «Развитие малого и среднего предпринимательства»</w:t>
            </w:r>
          </w:p>
        </w:tc>
      </w:tr>
      <w:tr w:rsidR="0015200E" w:rsidRPr="007571E0" w:rsidTr="007571E0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a3"/>
              <w:snapToGrid w:val="0"/>
              <w:spacing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муниципального образования город Алексин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«Об утверждении порядка проведения конкурса по предоставлению грантов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предпринимателям»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1. Порядок конкурсного отбора.</w:t>
            </w:r>
          </w:p>
          <w:p w:rsidR="0015200E" w:rsidRPr="007571E0" w:rsidRDefault="0015200E" w:rsidP="007571E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15200E" w:rsidRPr="007571E0" w:rsidRDefault="0015200E" w:rsidP="007571E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2016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2017 года,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квартал 2018 года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5200E" w:rsidRPr="007571E0" w:rsidRDefault="0015200E" w:rsidP="0015200E">
      <w:pPr>
        <w:widowControl w:val="0"/>
        <w:autoSpaceDE w:val="0"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widowControl w:val="0"/>
        <w:autoSpaceDE w:val="0"/>
        <w:spacing w:line="100" w:lineRule="atLeast"/>
        <w:jc w:val="center"/>
        <w:rPr>
          <w:rFonts w:ascii="Arial" w:hAnsi="Arial" w:cs="Arial"/>
          <w:sz w:val="24"/>
          <w:szCs w:val="24"/>
        </w:rPr>
      </w:pPr>
      <w:bookmarkStart w:id="11" w:name="Par676"/>
      <w:bookmarkEnd w:id="11"/>
      <w:r w:rsidRPr="007571E0">
        <w:rPr>
          <w:rFonts w:ascii="Arial" w:hAnsi="Arial" w:cs="Arial"/>
          <w:b/>
          <w:color w:val="000000"/>
          <w:sz w:val="24"/>
          <w:szCs w:val="24"/>
        </w:rPr>
        <w:t>Финансовое обеспечение реализации муниципальной программы за счет средств бюджета (тыс. рублей)</w:t>
      </w:r>
    </w:p>
    <w:tbl>
      <w:tblPr>
        <w:tblW w:w="15910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985"/>
        <w:gridCol w:w="2856"/>
        <w:gridCol w:w="844"/>
        <w:gridCol w:w="829"/>
        <w:gridCol w:w="1741"/>
        <w:gridCol w:w="824"/>
        <w:gridCol w:w="955"/>
        <w:gridCol w:w="987"/>
        <w:gridCol w:w="1061"/>
        <w:gridCol w:w="993"/>
        <w:gridCol w:w="992"/>
      </w:tblGrid>
      <w:tr w:rsidR="0015200E" w:rsidRPr="007571E0" w:rsidTr="007571E0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программы, подпрограммы, ведомственной целевой программы,</w:t>
            </w:r>
          </w:p>
          <w:p w:rsidR="0015200E" w:rsidRPr="007571E0" w:rsidRDefault="0015200E" w:rsidP="007F15AB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заказчик- координатор, участники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7F15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15200E" w:rsidRPr="007571E0" w:rsidTr="007571E0">
        <w:trPr>
          <w:trHeight w:val="11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Рз </w:t>
            </w: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2015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2016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571E0">
                <w:rPr>
                  <w:rFonts w:ascii="Arial" w:hAnsi="Arial" w:cs="Arial"/>
                  <w:b/>
                  <w:bCs/>
                  <w:color w:val="000000"/>
                  <w:sz w:val="24"/>
                  <w:szCs w:val="24"/>
                </w:rPr>
                <w:t>2017 г</w:t>
              </w:r>
            </w:smartTag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</w:tr>
      <w:tr w:rsidR="0015200E" w:rsidRPr="007571E0" w:rsidTr="007571E0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trHeight w:val="30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sz w:val="24"/>
                <w:szCs w:val="24"/>
              </w:rPr>
              <w:t>Повышение общественной безопасности населения и развитие местного самоуправления в муниципальном образовании</w:t>
            </w:r>
          </w:p>
          <w:p w:rsidR="0015200E" w:rsidRPr="007571E0" w:rsidRDefault="0015200E" w:rsidP="007571E0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  <w:r w:rsidRPr="007571E0">
              <w:rPr>
                <w:rFonts w:ascii="Arial" w:eastAsia="Calibri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Всего,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5192,1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5661,1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3637,3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3360,8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3418,6</w:t>
            </w:r>
          </w:p>
        </w:tc>
      </w:tr>
      <w:tr w:rsidR="0015200E" w:rsidRPr="007571E0" w:rsidTr="007571E0">
        <w:trPr>
          <w:trHeight w:val="56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5067,6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5633,9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3602,3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3325,8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3383,6</w:t>
            </w:r>
          </w:p>
        </w:tc>
      </w:tr>
      <w:tr w:rsidR="0015200E" w:rsidRPr="007571E0" w:rsidTr="007571E0">
        <w:trPr>
          <w:trHeight w:val="40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15200E" w:rsidRPr="007571E0" w:rsidTr="007571E0">
        <w:trPr>
          <w:trHeight w:val="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4222,1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5541,1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2895,3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2585,8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2638,6</w:t>
            </w:r>
          </w:p>
        </w:tc>
      </w:tr>
      <w:tr w:rsidR="0015200E" w:rsidRPr="007571E0" w:rsidTr="007571E0">
        <w:trPr>
          <w:trHeight w:val="5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4097,6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5513,9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2860,3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2603,6</w:t>
            </w:r>
          </w:p>
        </w:tc>
      </w:tr>
      <w:tr w:rsidR="0015200E" w:rsidRPr="007571E0" w:rsidTr="007571E0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15200E" w:rsidRPr="007571E0" w:rsidTr="007571E0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управление образования, всего,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</w:tr>
      <w:tr w:rsidR="0015200E" w:rsidRPr="007571E0" w:rsidTr="007571E0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X</w:t>
            </w:r>
            <w:r w:rsidR="007F15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</w:tr>
      <w:tr w:rsidR="0015200E" w:rsidRPr="007571E0" w:rsidTr="007571E0">
        <w:trPr>
          <w:trHeight w:val="24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927,5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877,5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915,0</w:t>
            </w:r>
          </w:p>
        </w:tc>
      </w:tr>
      <w:tr w:rsidR="0015200E" w:rsidRPr="007571E0" w:rsidTr="007571E0">
        <w:trPr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15200E" w:rsidRPr="007571E0" w:rsidTr="007571E0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15200E" w:rsidRPr="007571E0" w:rsidTr="007571E0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15200E" w:rsidRPr="007571E0" w:rsidTr="007571E0">
        <w:trPr>
          <w:trHeight w:val="13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39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15200E" w:rsidRPr="007571E0" w:rsidTr="007571E0">
        <w:trPr>
          <w:trHeight w:val="34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200E" w:rsidRPr="007571E0" w:rsidTr="007571E0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200E" w:rsidRPr="007571E0" w:rsidTr="007571E0">
        <w:trPr>
          <w:trHeight w:val="5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0812817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37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15200E" w:rsidRPr="007571E0" w:rsidTr="007571E0">
        <w:trPr>
          <w:trHeight w:val="1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0812817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Х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26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15200E" w:rsidRPr="007571E0" w:rsidTr="007571E0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22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2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</w:tr>
      <w:tr w:rsidR="0015200E" w:rsidRPr="007571E0" w:rsidTr="007571E0">
        <w:trPr>
          <w:trHeight w:val="13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расходные обязательства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0810228180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</w:tr>
      <w:tr w:rsidR="0015200E" w:rsidRPr="007571E0" w:rsidTr="007571E0">
        <w:trPr>
          <w:trHeight w:val="1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6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200E" w:rsidRPr="007571E0" w:rsidTr="007571E0">
        <w:trPr>
          <w:trHeight w:val="18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3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200E" w:rsidRPr="007571E0" w:rsidTr="007571E0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6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15200E" w:rsidRPr="007571E0" w:rsidTr="007571E0">
        <w:trPr>
          <w:trHeight w:val="18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200E" w:rsidRPr="007571E0" w:rsidTr="007571E0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25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15200E" w:rsidRPr="007571E0" w:rsidTr="007571E0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0812819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22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0810128190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200E" w:rsidRPr="007571E0" w:rsidTr="007571E0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Развитие территориально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го общественного самоуправления в муниципальном образовании город Алексин 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082ХХХХХХХ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2449,8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2218,3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</w:tr>
      <w:tr w:rsidR="0015200E" w:rsidRPr="007571E0" w:rsidTr="007571E0">
        <w:trPr>
          <w:trHeight w:val="22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муниципального образования город Алексин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0822855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0E" w:rsidRPr="007571E0" w:rsidTr="007571E0">
        <w:trPr>
          <w:trHeight w:val="74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0820128550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2449,8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2218,3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</w:tr>
      <w:tr w:rsidR="0015200E" w:rsidRPr="007571E0" w:rsidTr="007571E0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0822855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3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0820128550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2449,8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2218,3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</w:tr>
      <w:tr w:rsidR="0015200E" w:rsidRPr="007571E0" w:rsidTr="007571E0">
        <w:trPr>
          <w:trHeight w:val="26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Подпрограмма 3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Развитие малого и среднего предпринимательства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Всего,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10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город Алексин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52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действующие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расходные обязательства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136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город Алексин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15200E" w:rsidRPr="007571E0" w:rsidTr="007571E0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14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1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действующие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расходные обязательства</w:t>
            </w:r>
            <w:r w:rsidR="007F1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15200E" w:rsidRPr="007571E0" w:rsidTr="007571E0">
        <w:trPr>
          <w:trHeight w:val="24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15200E" w:rsidRPr="007571E0" w:rsidTr="007571E0">
        <w:trPr>
          <w:trHeight w:val="19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25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8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71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5200E" w:rsidRPr="007571E0" w:rsidTr="007571E0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</w:t>
            </w: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профессиональное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084ХХХХХХХ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15200E" w:rsidRPr="007571E0" w:rsidTr="007571E0">
        <w:trPr>
          <w:trHeight w:val="30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муниципального образования город Алексин</w:t>
            </w:r>
            <w:r w:rsidR="007F1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0842806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01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0840128060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15200E" w:rsidRPr="007571E0" w:rsidTr="007571E0">
        <w:trPr>
          <w:trHeight w:val="25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0842806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5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0840128060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15200E" w:rsidRPr="007571E0" w:rsidTr="007571E0">
        <w:trPr>
          <w:trHeight w:val="2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Основное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15200E" w:rsidRPr="007571E0" w:rsidTr="007571E0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0852807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39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0850128070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15200E" w:rsidRPr="007571E0" w:rsidTr="007571E0">
        <w:trPr>
          <w:trHeight w:val="20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0852807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0850128070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15200E" w:rsidRPr="007571E0" w:rsidTr="007571E0">
        <w:trPr>
          <w:trHeight w:val="244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>Внедрение автоматизирован-</w:t>
            </w:r>
          </w:p>
          <w:p w:rsidR="0015200E" w:rsidRPr="007571E0" w:rsidRDefault="0015200E" w:rsidP="007F15AB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71E0">
              <w:rPr>
                <w:rFonts w:ascii="Arial" w:hAnsi="Arial" w:cs="Arial"/>
                <w:sz w:val="24"/>
                <w:szCs w:val="24"/>
              </w:rPr>
              <w:t xml:space="preserve">ной информационной системы по заполнению и </w:t>
            </w:r>
            <w:r w:rsidRPr="007571E0">
              <w:rPr>
                <w:rFonts w:ascii="Arial" w:hAnsi="Arial" w:cs="Arial"/>
                <w:sz w:val="24"/>
                <w:szCs w:val="24"/>
              </w:rPr>
              <w:lastRenderedPageBreak/>
              <w:t>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086ХХХХХХХ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15200E" w:rsidRPr="007571E0" w:rsidTr="007571E0">
        <w:trPr>
          <w:trHeight w:val="23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0862833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105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0860128330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15200E" w:rsidRPr="007571E0" w:rsidTr="007571E0">
        <w:trPr>
          <w:trHeight w:val="11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0862833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200E" w:rsidRPr="007571E0" w:rsidTr="007571E0">
        <w:trPr>
          <w:trHeight w:val="79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0860128330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0E" w:rsidRPr="007571E0" w:rsidRDefault="0015200E" w:rsidP="007571E0">
            <w:pPr>
              <w:pStyle w:val="ConsPlusCell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1E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</w:tbl>
    <w:p w:rsidR="0015200E" w:rsidRPr="007571E0" w:rsidRDefault="0015200E" w:rsidP="0015200E">
      <w:pPr>
        <w:jc w:val="center"/>
        <w:rPr>
          <w:rFonts w:ascii="Arial" w:hAnsi="Arial" w:cs="Arial"/>
          <w:sz w:val="24"/>
          <w:szCs w:val="24"/>
        </w:rPr>
      </w:pPr>
      <w:r w:rsidRPr="007571E0">
        <w:rPr>
          <w:rFonts w:ascii="Arial" w:hAnsi="Arial" w:cs="Arial"/>
          <w:sz w:val="24"/>
          <w:szCs w:val="24"/>
        </w:rPr>
        <w:t xml:space="preserve">_________________________________________ </w:t>
      </w:r>
    </w:p>
    <w:p w:rsidR="0015200E" w:rsidRPr="007571E0" w:rsidRDefault="0015200E" w:rsidP="0015200E">
      <w:pPr>
        <w:jc w:val="center"/>
        <w:rPr>
          <w:rFonts w:ascii="Arial" w:hAnsi="Arial" w:cs="Arial"/>
          <w:sz w:val="24"/>
          <w:szCs w:val="24"/>
        </w:rPr>
      </w:pPr>
    </w:p>
    <w:p w:rsidR="0015200E" w:rsidRPr="007571E0" w:rsidRDefault="0015200E" w:rsidP="0015200E">
      <w:pPr>
        <w:pStyle w:val="a3"/>
        <w:spacing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:rsidR="007F15AB" w:rsidRDefault="007F15AB" w:rsidP="0015200E">
      <w:pPr>
        <w:ind w:firstLine="567"/>
        <w:jc w:val="both"/>
        <w:rPr>
          <w:rFonts w:ascii="Arial" w:hAnsi="Arial" w:cs="Arial"/>
          <w:sz w:val="24"/>
          <w:szCs w:val="24"/>
        </w:rPr>
        <w:sectPr w:rsidR="007F15AB" w:rsidSect="007F15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181E" w:rsidRPr="007571E0" w:rsidRDefault="0060181E" w:rsidP="007F15AB">
      <w:pPr>
        <w:pStyle w:val="a3"/>
        <w:spacing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sectPr w:rsidR="0060181E" w:rsidRPr="007571E0" w:rsidSect="0035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8B" w:rsidRDefault="0099738B" w:rsidP="00824D6F">
      <w:r>
        <w:separator/>
      </w:r>
    </w:p>
  </w:endnote>
  <w:endnote w:type="continuationSeparator" w:id="1">
    <w:p w:rsidR="0099738B" w:rsidRDefault="0099738B" w:rsidP="0082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b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8B" w:rsidRDefault="0099738B" w:rsidP="00824D6F">
      <w:r>
        <w:separator/>
      </w:r>
    </w:p>
  </w:footnote>
  <w:footnote w:type="continuationSeparator" w:id="1">
    <w:p w:rsidR="0099738B" w:rsidRDefault="0099738B" w:rsidP="0082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9"/>
      <w:jc w:val="center"/>
    </w:pPr>
    <w:fldSimple w:instr=" PAGE ">
      <w:r>
        <w:rPr>
          <w:noProof/>
        </w:rPr>
        <w:t>18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909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53</w:t>
          </w:r>
        </w:fldSimple>
      </w:p>
    </w:sdtContent>
  </w:sdt>
  <w:p w:rsidR="007571E0" w:rsidRPr="002907B2" w:rsidRDefault="007571E0" w:rsidP="007571E0">
    <w:pPr>
      <w:pStyle w:val="a9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ff4"/>
      <w:jc w:val="center"/>
    </w:pPr>
    <w:fldSimple w:instr=" PAGE ">
      <w:r>
        <w:rPr>
          <w:noProof/>
        </w:rPr>
        <w:t>48</w:t>
      </w:r>
    </w:fldSimple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910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55</w:t>
          </w:r>
        </w:fldSimple>
      </w:p>
    </w:sdtContent>
  </w:sdt>
  <w:p w:rsidR="007571E0" w:rsidRPr="003A30A4" w:rsidRDefault="007571E0" w:rsidP="007571E0">
    <w:pPr>
      <w:pStyle w:val="a9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ff4"/>
      <w:jc w:val="center"/>
    </w:pPr>
    <w:fldSimple w:instr=" PAGE ">
      <w:r>
        <w:rPr>
          <w:noProof/>
        </w:rPr>
        <w:t>50</w:t>
      </w:r>
    </w:fldSimple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911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58</w:t>
          </w:r>
        </w:fldSimple>
      </w:p>
    </w:sdtContent>
  </w:sdt>
  <w:p w:rsidR="007571E0" w:rsidRPr="006A7EFB" w:rsidRDefault="007571E0" w:rsidP="007571E0">
    <w:pPr>
      <w:pStyle w:val="a9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ff4"/>
      <w:jc w:val="center"/>
    </w:pPr>
    <w:fldSimple w:instr=" PAGE ">
      <w:r>
        <w:rPr>
          <w:noProof/>
        </w:rPr>
        <w:t>52</w:t>
      </w:r>
    </w:fldSimple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912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83</w:t>
          </w:r>
        </w:fldSimple>
      </w:p>
    </w:sdtContent>
  </w:sdt>
  <w:p w:rsidR="007571E0" w:rsidRPr="00565B6B" w:rsidRDefault="007571E0" w:rsidP="007571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907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21</w:t>
          </w:r>
        </w:fldSimple>
      </w:p>
    </w:sdtContent>
  </w:sdt>
  <w:p w:rsidR="007571E0" w:rsidRDefault="007571E0">
    <w:pPr>
      <w:pStyle w:val="a9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ff4"/>
      <w:jc w:val="center"/>
    </w:pPr>
    <w:fldSimple w:instr=" PAGE ">
      <w:r>
        <w:rPr>
          <w:noProof/>
        </w:rPr>
        <w:t>24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797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30</w:t>
          </w:r>
        </w:fldSimple>
      </w:p>
    </w:sdtContent>
  </w:sdt>
  <w:p w:rsidR="007571E0" w:rsidRPr="00410A25" w:rsidRDefault="007571E0" w:rsidP="007571E0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ff4"/>
      <w:jc w:val="center"/>
    </w:pPr>
    <w:fldSimple w:instr=" PAGE ">
      <w:r>
        <w:rPr>
          <w:noProof/>
        </w:rPr>
        <w:t>42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908"/>
      <w:docPartObj>
        <w:docPartGallery w:val="Page Numbers (Top of Page)"/>
        <w:docPartUnique/>
      </w:docPartObj>
    </w:sdtPr>
    <w:sdtContent>
      <w:p w:rsidR="007571E0" w:rsidRDefault="007571E0">
        <w:pPr>
          <w:pStyle w:val="a9"/>
          <w:jc w:val="center"/>
        </w:pPr>
        <w:fldSimple w:instr=" PAGE   \* MERGEFORMAT ">
          <w:r w:rsidR="007F15AB">
            <w:rPr>
              <w:noProof/>
            </w:rPr>
            <w:t>49</w:t>
          </w:r>
        </w:fldSimple>
      </w:p>
    </w:sdtContent>
  </w:sdt>
  <w:p w:rsidR="007571E0" w:rsidRPr="00A24C22" w:rsidRDefault="007571E0" w:rsidP="007571E0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0" w:rsidRDefault="007571E0">
    <w:pPr>
      <w:pStyle w:val="aff4"/>
      <w:jc w:val="center"/>
    </w:pPr>
    <w:fldSimple w:instr=" PAGE ">
      <w:r>
        <w:rPr>
          <w:noProof/>
        </w:rPr>
        <w:t>46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814F58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  <w:b w:val="0"/>
        <w:i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  <w:b w:val="0"/>
        <w:i w:val="0"/>
      </w:rPr>
    </w:lvl>
  </w:abstractNum>
  <w:abstractNum w:abstractNumId="9">
    <w:nsid w:val="0B4C2068"/>
    <w:multiLevelType w:val="hybridMultilevel"/>
    <w:tmpl w:val="8DDEE500"/>
    <w:lvl w:ilvl="0" w:tplc="CAAE0B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67D4"/>
    <w:multiLevelType w:val="hybridMultilevel"/>
    <w:tmpl w:val="D93ED398"/>
    <w:lvl w:ilvl="0" w:tplc="BC92BB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D7479"/>
    <w:multiLevelType w:val="hybridMultilevel"/>
    <w:tmpl w:val="77A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91DA4"/>
    <w:multiLevelType w:val="hybridMultilevel"/>
    <w:tmpl w:val="81ECC1B6"/>
    <w:lvl w:ilvl="0" w:tplc="B43CE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F6047"/>
    <w:multiLevelType w:val="hybridMultilevel"/>
    <w:tmpl w:val="BAC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81E"/>
    <w:rsid w:val="00073C44"/>
    <w:rsid w:val="0015200E"/>
    <w:rsid w:val="00236EAE"/>
    <w:rsid w:val="002B5226"/>
    <w:rsid w:val="003568A7"/>
    <w:rsid w:val="00503728"/>
    <w:rsid w:val="0060181E"/>
    <w:rsid w:val="00607618"/>
    <w:rsid w:val="007571E0"/>
    <w:rsid w:val="007F15AB"/>
    <w:rsid w:val="0082176E"/>
    <w:rsid w:val="00824D6F"/>
    <w:rsid w:val="0099738B"/>
    <w:rsid w:val="00C37EB6"/>
    <w:rsid w:val="00F12D0F"/>
    <w:rsid w:val="00F7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200E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15200E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5200E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200E"/>
    <w:pPr>
      <w:keepNext/>
      <w:tabs>
        <w:tab w:val="num" w:pos="3600"/>
      </w:tabs>
      <w:ind w:left="5040" w:hanging="360"/>
      <w:outlineLvl w:val="4"/>
    </w:pPr>
    <w:rPr>
      <w:b/>
      <w:i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15200E"/>
    <w:pPr>
      <w:keepNext/>
      <w:tabs>
        <w:tab w:val="num" w:pos="4320"/>
      </w:tabs>
      <w:ind w:left="4320" w:hanging="180"/>
      <w:outlineLvl w:val="5"/>
    </w:pPr>
    <w:rPr>
      <w:b/>
      <w:i/>
      <w:sz w:val="26"/>
      <w:lang w:eastAsia="ar-SA"/>
    </w:rPr>
  </w:style>
  <w:style w:type="paragraph" w:styleId="7">
    <w:name w:val="heading 7"/>
    <w:basedOn w:val="a"/>
    <w:next w:val="a"/>
    <w:link w:val="70"/>
    <w:qFormat/>
    <w:rsid w:val="0015200E"/>
    <w:pPr>
      <w:keepNext/>
      <w:tabs>
        <w:tab w:val="num" w:pos="5040"/>
      </w:tabs>
      <w:ind w:left="5040" w:hanging="360"/>
      <w:outlineLvl w:val="6"/>
    </w:pPr>
    <w:rPr>
      <w:i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60181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5200E"/>
    <w:pPr>
      <w:keepNext/>
      <w:tabs>
        <w:tab w:val="num" w:pos="6480"/>
      </w:tabs>
      <w:ind w:left="4320" w:hanging="180"/>
      <w:outlineLvl w:val="8"/>
    </w:pPr>
    <w:rPr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018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0181E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0181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qFormat/>
    <w:rsid w:val="0060181E"/>
    <w:rPr>
      <w:b/>
      <w:bCs/>
    </w:rPr>
  </w:style>
  <w:style w:type="paragraph" w:customStyle="1" w:styleId="21">
    <w:name w:val="Основной текст 21"/>
    <w:basedOn w:val="a"/>
    <w:rsid w:val="0060181E"/>
    <w:pPr>
      <w:jc w:val="center"/>
    </w:pPr>
    <w:rPr>
      <w:b/>
      <w:i/>
      <w:sz w:val="28"/>
      <w:lang w:eastAsia="ar-SA"/>
    </w:rPr>
  </w:style>
  <w:style w:type="paragraph" w:styleId="a6">
    <w:name w:val="Body Text Indent"/>
    <w:basedOn w:val="a"/>
    <w:link w:val="a7"/>
    <w:rsid w:val="0060181E"/>
    <w:pPr>
      <w:ind w:left="5040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018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03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rsid w:val="00152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5200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200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200E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5200E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5200E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5200E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rsid w:val="0015200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5200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15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1520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200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15200E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152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">
    <w:name w:val="Знак2"/>
    <w:basedOn w:val="a"/>
    <w:rsid w:val="001520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WW8Num5z0">
    <w:name w:val="WW8Num5z0"/>
    <w:rsid w:val="0015200E"/>
    <w:rPr>
      <w:rFonts w:cs="Times New Roman"/>
    </w:rPr>
  </w:style>
  <w:style w:type="character" w:customStyle="1" w:styleId="WW8Num6z0">
    <w:name w:val="WW8Num6z0"/>
    <w:rsid w:val="0015200E"/>
    <w:rPr>
      <w:b w:val="0"/>
      <w:i w:val="0"/>
    </w:rPr>
  </w:style>
  <w:style w:type="character" w:customStyle="1" w:styleId="WW8Num8z0">
    <w:name w:val="WW8Num8z0"/>
    <w:rsid w:val="0015200E"/>
    <w:rPr>
      <w:rFonts w:cs="Times New Roman"/>
    </w:rPr>
  </w:style>
  <w:style w:type="character" w:customStyle="1" w:styleId="WW8Num9z0">
    <w:name w:val="WW8Num9z0"/>
    <w:rsid w:val="0015200E"/>
    <w:rPr>
      <w:b w:val="0"/>
      <w:i w:val="0"/>
    </w:rPr>
  </w:style>
  <w:style w:type="character" w:customStyle="1" w:styleId="Absatz-Standardschriftart">
    <w:name w:val="Absatz-Standardschriftart"/>
    <w:rsid w:val="0015200E"/>
  </w:style>
  <w:style w:type="character" w:customStyle="1" w:styleId="WW-Absatz-Standardschriftart">
    <w:name w:val="WW-Absatz-Standardschriftart"/>
    <w:rsid w:val="0015200E"/>
  </w:style>
  <w:style w:type="character" w:customStyle="1" w:styleId="WW-Absatz-Standardschriftart1">
    <w:name w:val="WW-Absatz-Standardschriftart1"/>
    <w:rsid w:val="0015200E"/>
  </w:style>
  <w:style w:type="character" w:customStyle="1" w:styleId="WW-Absatz-Standardschriftart11">
    <w:name w:val="WW-Absatz-Standardschriftart11"/>
    <w:rsid w:val="0015200E"/>
  </w:style>
  <w:style w:type="character" w:customStyle="1" w:styleId="91">
    <w:name w:val="Основной шрифт абзаца9"/>
    <w:rsid w:val="0015200E"/>
  </w:style>
  <w:style w:type="character" w:customStyle="1" w:styleId="WW-Absatz-Standardschriftart111">
    <w:name w:val="WW-Absatz-Standardschriftart111"/>
    <w:rsid w:val="0015200E"/>
  </w:style>
  <w:style w:type="character" w:customStyle="1" w:styleId="WW-Absatz-Standardschriftart1111">
    <w:name w:val="WW-Absatz-Standardschriftart1111"/>
    <w:rsid w:val="0015200E"/>
  </w:style>
  <w:style w:type="character" w:customStyle="1" w:styleId="81">
    <w:name w:val="Основной шрифт абзаца8"/>
    <w:rsid w:val="0015200E"/>
  </w:style>
  <w:style w:type="character" w:customStyle="1" w:styleId="WW-Absatz-Standardschriftart11111">
    <w:name w:val="WW-Absatz-Standardschriftart11111"/>
    <w:rsid w:val="0015200E"/>
  </w:style>
  <w:style w:type="character" w:customStyle="1" w:styleId="WW8Num3z0">
    <w:name w:val="WW8Num3z0"/>
    <w:rsid w:val="0015200E"/>
    <w:rPr>
      <w:b w:val="0"/>
      <w:i w:val="0"/>
    </w:rPr>
  </w:style>
  <w:style w:type="character" w:customStyle="1" w:styleId="WW8Num4z0">
    <w:name w:val="WW8Num4z0"/>
    <w:rsid w:val="0015200E"/>
    <w:rPr>
      <w:rFonts w:cs="Times New Roman"/>
    </w:rPr>
  </w:style>
  <w:style w:type="character" w:customStyle="1" w:styleId="WW8Num7z0">
    <w:name w:val="WW8Num7z0"/>
    <w:rsid w:val="0015200E"/>
    <w:rPr>
      <w:rFonts w:cs="Times New Roman"/>
    </w:rPr>
  </w:style>
  <w:style w:type="character" w:customStyle="1" w:styleId="71">
    <w:name w:val="Основной шрифт абзаца7"/>
    <w:rsid w:val="0015200E"/>
  </w:style>
  <w:style w:type="character" w:customStyle="1" w:styleId="WW-Absatz-Standardschriftart111111">
    <w:name w:val="WW-Absatz-Standardschriftart111111"/>
    <w:rsid w:val="0015200E"/>
  </w:style>
  <w:style w:type="character" w:customStyle="1" w:styleId="WW-Absatz-Standardschriftart1111111">
    <w:name w:val="WW-Absatz-Standardschriftart1111111"/>
    <w:rsid w:val="0015200E"/>
  </w:style>
  <w:style w:type="character" w:customStyle="1" w:styleId="WW-Absatz-Standardschriftart11111111">
    <w:name w:val="WW-Absatz-Standardschriftart11111111"/>
    <w:rsid w:val="0015200E"/>
  </w:style>
  <w:style w:type="character" w:customStyle="1" w:styleId="WW-Absatz-Standardschriftart111111111">
    <w:name w:val="WW-Absatz-Standardschriftart111111111"/>
    <w:rsid w:val="0015200E"/>
  </w:style>
  <w:style w:type="character" w:customStyle="1" w:styleId="61">
    <w:name w:val="Основной шрифт абзаца6"/>
    <w:rsid w:val="0015200E"/>
  </w:style>
  <w:style w:type="character" w:customStyle="1" w:styleId="51">
    <w:name w:val="Основной шрифт абзаца5"/>
    <w:rsid w:val="0015200E"/>
  </w:style>
  <w:style w:type="character" w:customStyle="1" w:styleId="WW-Absatz-Standardschriftart1111111111">
    <w:name w:val="WW-Absatz-Standardschriftart1111111111"/>
    <w:rsid w:val="0015200E"/>
  </w:style>
  <w:style w:type="character" w:customStyle="1" w:styleId="WW-Absatz-Standardschriftart11111111111">
    <w:name w:val="WW-Absatz-Standardschriftart11111111111"/>
    <w:rsid w:val="0015200E"/>
  </w:style>
  <w:style w:type="character" w:customStyle="1" w:styleId="WW8Num10z0">
    <w:name w:val="WW8Num10z0"/>
    <w:rsid w:val="0015200E"/>
    <w:rPr>
      <w:rFonts w:cs="Times New Roman"/>
    </w:rPr>
  </w:style>
  <w:style w:type="character" w:customStyle="1" w:styleId="WW8Num12z0">
    <w:name w:val="WW8Num12z0"/>
    <w:rsid w:val="0015200E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15200E"/>
  </w:style>
  <w:style w:type="character" w:customStyle="1" w:styleId="WW8Num11z0">
    <w:name w:val="WW8Num11z0"/>
    <w:rsid w:val="0015200E"/>
    <w:rPr>
      <w:rFonts w:ascii="Symbol" w:hAnsi="Symbol" w:cs="OpenSymbol"/>
    </w:rPr>
  </w:style>
  <w:style w:type="character" w:customStyle="1" w:styleId="41">
    <w:name w:val="Основной шрифт абзаца4"/>
    <w:rsid w:val="0015200E"/>
  </w:style>
  <w:style w:type="character" w:customStyle="1" w:styleId="WW-Absatz-Standardschriftart1111111111111">
    <w:name w:val="WW-Absatz-Standardschriftart1111111111111"/>
    <w:rsid w:val="0015200E"/>
  </w:style>
  <w:style w:type="character" w:customStyle="1" w:styleId="WW8Num17z0">
    <w:name w:val="WW8Num17z0"/>
    <w:rsid w:val="0015200E"/>
    <w:rPr>
      <w:rFonts w:cs="Times New Roman"/>
    </w:rPr>
  </w:style>
  <w:style w:type="character" w:customStyle="1" w:styleId="WW8Num18z0">
    <w:name w:val="WW8Num18z0"/>
    <w:rsid w:val="0015200E"/>
    <w:rPr>
      <w:rFonts w:ascii="Times New Roman" w:hAnsi="Times New Roman" w:cs="Times New Roman"/>
    </w:rPr>
  </w:style>
  <w:style w:type="character" w:customStyle="1" w:styleId="WW8Num18z1">
    <w:name w:val="WW8Num18z1"/>
    <w:rsid w:val="0015200E"/>
    <w:rPr>
      <w:rFonts w:ascii="Courier New" w:hAnsi="Courier New" w:cs="Courier New"/>
    </w:rPr>
  </w:style>
  <w:style w:type="character" w:customStyle="1" w:styleId="WW8Num18z2">
    <w:name w:val="WW8Num18z2"/>
    <w:rsid w:val="0015200E"/>
    <w:rPr>
      <w:rFonts w:ascii="Wingdings" w:hAnsi="Wingdings" w:cs="Wingdings"/>
    </w:rPr>
  </w:style>
  <w:style w:type="character" w:customStyle="1" w:styleId="WW8Num18z3">
    <w:name w:val="WW8Num18z3"/>
    <w:rsid w:val="0015200E"/>
    <w:rPr>
      <w:rFonts w:ascii="Symbol" w:hAnsi="Symbol" w:cs="Symbol"/>
    </w:rPr>
  </w:style>
  <w:style w:type="character" w:customStyle="1" w:styleId="WW8Num21z0">
    <w:name w:val="WW8Num21z0"/>
    <w:rsid w:val="0015200E"/>
    <w:rPr>
      <w:rFonts w:ascii="Times New Roman" w:hAnsi="Times New Roman" w:cs="Times New Roman"/>
    </w:rPr>
  </w:style>
  <w:style w:type="character" w:customStyle="1" w:styleId="WW8Num21z1">
    <w:name w:val="WW8Num21z1"/>
    <w:rsid w:val="0015200E"/>
    <w:rPr>
      <w:rFonts w:ascii="Courier New" w:hAnsi="Courier New" w:cs="Courier New"/>
    </w:rPr>
  </w:style>
  <w:style w:type="character" w:customStyle="1" w:styleId="WW8Num21z2">
    <w:name w:val="WW8Num21z2"/>
    <w:rsid w:val="0015200E"/>
    <w:rPr>
      <w:rFonts w:ascii="Wingdings" w:hAnsi="Wingdings" w:cs="Wingdings"/>
    </w:rPr>
  </w:style>
  <w:style w:type="character" w:customStyle="1" w:styleId="WW8Num21z3">
    <w:name w:val="WW8Num21z3"/>
    <w:rsid w:val="0015200E"/>
    <w:rPr>
      <w:rFonts w:ascii="Symbol" w:hAnsi="Symbol" w:cs="Symbol"/>
    </w:rPr>
  </w:style>
  <w:style w:type="character" w:customStyle="1" w:styleId="WW8Num22z0">
    <w:name w:val="WW8Num22z0"/>
    <w:rsid w:val="0015200E"/>
    <w:rPr>
      <w:rFonts w:cs="Times New Roman"/>
    </w:rPr>
  </w:style>
  <w:style w:type="character" w:customStyle="1" w:styleId="WW8Num23z0">
    <w:name w:val="WW8Num23z0"/>
    <w:rsid w:val="0015200E"/>
    <w:rPr>
      <w:rFonts w:cs="Times New Roman"/>
    </w:rPr>
  </w:style>
  <w:style w:type="character" w:customStyle="1" w:styleId="WW8Num32z0">
    <w:name w:val="WW8Num32z0"/>
    <w:rsid w:val="0015200E"/>
    <w:rPr>
      <w:rFonts w:cs="Times New Roman"/>
    </w:rPr>
  </w:style>
  <w:style w:type="character" w:customStyle="1" w:styleId="WW8Num36z0">
    <w:name w:val="WW8Num36z0"/>
    <w:rsid w:val="0015200E"/>
    <w:rPr>
      <w:rFonts w:cs="Times New Roman"/>
    </w:rPr>
  </w:style>
  <w:style w:type="character" w:customStyle="1" w:styleId="WW8Num38z0">
    <w:name w:val="WW8Num38z0"/>
    <w:rsid w:val="0015200E"/>
    <w:rPr>
      <w:rFonts w:cs="Times New Roman"/>
    </w:rPr>
  </w:style>
  <w:style w:type="character" w:customStyle="1" w:styleId="31">
    <w:name w:val="Основной шрифт абзаца3"/>
    <w:rsid w:val="0015200E"/>
  </w:style>
  <w:style w:type="character" w:customStyle="1" w:styleId="WW-Absatz-Standardschriftart11111111111111">
    <w:name w:val="WW-Absatz-Standardschriftart11111111111111"/>
    <w:rsid w:val="0015200E"/>
  </w:style>
  <w:style w:type="character" w:customStyle="1" w:styleId="WW-Absatz-Standardschriftart111111111111111">
    <w:name w:val="WW-Absatz-Standardschriftart111111111111111"/>
    <w:rsid w:val="0015200E"/>
  </w:style>
  <w:style w:type="character" w:customStyle="1" w:styleId="23">
    <w:name w:val="Основной шрифт абзаца2"/>
    <w:rsid w:val="0015200E"/>
  </w:style>
  <w:style w:type="character" w:customStyle="1" w:styleId="WW-Absatz-Standardschriftart1111111111111111">
    <w:name w:val="WW-Absatz-Standardschriftart1111111111111111"/>
    <w:rsid w:val="0015200E"/>
  </w:style>
  <w:style w:type="character" w:customStyle="1" w:styleId="WW-Absatz-Standardschriftart11111111111111111">
    <w:name w:val="WW-Absatz-Standardschriftart11111111111111111"/>
    <w:rsid w:val="0015200E"/>
  </w:style>
  <w:style w:type="character" w:customStyle="1" w:styleId="WW8Num13z0">
    <w:name w:val="WW8Num13z0"/>
    <w:rsid w:val="0015200E"/>
    <w:rPr>
      <w:b w:val="0"/>
      <w:i w:val="0"/>
    </w:rPr>
  </w:style>
  <w:style w:type="character" w:customStyle="1" w:styleId="11">
    <w:name w:val="Основной шрифт абзаца1"/>
    <w:rsid w:val="0015200E"/>
  </w:style>
  <w:style w:type="character" w:styleId="af1">
    <w:name w:val="Hyperlink"/>
    <w:rsid w:val="0015200E"/>
    <w:rPr>
      <w:color w:val="000080"/>
      <w:u w:val="single"/>
    </w:rPr>
  </w:style>
  <w:style w:type="character" w:styleId="af2">
    <w:name w:val="page number"/>
    <w:basedOn w:val="31"/>
    <w:rsid w:val="0015200E"/>
  </w:style>
  <w:style w:type="character" w:customStyle="1" w:styleId="go">
    <w:name w:val="go"/>
    <w:basedOn w:val="31"/>
    <w:rsid w:val="0015200E"/>
  </w:style>
  <w:style w:type="character" w:customStyle="1" w:styleId="12">
    <w:name w:val="Знак Знак1"/>
    <w:rsid w:val="0015200E"/>
    <w:rPr>
      <w:rFonts w:ascii="Courier New" w:hAnsi="Courier New" w:cs="Courier New"/>
      <w:szCs w:val="24"/>
      <w:lang w:val="ru-RU" w:eastAsia="ar-SA" w:bidi="ar-SA"/>
    </w:rPr>
  </w:style>
  <w:style w:type="character" w:styleId="af3">
    <w:name w:val="Emphasis"/>
    <w:qFormat/>
    <w:rsid w:val="0015200E"/>
    <w:rPr>
      <w:i/>
      <w:iCs/>
    </w:rPr>
  </w:style>
  <w:style w:type="character" w:customStyle="1" w:styleId="24">
    <w:name w:val="Знак Знак2"/>
    <w:rsid w:val="0015200E"/>
    <w:rPr>
      <w:b/>
      <w:bCs/>
      <w:sz w:val="28"/>
      <w:lang w:val="ru-RU" w:eastAsia="ar-SA" w:bidi="ar-SA"/>
    </w:rPr>
  </w:style>
  <w:style w:type="character" w:customStyle="1" w:styleId="52">
    <w:name w:val="Знак Знак5"/>
    <w:rsid w:val="0015200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2">
    <w:name w:val="Знак Знак4"/>
    <w:rsid w:val="0015200E"/>
    <w:rPr>
      <w:sz w:val="28"/>
      <w:lang w:val="ru-RU" w:eastAsia="ar-SA" w:bidi="ar-SA"/>
    </w:rPr>
  </w:style>
  <w:style w:type="character" w:customStyle="1" w:styleId="32">
    <w:name w:val="Знак Знак3"/>
    <w:rsid w:val="0015200E"/>
    <w:rPr>
      <w:sz w:val="28"/>
      <w:lang w:val="ru-RU" w:eastAsia="ar-SA" w:bidi="ar-SA"/>
    </w:rPr>
  </w:style>
  <w:style w:type="character" w:customStyle="1" w:styleId="FontStyle15">
    <w:name w:val="Font Style15"/>
    <w:rsid w:val="0015200E"/>
    <w:rPr>
      <w:rFonts w:ascii="Times New Roman" w:hAnsi="Times New Roman" w:cs="Times New Roman"/>
      <w:sz w:val="26"/>
    </w:rPr>
  </w:style>
  <w:style w:type="character" w:customStyle="1" w:styleId="af4">
    <w:name w:val="Знак Знак"/>
    <w:rsid w:val="0015200E"/>
    <w:rPr>
      <w:rFonts w:eastAsia="Calibri"/>
      <w:sz w:val="24"/>
      <w:szCs w:val="24"/>
      <w:lang w:val="ru-RU" w:eastAsia="ar-SA" w:bidi="ar-SA"/>
    </w:rPr>
  </w:style>
  <w:style w:type="character" w:customStyle="1" w:styleId="af5">
    <w:name w:val="Маркеры списка"/>
    <w:rsid w:val="0015200E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15200E"/>
  </w:style>
  <w:style w:type="character" w:customStyle="1" w:styleId="FontStyle12">
    <w:name w:val="Font Style12"/>
    <w:basedOn w:val="31"/>
    <w:rsid w:val="001520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31"/>
    <w:rsid w:val="001520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31"/>
    <w:rsid w:val="001520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31"/>
    <w:rsid w:val="0015200E"/>
    <w:rPr>
      <w:rFonts w:ascii="Times New Roman" w:hAnsi="Times New Roman" w:cs="Times New Roman"/>
      <w:b/>
      <w:bCs/>
      <w:sz w:val="22"/>
      <w:szCs w:val="22"/>
    </w:rPr>
  </w:style>
  <w:style w:type="paragraph" w:customStyle="1" w:styleId="af7">
    <w:name w:val="Заголовок"/>
    <w:basedOn w:val="a"/>
    <w:next w:val="a3"/>
    <w:rsid w:val="0015200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3"/>
    <w:rsid w:val="0015200E"/>
    <w:rPr>
      <w:rFonts w:ascii="Arial" w:hAnsi="Arial" w:cs="Tahoma"/>
      <w:lang w:eastAsia="ar-SA"/>
    </w:rPr>
  </w:style>
  <w:style w:type="paragraph" w:customStyle="1" w:styleId="82">
    <w:name w:val="Название8"/>
    <w:basedOn w:val="a"/>
    <w:rsid w:val="0015200E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92">
    <w:name w:val="Указатель9"/>
    <w:basedOn w:val="a"/>
    <w:rsid w:val="0015200E"/>
    <w:pPr>
      <w:suppressLineNumbers/>
    </w:pPr>
    <w:rPr>
      <w:rFonts w:ascii="Arial" w:hAnsi="Arial" w:cs="Mangal"/>
      <w:sz w:val="28"/>
      <w:lang w:eastAsia="ar-SA"/>
    </w:rPr>
  </w:style>
  <w:style w:type="paragraph" w:customStyle="1" w:styleId="72">
    <w:name w:val="Название7"/>
    <w:basedOn w:val="a"/>
    <w:rsid w:val="0015200E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83">
    <w:name w:val="Указатель8"/>
    <w:basedOn w:val="a"/>
    <w:rsid w:val="0015200E"/>
    <w:pPr>
      <w:suppressLineNumbers/>
    </w:pPr>
    <w:rPr>
      <w:rFonts w:ascii="Arial" w:hAnsi="Arial" w:cs="Mangal"/>
      <w:sz w:val="28"/>
      <w:lang w:eastAsia="ar-SA"/>
    </w:rPr>
  </w:style>
  <w:style w:type="paragraph" w:customStyle="1" w:styleId="62">
    <w:name w:val="Название6"/>
    <w:basedOn w:val="a"/>
    <w:rsid w:val="0015200E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73">
    <w:name w:val="Указатель7"/>
    <w:basedOn w:val="a"/>
    <w:rsid w:val="0015200E"/>
    <w:pPr>
      <w:suppressLineNumbers/>
    </w:pPr>
    <w:rPr>
      <w:rFonts w:ascii="Arial" w:hAnsi="Arial" w:cs="Mangal"/>
      <w:sz w:val="28"/>
      <w:lang w:eastAsia="ar-SA"/>
    </w:rPr>
  </w:style>
  <w:style w:type="paragraph" w:customStyle="1" w:styleId="53">
    <w:name w:val="Название5"/>
    <w:basedOn w:val="a"/>
    <w:rsid w:val="0015200E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63">
    <w:name w:val="Указатель6"/>
    <w:basedOn w:val="a"/>
    <w:rsid w:val="0015200E"/>
    <w:pPr>
      <w:suppressLineNumbers/>
    </w:pPr>
    <w:rPr>
      <w:rFonts w:ascii="Arial" w:hAnsi="Arial" w:cs="Mangal"/>
      <w:sz w:val="28"/>
      <w:lang w:eastAsia="ar-SA"/>
    </w:rPr>
  </w:style>
  <w:style w:type="paragraph" w:customStyle="1" w:styleId="43">
    <w:name w:val="Название4"/>
    <w:basedOn w:val="a"/>
    <w:rsid w:val="0015200E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54">
    <w:name w:val="Указатель5"/>
    <w:basedOn w:val="a"/>
    <w:rsid w:val="0015200E"/>
    <w:pPr>
      <w:suppressLineNumbers/>
    </w:pPr>
    <w:rPr>
      <w:rFonts w:ascii="Arial" w:hAnsi="Arial" w:cs="Mangal"/>
      <w:sz w:val="28"/>
      <w:lang w:eastAsia="ar-SA"/>
    </w:rPr>
  </w:style>
  <w:style w:type="paragraph" w:customStyle="1" w:styleId="33">
    <w:name w:val="Название3"/>
    <w:basedOn w:val="a"/>
    <w:rsid w:val="0015200E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15200E"/>
    <w:pPr>
      <w:suppressLineNumbers/>
    </w:pPr>
    <w:rPr>
      <w:rFonts w:cs="Mangal"/>
      <w:sz w:val="28"/>
      <w:lang w:eastAsia="ar-SA"/>
    </w:rPr>
  </w:style>
  <w:style w:type="paragraph" w:customStyle="1" w:styleId="13">
    <w:name w:val="Название объекта1"/>
    <w:basedOn w:val="a"/>
    <w:rsid w:val="0015200E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34">
    <w:name w:val="Указатель3"/>
    <w:basedOn w:val="a"/>
    <w:rsid w:val="0015200E"/>
    <w:pPr>
      <w:suppressLineNumbers/>
    </w:pPr>
    <w:rPr>
      <w:rFonts w:ascii="Arial" w:hAnsi="Arial" w:cs="Mangal"/>
      <w:sz w:val="28"/>
      <w:lang w:eastAsia="ar-SA"/>
    </w:rPr>
  </w:style>
  <w:style w:type="paragraph" w:customStyle="1" w:styleId="14">
    <w:name w:val="Знак Знак1 Знак Знак Знак Знак"/>
    <w:basedOn w:val="a"/>
    <w:rsid w:val="0015200E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5">
    <w:name w:val="Название2"/>
    <w:basedOn w:val="a"/>
    <w:rsid w:val="0015200E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15200E"/>
    <w:pPr>
      <w:suppressLineNumbers/>
    </w:pPr>
    <w:rPr>
      <w:rFonts w:cs="Tahoma"/>
      <w:sz w:val="28"/>
      <w:lang w:eastAsia="ar-SA"/>
    </w:rPr>
  </w:style>
  <w:style w:type="paragraph" w:customStyle="1" w:styleId="15">
    <w:name w:val="Название1"/>
    <w:basedOn w:val="a"/>
    <w:rsid w:val="0015200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5200E"/>
    <w:pPr>
      <w:suppressLineNumbers/>
    </w:pPr>
    <w:rPr>
      <w:rFonts w:ascii="Arial" w:hAnsi="Arial" w:cs="Tahoma"/>
      <w:sz w:val="28"/>
      <w:lang w:eastAsia="ar-SA"/>
    </w:rPr>
  </w:style>
  <w:style w:type="paragraph" w:customStyle="1" w:styleId="af9">
    <w:name w:val="Содержимое таблицы"/>
    <w:basedOn w:val="a"/>
    <w:rsid w:val="0015200E"/>
    <w:pPr>
      <w:suppressLineNumbers/>
    </w:pPr>
    <w:rPr>
      <w:sz w:val="28"/>
      <w:lang w:eastAsia="ar-SA"/>
    </w:rPr>
  </w:style>
  <w:style w:type="paragraph" w:customStyle="1" w:styleId="afa">
    <w:name w:val="Заголовок таблицы"/>
    <w:basedOn w:val="af9"/>
    <w:rsid w:val="0015200E"/>
    <w:pPr>
      <w:jc w:val="center"/>
    </w:pPr>
    <w:rPr>
      <w:b/>
      <w:bCs/>
    </w:rPr>
  </w:style>
  <w:style w:type="paragraph" w:customStyle="1" w:styleId="afb">
    <w:name w:val="Знак Знак Знак Знак Знак Знак Знак"/>
    <w:basedOn w:val="a"/>
    <w:rsid w:val="0015200E"/>
    <w:pPr>
      <w:widowControl w:val="0"/>
      <w:spacing w:after="160" w:line="240" w:lineRule="exact"/>
      <w:jc w:val="right"/>
    </w:pPr>
    <w:rPr>
      <w:lang w:val="en-GB" w:eastAsia="ar-SA"/>
    </w:rPr>
  </w:style>
  <w:style w:type="paragraph" w:styleId="afc">
    <w:name w:val="List Paragraph"/>
    <w:basedOn w:val="a"/>
    <w:qFormat/>
    <w:rsid w:val="0015200E"/>
    <w:pPr>
      <w:ind w:left="720"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1520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15200E"/>
    <w:pPr>
      <w:spacing w:before="100" w:after="100"/>
    </w:pPr>
    <w:rPr>
      <w:sz w:val="24"/>
      <w:szCs w:val="24"/>
      <w:lang w:eastAsia="ar-SA"/>
    </w:rPr>
  </w:style>
  <w:style w:type="paragraph" w:styleId="afd">
    <w:name w:val="No Spacing"/>
    <w:qFormat/>
    <w:rsid w:val="0015200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afe">
    <w:name w:val="Normal (Web)"/>
    <w:basedOn w:val="a"/>
    <w:rsid w:val="0015200E"/>
    <w:rPr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"/>
    <w:rsid w:val="0015200E"/>
    <w:pPr>
      <w:spacing w:before="100" w:after="100"/>
    </w:pPr>
    <w:rPr>
      <w:sz w:val="24"/>
      <w:szCs w:val="24"/>
      <w:lang w:eastAsia="ar-SA"/>
    </w:rPr>
  </w:style>
  <w:style w:type="paragraph" w:customStyle="1" w:styleId="110">
    <w:name w:val="Заголовок 11"/>
    <w:next w:val="a"/>
    <w:rsid w:val="0015200E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15200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-center">
    <w:name w:val="p-center"/>
    <w:basedOn w:val="a"/>
    <w:rsid w:val="0015200E"/>
    <w:pPr>
      <w:jc w:val="center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1520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520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15200E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7">
    <w:name w:val="Знак Знак1 Знак"/>
    <w:basedOn w:val="a"/>
    <w:rsid w:val="0015200E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WW-">
    <w:name w:val="WW-Заголовок"/>
    <w:basedOn w:val="a"/>
    <w:next w:val="aff0"/>
    <w:rsid w:val="0015200E"/>
    <w:pPr>
      <w:jc w:val="center"/>
    </w:pPr>
    <w:rPr>
      <w:b/>
      <w:bCs/>
      <w:sz w:val="28"/>
      <w:lang w:eastAsia="ar-SA"/>
    </w:rPr>
  </w:style>
  <w:style w:type="paragraph" w:styleId="aff0">
    <w:name w:val="Subtitle"/>
    <w:basedOn w:val="af7"/>
    <w:next w:val="a3"/>
    <w:link w:val="aff1"/>
    <w:qFormat/>
    <w:rsid w:val="0015200E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15200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8">
    <w:name w:val="Текст1"/>
    <w:basedOn w:val="a"/>
    <w:rsid w:val="0015200E"/>
    <w:rPr>
      <w:rFonts w:ascii="Courier New" w:hAnsi="Courier New" w:cs="Courier New"/>
      <w:szCs w:val="24"/>
      <w:lang w:eastAsia="ar-SA"/>
    </w:rPr>
  </w:style>
  <w:style w:type="paragraph" w:customStyle="1" w:styleId="19">
    <w:name w:val="Без интервала1"/>
    <w:rsid w:val="0015200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paragraph" w:customStyle="1" w:styleId="1a">
    <w:name w:val="Рецензия1"/>
    <w:rsid w:val="001520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b">
    <w:name w:val="Абзац списка1"/>
    <w:basedOn w:val="a"/>
    <w:rsid w:val="0015200E"/>
    <w:pPr>
      <w:ind w:left="720"/>
    </w:pPr>
    <w:rPr>
      <w:rFonts w:eastAsia="Calibri"/>
      <w:sz w:val="24"/>
      <w:szCs w:val="24"/>
      <w:lang w:eastAsia="ar-SA"/>
    </w:rPr>
  </w:style>
  <w:style w:type="paragraph" w:customStyle="1" w:styleId="1c">
    <w:name w:val="Знак Знак1 Знак Знак"/>
    <w:basedOn w:val="a"/>
    <w:rsid w:val="0015200E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2">
    <w:name w:val="Знак"/>
    <w:basedOn w:val="a"/>
    <w:rsid w:val="0015200E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220">
    <w:name w:val="Основной текст 22"/>
    <w:basedOn w:val="a"/>
    <w:rsid w:val="0015200E"/>
    <w:pPr>
      <w:jc w:val="both"/>
    </w:pPr>
    <w:rPr>
      <w:sz w:val="24"/>
      <w:lang w:eastAsia="ar-SA"/>
    </w:rPr>
  </w:style>
  <w:style w:type="paragraph" w:customStyle="1" w:styleId="Normal1">
    <w:name w:val="Normal1"/>
    <w:rsid w:val="0015200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Содержимое врезки"/>
    <w:basedOn w:val="a3"/>
    <w:rsid w:val="0015200E"/>
    <w:rPr>
      <w:lang w:eastAsia="ar-SA"/>
    </w:rPr>
  </w:style>
  <w:style w:type="paragraph" w:customStyle="1" w:styleId="aff4">
    <w:name w:val="Верхний колонтитул слева"/>
    <w:basedOn w:val="a"/>
    <w:rsid w:val="0015200E"/>
    <w:pPr>
      <w:suppressLineNumbers/>
      <w:tabs>
        <w:tab w:val="center" w:pos="4677"/>
        <w:tab w:val="right" w:pos="9354"/>
      </w:tabs>
    </w:pPr>
    <w:rPr>
      <w:sz w:val="28"/>
      <w:lang w:eastAsia="ar-SA"/>
    </w:rPr>
  </w:style>
  <w:style w:type="table" w:styleId="-2">
    <w:name w:val="Table Web 2"/>
    <w:basedOn w:val="a1"/>
    <w:rsid w:val="001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image" Target="media/image4.jpeg"/><Relationship Id="rId26" Type="http://schemas.openxmlformats.org/officeDocument/2006/relationships/header" Target="header10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header" Target="header9.xml"/><Relationship Id="rId33" Type="http://schemas.openxmlformats.org/officeDocument/2006/relationships/footer" Target="footer10.xml"/><Relationship Id="rId38" Type="http://schemas.openxmlformats.org/officeDocument/2006/relationships/header" Target="header16.xml"/><Relationship Id="rId46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8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83</Pages>
  <Words>19896</Words>
  <Characters>113409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user117-2</cp:lastModifiedBy>
  <cp:revision>7</cp:revision>
  <dcterms:created xsi:type="dcterms:W3CDTF">2015-12-28T14:18:00Z</dcterms:created>
  <dcterms:modified xsi:type="dcterms:W3CDTF">2016-02-08T09:54:00Z</dcterms:modified>
</cp:coreProperties>
</file>