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68" w:rsidRPr="009B75FE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 к основным прогнозным показателям </w:t>
      </w:r>
    </w:p>
    <w:p w:rsidR="00F31A68" w:rsidRPr="009B75FE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социально-экономического развития </w:t>
      </w:r>
    </w:p>
    <w:p w:rsidR="00F31A68" w:rsidRPr="009B75FE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город Алексин</w:t>
      </w:r>
    </w:p>
    <w:p w:rsidR="00F31A68" w:rsidRPr="009B75FE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>на 20</w:t>
      </w:r>
      <w:r w:rsidR="00711592" w:rsidRPr="009B75F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0732D" w:rsidRPr="009B75F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9B75FE">
        <w:rPr>
          <w:rFonts w:ascii="Times New Roman" w:hAnsi="Times New Roman" w:cs="Times New Roman"/>
          <w:b/>
          <w:bCs/>
          <w:sz w:val="26"/>
          <w:szCs w:val="26"/>
        </w:rPr>
        <w:t xml:space="preserve"> год и на период до 20</w:t>
      </w:r>
      <w:r w:rsidR="00C90DCA" w:rsidRPr="009B75F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0732D" w:rsidRPr="009B75FE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B75FE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F31A68" w:rsidRPr="009B75FE" w:rsidRDefault="00F31A68" w:rsidP="000E02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1A68" w:rsidRPr="009B75FE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Прогнозные показатели социально-экономического развития муниципального образования город Алексин разработаны на основе:</w:t>
      </w:r>
    </w:p>
    <w:p w:rsidR="00F31A68" w:rsidRPr="009B75FE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анализа показателей социально-экономического развития муниципального образования </w:t>
      </w:r>
      <w:r w:rsidR="00FA1B9D" w:rsidRPr="009B75FE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9B75FE">
        <w:rPr>
          <w:rFonts w:ascii="Times New Roman" w:hAnsi="Times New Roman" w:cs="Times New Roman"/>
          <w:sz w:val="26"/>
          <w:szCs w:val="26"/>
        </w:rPr>
        <w:t>Алексин за 20</w:t>
      </w:r>
      <w:r w:rsidR="00E0732D" w:rsidRPr="009B75FE">
        <w:rPr>
          <w:rFonts w:ascii="Times New Roman" w:hAnsi="Times New Roman" w:cs="Times New Roman"/>
          <w:sz w:val="26"/>
          <w:szCs w:val="26"/>
        </w:rPr>
        <w:t>20</w:t>
      </w:r>
      <w:r w:rsidRPr="009B75FE">
        <w:rPr>
          <w:rFonts w:ascii="Times New Roman" w:hAnsi="Times New Roman" w:cs="Times New Roman"/>
          <w:sz w:val="26"/>
          <w:szCs w:val="26"/>
        </w:rPr>
        <w:t>-20</w:t>
      </w:r>
      <w:r w:rsidR="008E5ABA" w:rsidRPr="009B75FE">
        <w:rPr>
          <w:rFonts w:ascii="Times New Roman" w:hAnsi="Times New Roman" w:cs="Times New Roman"/>
          <w:sz w:val="26"/>
          <w:szCs w:val="26"/>
        </w:rPr>
        <w:t>2</w:t>
      </w:r>
      <w:r w:rsidR="00E0732D" w:rsidRPr="009B75FE">
        <w:rPr>
          <w:rFonts w:ascii="Times New Roman" w:hAnsi="Times New Roman" w:cs="Times New Roman"/>
          <w:sz w:val="26"/>
          <w:szCs w:val="26"/>
        </w:rPr>
        <w:t>2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годы;</w:t>
      </w:r>
    </w:p>
    <w:p w:rsidR="00F31A68" w:rsidRPr="009B75FE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информации территориального органа Федеральной службы государственной статистики по Тульской области за 20</w:t>
      </w:r>
      <w:r w:rsidR="00E0732D" w:rsidRPr="009B75FE">
        <w:rPr>
          <w:rFonts w:ascii="Times New Roman" w:hAnsi="Times New Roman" w:cs="Times New Roman"/>
          <w:sz w:val="26"/>
          <w:szCs w:val="26"/>
        </w:rPr>
        <w:t>20</w:t>
      </w:r>
      <w:r w:rsidRPr="009B75FE">
        <w:rPr>
          <w:rFonts w:ascii="Times New Roman" w:hAnsi="Times New Roman" w:cs="Times New Roman"/>
          <w:sz w:val="26"/>
          <w:szCs w:val="26"/>
        </w:rPr>
        <w:t>-20</w:t>
      </w:r>
      <w:r w:rsidR="008E5ABA" w:rsidRPr="009B75FE">
        <w:rPr>
          <w:rFonts w:ascii="Times New Roman" w:hAnsi="Times New Roman" w:cs="Times New Roman"/>
          <w:sz w:val="26"/>
          <w:szCs w:val="26"/>
        </w:rPr>
        <w:t>2</w:t>
      </w:r>
      <w:r w:rsidR="00E0732D" w:rsidRPr="009B75FE">
        <w:rPr>
          <w:rFonts w:ascii="Times New Roman" w:hAnsi="Times New Roman" w:cs="Times New Roman"/>
          <w:sz w:val="26"/>
          <w:szCs w:val="26"/>
        </w:rPr>
        <w:t>2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годы и истекший период 20</w:t>
      </w:r>
      <w:r w:rsidR="00CB4A58" w:rsidRPr="009B75FE">
        <w:rPr>
          <w:rFonts w:ascii="Times New Roman" w:hAnsi="Times New Roman" w:cs="Times New Roman"/>
          <w:sz w:val="26"/>
          <w:szCs w:val="26"/>
        </w:rPr>
        <w:t>2</w:t>
      </w:r>
      <w:r w:rsidR="00E0732D" w:rsidRPr="009B75FE">
        <w:rPr>
          <w:rFonts w:ascii="Times New Roman" w:hAnsi="Times New Roman" w:cs="Times New Roman"/>
          <w:sz w:val="26"/>
          <w:szCs w:val="26"/>
        </w:rPr>
        <w:t>3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03185" w:rsidRPr="009B75F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B75FE">
        <w:rPr>
          <w:rFonts w:ascii="Times New Roman" w:hAnsi="Times New Roman" w:cs="Times New Roman"/>
          <w:sz w:val="26"/>
          <w:szCs w:val="26"/>
        </w:rPr>
        <w:t>(1 квартал, 5 месяцев);</w:t>
      </w:r>
    </w:p>
    <w:p w:rsidR="00F31A68" w:rsidRPr="009B75FE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индексов-дефляторов и отдельных макроэкономических показателей прогноза социально-экономического развития Российской Федерации на очередной финансовый год и на плановый период;</w:t>
      </w:r>
    </w:p>
    <w:p w:rsidR="00F31A68" w:rsidRPr="009B75FE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20</w:t>
      </w:r>
      <w:r w:rsidR="0068610F" w:rsidRPr="009B75FE">
        <w:rPr>
          <w:rFonts w:ascii="Times New Roman" w:hAnsi="Times New Roman" w:cs="Times New Roman"/>
          <w:sz w:val="26"/>
          <w:szCs w:val="26"/>
        </w:rPr>
        <w:t>2</w:t>
      </w:r>
      <w:r w:rsidR="00E0732D" w:rsidRPr="009B75FE">
        <w:rPr>
          <w:rFonts w:ascii="Times New Roman" w:hAnsi="Times New Roman" w:cs="Times New Roman"/>
          <w:sz w:val="26"/>
          <w:szCs w:val="26"/>
        </w:rPr>
        <w:t>4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321FA9" w:rsidRPr="009B75FE">
        <w:rPr>
          <w:rFonts w:ascii="Times New Roman" w:hAnsi="Times New Roman" w:cs="Times New Roman"/>
          <w:sz w:val="26"/>
          <w:szCs w:val="26"/>
        </w:rPr>
        <w:t>2</w:t>
      </w:r>
      <w:r w:rsidR="00E0732D" w:rsidRPr="009B75FE">
        <w:rPr>
          <w:rFonts w:ascii="Times New Roman" w:hAnsi="Times New Roman" w:cs="Times New Roman"/>
          <w:sz w:val="26"/>
          <w:szCs w:val="26"/>
        </w:rPr>
        <w:t>5</w:t>
      </w:r>
      <w:r w:rsidRPr="009B75FE">
        <w:rPr>
          <w:rFonts w:ascii="Times New Roman" w:hAnsi="Times New Roman" w:cs="Times New Roman"/>
          <w:sz w:val="26"/>
          <w:szCs w:val="26"/>
        </w:rPr>
        <w:t xml:space="preserve"> и 20</w:t>
      </w:r>
      <w:r w:rsidR="00C90DCA" w:rsidRPr="009B75FE">
        <w:rPr>
          <w:rFonts w:ascii="Times New Roman" w:hAnsi="Times New Roman" w:cs="Times New Roman"/>
          <w:sz w:val="26"/>
          <w:szCs w:val="26"/>
        </w:rPr>
        <w:t>2</w:t>
      </w:r>
      <w:r w:rsidR="00E0732D" w:rsidRPr="009B75FE">
        <w:rPr>
          <w:rFonts w:ascii="Times New Roman" w:hAnsi="Times New Roman" w:cs="Times New Roman"/>
          <w:sz w:val="26"/>
          <w:szCs w:val="26"/>
        </w:rPr>
        <w:t>6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годов;</w:t>
      </w:r>
    </w:p>
    <w:p w:rsidR="00F31A68" w:rsidRPr="009B75FE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основных показателей предварительного прогноза социально-экономического развития Тульской области до 20</w:t>
      </w:r>
      <w:r w:rsidR="00A54863" w:rsidRPr="009B75FE">
        <w:rPr>
          <w:rFonts w:ascii="Times New Roman" w:hAnsi="Times New Roman" w:cs="Times New Roman"/>
          <w:sz w:val="26"/>
          <w:szCs w:val="26"/>
        </w:rPr>
        <w:t>2</w:t>
      </w:r>
      <w:r w:rsidR="00E0732D" w:rsidRPr="009B75FE">
        <w:rPr>
          <w:rFonts w:ascii="Times New Roman" w:hAnsi="Times New Roman" w:cs="Times New Roman"/>
          <w:sz w:val="26"/>
          <w:szCs w:val="26"/>
        </w:rPr>
        <w:t>6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31A68" w:rsidRPr="009B75FE" w:rsidRDefault="00F31A68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Основные прогнозные показатели социально-экономического развития муниципального образования согласованы с министерством экономического развития Тульской области.</w:t>
      </w:r>
    </w:p>
    <w:p w:rsidR="00266FB2" w:rsidRPr="009B75FE" w:rsidRDefault="00266FB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07D0" w:rsidRPr="009B75FE" w:rsidRDefault="00AE07D0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>Промышленное производство</w:t>
      </w:r>
    </w:p>
    <w:p w:rsidR="00E068CC" w:rsidRPr="009B75FE" w:rsidRDefault="00AE07D0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За 20</w:t>
      </w:r>
      <w:r w:rsidR="006A4B08" w:rsidRPr="009B75FE">
        <w:rPr>
          <w:rFonts w:ascii="Times New Roman" w:hAnsi="Times New Roman" w:cs="Times New Roman"/>
          <w:sz w:val="26"/>
          <w:szCs w:val="26"/>
        </w:rPr>
        <w:t>2</w:t>
      </w:r>
      <w:r w:rsidR="008B22BC" w:rsidRPr="009B75FE">
        <w:rPr>
          <w:rFonts w:ascii="Times New Roman" w:hAnsi="Times New Roman" w:cs="Times New Roman"/>
          <w:sz w:val="26"/>
          <w:szCs w:val="26"/>
        </w:rPr>
        <w:t>2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 объем отгруженной продукции промышленного производства</w:t>
      </w:r>
      <w:r w:rsidR="00E068CC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по кругу</w:t>
      </w:r>
      <w:r w:rsidR="00E068CC" w:rsidRPr="009B75FE">
        <w:rPr>
          <w:rFonts w:ascii="Times New Roman" w:hAnsi="Times New Roman" w:cs="Times New Roman"/>
          <w:sz w:val="26"/>
          <w:szCs w:val="26"/>
        </w:rPr>
        <w:t xml:space="preserve"> крупных и средних </w:t>
      </w:r>
      <w:r w:rsidRPr="009B75FE">
        <w:rPr>
          <w:rFonts w:ascii="Times New Roman" w:hAnsi="Times New Roman" w:cs="Times New Roman"/>
          <w:sz w:val="26"/>
          <w:szCs w:val="26"/>
        </w:rPr>
        <w:t xml:space="preserve">предприятий составил </w:t>
      </w:r>
      <w:r w:rsidR="00E068CC" w:rsidRPr="009B75FE">
        <w:rPr>
          <w:rFonts w:ascii="Times New Roman" w:hAnsi="Times New Roman" w:cs="Times New Roman"/>
          <w:sz w:val="26"/>
          <w:szCs w:val="26"/>
        </w:rPr>
        <w:t xml:space="preserve">42 000,71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E068CC" w:rsidRPr="009B75FE">
        <w:rPr>
          <w:rFonts w:ascii="Times New Roman" w:hAnsi="Times New Roman" w:cs="Times New Roman"/>
          <w:sz w:val="26"/>
          <w:szCs w:val="26"/>
        </w:rPr>
        <w:t xml:space="preserve">, </w:t>
      </w:r>
      <w:r w:rsidRPr="009B75FE">
        <w:rPr>
          <w:rFonts w:ascii="Times New Roman" w:hAnsi="Times New Roman" w:cs="Times New Roman"/>
          <w:sz w:val="26"/>
          <w:szCs w:val="26"/>
        </w:rPr>
        <w:t xml:space="preserve">или </w:t>
      </w:r>
      <w:r w:rsidR="006A4B08" w:rsidRPr="009B75FE">
        <w:rPr>
          <w:rFonts w:ascii="Times New Roman" w:hAnsi="Times New Roman" w:cs="Times New Roman"/>
          <w:sz w:val="26"/>
          <w:szCs w:val="26"/>
        </w:rPr>
        <w:t>12</w:t>
      </w:r>
      <w:r w:rsidR="00E068CC" w:rsidRPr="009B75FE">
        <w:rPr>
          <w:rFonts w:ascii="Times New Roman" w:hAnsi="Times New Roman" w:cs="Times New Roman"/>
          <w:sz w:val="26"/>
          <w:szCs w:val="26"/>
        </w:rPr>
        <w:t>1</w:t>
      </w:r>
      <w:r w:rsidR="006A4B08" w:rsidRPr="009B75FE">
        <w:rPr>
          <w:rFonts w:ascii="Times New Roman" w:hAnsi="Times New Roman" w:cs="Times New Roman"/>
          <w:sz w:val="26"/>
          <w:szCs w:val="26"/>
        </w:rPr>
        <w:t>,9</w:t>
      </w:r>
      <w:r w:rsidRPr="009B75FE">
        <w:rPr>
          <w:rFonts w:ascii="Times New Roman" w:hAnsi="Times New Roman" w:cs="Times New Roman"/>
          <w:sz w:val="26"/>
          <w:szCs w:val="26"/>
        </w:rPr>
        <w:t xml:space="preserve">% </w:t>
      </w:r>
      <w:r w:rsidR="000463AC" w:rsidRPr="009B75FE">
        <w:rPr>
          <w:rFonts w:ascii="Times New Roman" w:hAnsi="Times New Roman" w:cs="Times New Roman"/>
          <w:sz w:val="26"/>
          <w:szCs w:val="26"/>
        </w:rPr>
        <w:t xml:space="preserve">в действующих ценах </w:t>
      </w:r>
      <w:r w:rsidRPr="009B75FE">
        <w:rPr>
          <w:rFonts w:ascii="Times New Roman" w:hAnsi="Times New Roman" w:cs="Times New Roman"/>
          <w:sz w:val="26"/>
          <w:szCs w:val="26"/>
        </w:rPr>
        <w:t>к уровню 20</w:t>
      </w:r>
      <w:r w:rsidR="006A4B08" w:rsidRPr="009B75FE">
        <w:rPr>
          <w:rFonts w:ascii="Times New Roman" w:hAnsi="Times New Roman" w:cs="Times New Roman"/>
          <w:sz w:val="26"/>
          <w:szCs w:val="26"/>
        </w:rPr>
        <w:t>2</w:t>
      </w:r>
      <w:r w:rsidR="00E068CC" w:rsidRPr="009B75FE">
        <w:rPr>
          <w:rFonts w:ascii="Times New Roman" w:hAnsi="Times New Roman" w:cs="Times New Roman"/>
          <w:sz w:val="26"/>
          <w:szCs w:val="26"/>
        </w:rPr>
        <w:t>1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года</w:t>
      </w:r>
      <w:r w:rsidR="00E068CC" w:rsidRPr="009B75FE">
        <w:rPr>
          <w:rFonts w:ascii="Times New Roman" w:hAnsi="Times New Roman" w:cs="Times New Roman"/>
          <w:sz w:val="26"/>
          <w:szCs w:val="26"/>
        </w:rPr>
        <w:t>.</w:t>
      </w:r>
    </w:p>
    <w:p w:rsidR="000463AC" w:rsidRPr="009B75FE" w:rsidRDefault="00AE07D0" w:rsidP="00F52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В </w:t>
      </w:r>
      <w:r w:rsidR="003D3C57" w:rsidRPr="009B75FE">
        <w:rPr>
          <w:rFonts w:ascii="Times New Roman" w:hAnsi="Times New Roman" w:cs="Times New Roman"/>
          <w:sz w:val="26"/>
          <w:szCs w:val="26"/>
        </w:rPr>
        <w:t>202</w:t>
      </w:r>
      <w:r w:rsidR="00E068CC" w:rsidRPr="009B75FE">
        <w:rPr>
          <w:rFonts w:ascii="Times New Roman" w:hAnsi="Times New Roman" w:cs="Times New Roman"/>
          <w:sz w:val="26"/>
          <w:szCs w:val="26"/>
        </w:rPr>
        <w:t>3</w:t>
      </w:r>
      <w:r w:rsidR="003D3C57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год</w:t>
      </w:r>
      <w:r w:rsidR="000463AC" w:rsidRPr="009B75FE">
        <w:rPr>
          <w:rFonts w:ascii="Times New Roman" w:hAnsi="Times New Roman" w:cs="Times New Roman"/>
          <w:sz w:val="26"/>
          <w:szCs w:val="26"/>
        </w:rPr>
        <w:t>у:</w:t>
      </w:r>
      <w:r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DF27A6" w:rsidRPr="009B75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0A6E09" w:rsidRPr="009B75F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="00DF27A6" w:rsidRPr="009B75FE">
        <w:rPr>
          <w:rFonts w:ascii="Times New Roman" w:hAnsi="Times New Roman" w:cs="Times New Roman"/>
        </w:rPr>
        <w:t>млн</w:t>
      </w:r>
      <w:proofErr w:type="spellEnd"/>
      <w:proofErr w:type="gramEnd"/>
      <w:r w:rsidR="00DF27A6" w:rsidRPr="009B75FE">
        <w:rPr>
          <w:rFonts w:ascii="Times New Roman" w:hAnsi="Times New Roman" w:cs="Times New Roman"/>
        </w:rPr>
        <w:t xml:space="preserve"> рублей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/>
      </w:tblPr>
      <w:tblGrid>
        <w:gridCol w:w="5211"/>
        <w:gridCol w:w="2410"/>
        <w:gridCol w:w="2232"/>
      </w:tblGrid>
      <w:tr w:rsidR="000463AC" w:rsidRPr="009B75FE" w:rsidTr="00D23DF1">
        <w:trPr>
          <w:trHeight w:val="2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AC" w:rsidRPr="009B75FE" w:rsidRDefault="00DF27A6" w:rsidP="000E0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5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AC" w:rsidRPr="009B75FE" w:rsidRDefault="000463AC" w:rsidP="000E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AC" w:rsidRPr="009B75FE" w:rsidRDefault="00B9569C" w:rsidP="00B9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  <w:r w:rsidR="000463AC" w:rsidRPr="009B7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63AC" w:rsidRPr="009B75FE" w:rsidTr="00D23DF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AC" w:rsidRPr="009B75FE" w:rsidRDefault="000463AC" w:rsidP="000E02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Объем отгруженной продукции промышленного производства по кругу крупных и средних предприятий</w:t>
            </w:r>
            <w:r w:rsidR="00D23DF1" w:rsidRPr="009B75F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CD" w:rsidRPr="009B75FE" w:rsidRDefault="00206FCD" w:rsidP="0020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9 378,6</w:t>
            </w:r>
          </w:p>
          <w:p w:rsidR="000463AC" w:rsidRPr="009B75FE" w:rsidRDefault="00D23DF1" w:rsidP="0020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1097D" w:rsidRPr="009B7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6FCD" w:rsidRPr="009B75FE">
              <w:rPr>
                <w:rFonts w:ascii="Times New Roman" w:hAnsi="Times New Roman" w:cs="Times New Roman"/>
                <w:sz w:val="26"/>
                <w:szCs w:val="26"/>
              </w:rPr>
              <w:t>04,3</w:t>
            </w:r>
            <w:r w:rsidR="0091097D" w:rsidRPr="009B75F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 xml:space="preserve"> к АППГ</w:t>
            </w:r>
            <w:r w:rsidR="0091097D" w:rsidRPr="009B75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B2" w:rsidRPr="009B75FE" w:rsidRDefault="00D46CB2" w:rsidP="000E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20 871,4</w:t>
            </w:r>
          </w:p>
          <w:p w:rsidR="000463AC" w:rsidRPr="009B75FE" w:rsidRDefault="00E10C8E" w:rsidP="00D4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D46CB2" w:rsidRPr="009B75FE">
              <w:rPr>
                <w:rFonts w:ascii="Times New Roman" w:hAnsi="Times New Roman" w:cs="Times New Roman"/>
                <w:sz w:val="26"/>
                <w:szCs w:val="26"/>
              </w:rPr>
              <w:t>13,1</w:t>
            </w: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D23DF1" w:rsidRPr="009B75FE">
              <w:rPr>
                <w:rFonts w:ascii="Times New Roman" w:hAnsi="Times New Roman" w:cs="Times New Roman"/>
                <w:sz w:val="26"/>
                <w:szCs w:val="26"/>
              </w:rPr>
              <w:t xml:space="preserve"> к АППГ</w:t>
            </w: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463AC" w:rsidRPr="009B75FE" w:rsidTr="00D23DF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F1" w:rsidRPr="009B75FE" w:rsidRDefault="000463AC" w:rsidP="000E02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D23DF1" w:rsidRPr="009B75F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63AC" w:rsidRPr="009B75FE" w:rsidRDefault="000463AC" w:rsidP="000E02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F1" w:rsidRPr="009B75FE" w:rsidRDefault="00D23DF1" w:rsidP="000E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FCD" w:rsidRPr="009B75FE" w:rsidRDefault="00206FCD" w:rsidP="000E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 xml:space="preserve">7 426,8 </w:t>
            </w:r>
          </w:p>
          <w:p w:rsidR="0091097D" w:rsidRPr="009B75FE" w:rsidRDefault="0091097D" w:rsidP="0020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206FCD" w:rsidRPr="009B75FE">
              <w:rPr>
                <w:rFonts w:ascii="Times New Roman" w:hAnsi="Times New Roman" w:cs="Times New Roman"/>
                <w:sz w:val="26"/>
                <w:szCs w:val="26"/>
              </w:rPr>
              <w:t>01,9</w:t>
            </w: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D23DF1" w:rsidRPr="009B75FE">
              <w:rPr>
                <w:rFonts w:ascii="Times New Roman" w:hAnsi="Times New Roman" w:cs="Times New Roman"/>
                <w:sz w:val="26"/>
                <w:szCs w:val="26"/>
              </w:rPr>
              <w:t xml:space="preserve"> к АППГ</w:t>
            </w: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AC" w:rsidRPr="009B75FE" w:rsidRDefault="000463AC" w:rsidP="000E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CB2" w:rsidRPr="009B75FE" w:rsidRDefault="00D46CB2" w:rsidP="000E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17 809,1</w:t>
            </w:r>
          </w:p>
          <w:p w:rsidR="00D23DF1" w:rsidRPr="009B75FE" w:rsidRDefault="00D23DF1" w:rsidP="008A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D46CB2" w:rsidRPr="009B75FE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  <w:r w:rsidR="008A3F6E" w:rsidRPr="009B75F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9B75FE">
              <w:rPr>
                <w:rFonts w:ascii="Times New Roman" w:hAnsi="Times New Roman" w:cs="Times New Roman"/>
                <w:sz w:val="26"/>
                <w:szCs w:val="26"/>
              </w:rPr>
              <w:t xml:space="preserve"> к АППГ)</w:t>
            </w:r>
          </w:p>
        </w:tc>
      </w:tr>
    </w:tbl>
    <w:p w:rsidR="00DF27A6" w:rsidRPr="009B75FE" w:rsidRDefault="003D3C57" w:rsidP="000E02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AE07D0" w:rsidRPr="009B75FE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0A6E09" w:rsidRPr="009B75FE" w:rsidRDefault="000A6E09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Согласно оперативным данным</w:t>
      </w:r>
      <w:r w:rsidR="00A010CD" w:rsidRPr="009B75FE">
        <w:rPr>
          <w:rFonts w:ascii="Times New Roman" w:hAnsi="Times New Roman" w:cs="Times New Roman"/>
          <w:sz w:val="26"/>
          <w:szCs w:val="26"/>
        </w:rPr>
        <w:t xml:space="preserve"> за 1 полугодие 202</w:t>
      </w:r>
      <w:r w:rsidR="000A7CE2" w:rsidRPr="009B75FE">
        <w:rPr>
          <w:rFonts w:ascii="Times New Roman" w:hAnsi="Times New Roman" w:cs="Times New Roman"/>
          <w:sz w:val="26"/>
          <w:szCs w:val="26"/>
        </w:rPr>
        <w:t>3</w:t>
      </w:r>
      <w:r w:rsidR="00A010CD" w:rsidRPr="009B75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75FE">
        <w:rPr>
          <w:rFonts w:ascii="Times New Roman" w:hAnsi="Times New Roman" w:cs="Times New Roman"/>
          <w:sz w:val="26"/>
          <w:szCs w:val="26"/>
        </w:rPr>
        <w:t xml:space="preserve">, полученным от предприятий, наиболее значимые </w:t>
      </w:r>
      <w:r w:rsidR="00982E90" w:rsidRPr="009B75FE">
        <w:rPr>
          <w:rFonts w:ascii="Times New Roman" w:hAnsi="Times New Roman" w:cs="Times New Roman"/>
          <w:sz w:val="26"/>
          <w:szCs w:val="26"/>
        </w:rPr>
        <w:t xml:space="preserve">объемы </w:t>
      </w:r>
      <w:r w:rsidRPr="009B75FE">
        <w:rPr>
          <w:rFonts w:ascii="Times New Roman" w:hAnsi="Times New Roman" w:cs="Times New Roman"/>
          <w:sz w:val="26"/>
          <w:szCs w:val="26"/>
        </w:rPr>
        <w:t xml:space="preserve">отгруженной продукции </w:t>
      </w:r>
      <w:r w:rsidR="00982E90" w:rsidRPr="009B75FE">
        <w:rPr>
          <w:rFonts w:ascii="Times New Roman" w:hAnsi="Times New Roman" w:cs="Times New Roman"/>
          <w:sz w:val="26"/>
          <w:szCs w:val="26"/>
        </w:rPr>
        <w:t>у</w:t>
      </w:r>
      <w:r w:rsidRPr="009B75FE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982E90" w:rsidRPr="009B75FE">
        <w:rPr>
          <w:rFonts w:ascii="Times New Roman" w:hAnsi="Times New Roman" w:cs="Times New Roman"/>
          <w:sz w:val="26"/>
          <w:szCs w:val="26"/>
        </w:rPr>
        <w:t>й</w:t>
      </w:r>
      <w:r w:rsidRPr="009B75FE">
        <w:rPr>
          <w:rFonts w:ascii="Times New Roman" w:hAnsi="Times New Roman" w:cs="Times New Roman"/>
          <w:sz w:val="26"/>
          <w:szCs w:val="26"/>
        </w:rPr>
        <w:t>:</w:t>
      </w:r>
    </w:p>
    <w:p w:rsidR="00982E90" w:rsidRPr="009B75FE" w:rsidRDefault="00982E90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Гланит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>» - 6</w:t>
      </w:r>
      <w:r w:rsidR="005F620C" w:rsidRPr="009B75FE">
        <w:rPr>
          <w:rFonts w:ascii="Times New Roman" w:hAnsi="Times New Roman" w:cs="Times New Roman"/>
          <w:sz w:val="26"/>
          <w:szCs w:val="26"/>
        </w:rPr>
        <w:t xml:space="preserve"> 271,8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F620C" w:rsidRPr="009B75FE">
        <w:rPr>
          <w:rFonts w:ascii="Times New Roman" w:hAnsi="Times New Roman" w:cs="Times New Roman"/>
          <w:sz w:val="26"/>
          <w:szCs w:val="26"/>
        </w:rPr>
        <w:t xml:space="preserve"> (106,0% к АППГ)</w:t>
      </w:r>
      <w:r w:rsidRPr="009B75FE">
        <w:rPr>
          <w:rFonts w:ascii="Times New Roman" w:hAnsi="Times New Roman" w:cs="Times New Roman"/>
          <w:sz w:val="26"/>
          <w:szCs w:val="26"/>
        </w:rPr>
        <w:t>,</w:t>
      </w:r>
    </w:p>
    <w:p w:rsidR="00982E90" w:rsidRPr="009B75FE" w:rsidRDefault="00982E90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Филиал АО НПО «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Тяжпромарматура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>» - АЗТПА – 3</w:t>
      </w:r>
      <w:r w:rsidR="005F620C" w:rsidRPr="009B75FE">
        <w:rPr>
          <w:rFonts w:ascii="Times New Roman" w:hAnsi="Times New Roman" w:cs="Times New Roman"/>
          <w:sz w:val="26"/>
          <w:szCs w:val="26"/>
        </w:rPr>
        <w:t xml:space="preserve"> 396,3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5F620C" w:rsidRPr="009B75FE">
        <w:rPr>
          <w:rFonts w:ascii="Times New Roman" w:hAnsi="Times New Roman" w:cs="Times New Roman"/>
          <w:sz w:val="26"/>
          <w:szCs w:val="26"/>
        </w:rPr>
        <w:t>88,4</w:t>
      </w:r>
      <w:r w:rsidRPr="009B75FE">
        <w:rPr>
          <w:rFonts w:ascii="Times New Roman" w:hAnsi="Times New Roman" w:cs="Times New Roman"/>
          <w:sz w:val="26"/>
          <w:szCs w:val="26"/>
        </w:rPr>
        <w:t>% к АППГ),</w:t>
      </w:r>
    </w:p>
    <w:p w:rsidR="00BA2070" w:rsidRPr="009B75FE" w:rsidRDefault="001F4D0C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ООО «АБКФ» и «СФТ ПАКЕДЖИНГ Алексин» – 3 182,2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4051FE" w:rsidRPr="009B75FE">
        <w:rPr>
          <w:rFonts w:ascii="Times New Roman" w:hAnsi="Times New Roman" w:cs="Times New Roman"/>
          <w:sz w:val="26"/>
          <w:szCs w:val="26"/>
        </w:rPr>
        <w:t>86,9% к АППГ)</w:t>
      </w:r>
      <w:r w:rsidR="00BA2070" w:rsidRPr="009B75FE">
        <w:rPr>
          <w:rFonts w:ascii="Times New Roman" w:hAnsi="Times New Roman" w:cs="Times New Roman"/>
          <w:sz w:val="26"/>
          <w:szCs w:val="26"/>
        </w:rPr>
        <w:t>.</w:t>
      </w:r>
    </w:p>
    <w:p w:rsidR="00CC4DC4" w:rsidRPr="009B75FE" w:rsidRDefault="00AE07D0" w:rsidP="000E0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При сохранении до конца текущего года существующих тенденций, ожидается, что объем отгруженной продукции промышленного производства за 202</w:t>
      </w:r>
      <w:r w:rsidR="00944B1D" w:rsidRPr="009B75FE">
        <w:rPr>
          <w:rFonts w:ascii="Times New Roman" w:hAnsi="Times New Roman" w:cs="Times New Roman"/>
          <w:sz w:val="26"/>
          <w:szCs w:val="26"/>
        </w:rPr>
        <w:t>3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 по кругу крупных и средних предприятий составит </w:t>
      </w:r>
      <w:r w:rsidR="00CC4DC4" w:rsidRPr="009B75FE">
        <w:rPr>
          <w:rFonts w:ascii="Times New Roman" w:hAnsi="Times New Roman" w:cs="Times New Roman"/>
          <w:sz w:val="26"/>
          <w:szCs w:val="26"/>
        </w:rPr>
        <w:t xml:space="preserve">45 486,77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 (или 10</w:t>
      </w:r>
      <w:r w:rsidR="00CC4DC4" w:rsidRPr="009B75FE">
        <w:rPr>
          <w:rFonts w:ascii="Times New Roman" w:hAnsi="Times New Roman" w:cs="Times New Roman"/>
          <w:sz w:val="26"/>
          <w:szCs w:val="26"/>
        </w:rPr>
        <w:t>8,3</w:t>
      </w:r>
      <w:r w:rsidRPr="009B75FE">
        <w:rPr>
          <w:rFonts w:ascii="Times New Roman" w:hAnsi="Times New Roman" w:cs="Times New Roman"/>
          <w:sz w:val="26"/>
          <w:szCs w:val="26"/>
        </w:rPr>
        <w:t>% в действующих ценах к уровню</w:t>
      </w:r>
      <w:r w:rsidR="00CC4DC4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20</w:t>
      </w:r>
      <w:r w:rsidR="00566A1F" w:rsidRPr="009B75FE">
        <w:rPr>
          <w:rFonts w:ascii="Times New Roman" w:hAnsi="Times New Roman" w:cs="Times New Roman"/>
          <w:sz w:val="26"/>
          <w:szCs w:val="26"/>
        </w:rPr>
        <w:t>2</w:t>
      </w:r>
      <w:r w:rsidR="00CC4DC4" w:rsidRPr="009B75FE">
        <w:rPr>
          <w:rFonts w:ascii="Times New Roman" w:hAnsi="Times New Roman" w:cs="Times New Roman"/>
          <w:sz w:val="26"/>
          <w:szCs w:val="26"/>
        </w:rPr>
        <w:t>2</w:t>
      </w:r>
      <w:r w:rsidR="00566A1F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года)</w:t>
      </w:r>
      <w:r w:rsidR="00CC4DC4" w:rsidRPr="009B75FE">
        <w:rPr>
          <w:rFonts w:ascii="Times New Roman" w:hAnsi="Times New Roman" w:cs="Times New Roman"/>
          <w:sz w:val="26"/>
          <w:szCs w:val="26"/>
        </w:rPr>
        <w:t>.</w:t>
      </w:r>
    </w:p>
    <w:p w:rsidR="00BE773C" w:rsidRPr="009B75FE" w:rsidRDefault="00AE07D0" w:rsidP="000E02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lastRenderedPageBreak/>
        <w:tab/>
        <w:t>Согласно прогнозным расчетам объем отгруженной продукции по</w:t>
      </w:r>
      <w:r w:rsidR="007215A6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кругу</w:t>
      </w:r>
      <w:r w:rsidR="007215A6" w:rsidRPr="009B75FE">
        <w:rPr>
          <w:rFonts w:ascii="Times New Roman" w:hAnsi="Times New Roman" w:cs="Times New Roman"/>
          <w:sz w:val="26"/>
          <w:szCs w:val="26"/>
        </w:rPr>
        <w:t xml:space="preserve"> крупных и средних </w:t>
      </w:r>
      <w:r w:rsidRPr="009B75FE">
        <w:rPr>
          <w:rFonts w:ascii="Times New Roman" w:hAnsi="Times New Roman" w:cs="Times New Roman"/>
          <w:sz w:val="26"/>
          <w:szCs w:val="26"/>
        </w:rPr>
        <w:t>промышленных предприятий составит в 202</w:t>
      </w:r>
      <w:r w:rsidR="007215A6" w:rsidRPr="009B75FE">
        <w:rPr>
          <w:rFonts w:ascii="Times New Roman" w:hAnsi="Times New Roman" w:cs="Times New Roman"/>
          <w:sz w:val="26"/>
          <w:szCs w:val="26"/>
        </w:rPr>
        <w:t>4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7215A6" w:rsidRPr="009B75F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E773C" w:rsidRPr="009B75FE">
        <w:rPr>
          <w:rFonts w:ascii="Times New Roman" w:hAnsi="Times New Roman" w:cs="Times New Roman"/>
          <w:sz w:val="26"/>
          <w:szCs w:val="26"/>
        </w:rPr>
        <w:t>4</w:t>
      </w:r>
      <w:r w:rsidR="007215A6" w:rsidRPr="009B75FE">
        <w:rPr>
          <w:rFonts w:ascii="Times New Roman" w:hAnsi="Times New Roman" w:cs="Times New Roman"/>
          <w:sz w:val="26"/>
          <w:szCs w:val="26"/>
        </w:rPr>
        <w:t xml:space="preserve">6 896,86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7215A6" w:rsidRPr="009B75FE">
        <w:rPr>
          <w:rFonts w:ascii="Times New Roman" w:hAnsi="Times New Roman" w:cs="Times New Roman"/>
          <w:sz w:val="26"/>
          <w:szCs w:val="26"/>
        </w:rPr>
        <w:t xml:space="preserve"> (103,1% к 2023 году)</w:t>
      </w:r>
      <w:r w:rsidRPr="009B75FE">
        <w:rPr>
          <w:rFonts w:ascii="Times New Roman" w:hAnsi="Times New Roman" w:cs="Times New Roman"/>
          <w:sz w:val="26"/>
          <w:szCs w:val="26"/>
        </w:rPr>
        <w:t>, в 202</w:t>
      </w:r>
      <w:r w:rsidR="007215A6" w:rsidRPr="009B75FE">
        <w:rPr>
          <w:rFonts w:ascii="Times New Roman" w:hAnsi="Times New Roman" w:cs="Times New Roman"/>
          <w:sz w:val="26"/>
          <w:szCs w:val="26"/>
        </w:rPr>
        <w:t>5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7215A6" w:rsidRPr="009B75FE">
        <w:rPr>
          <w:rFonts w:ascii="Times New Roman" w:hAnsi="Times New Roman" w:cs="Times New Roman"/>
          <w:sz w:val="26"/>
          <w:szCs w:val="26"/>
        </w:rPr>
        <w:t xml:space="preserve">48 585,15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7215A6" w:rsidRPr="009B75FE">
        <w:rPr>
          <w:rFonts w:ascii="Times New Roman" w:hAnsi="Times New Roman" w:cs="Times New Roman"/>
          <w:sz w:val="26"/>
          <w:szCs w:val="26"/>
        </w:rPr>
        <w:t xml:space="preserve"> (103,6% к 2024 году)</w:t>
      </w:r>
      <w:r w:rsidRPr="009B75FE">
        <w:rPr>
          <w:rFonts w:ascii="Times New Roman" w:hAnsi="Times New Roman" w:cs="Times New Roman"/>
          <w:sz w:val="26"/>
          <w:szCs w:val="26"/>
        </w:rPr>
        <w:t>, в 202</w:t>
      </w:r>
      <w:r w:rsidR="007215A6" w:rsidRPr="009B75FE">
        <w:rPr>
          <w:rFonts w:ascii="Times New Roman" w:hAnsi="Times New Roman" w:cs="Times New Roman"/>
          <w:sz w:val="26"/>
          <w:szCs w:val="26"/>
        </w:rPr>
        <w:t>6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7215A6" w:rsidRPr="009B75FE">
        <w:rPr>
          <w:rFonts w:ascii="Times New Roman" w:hAnsi="Times New Roman" w:cs="Times New Roman"/>
          <w:sz w:val="26"/>
          <w:szCs w:val="26"/>
        </w:rPr>
        <w:t xml:space="preserve">50 479,97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7215A6" w:rsidRPr="009B75FE">
        <w:rPr>
          <w:rFonts w:ascii="Times New Roman" w:hAnsi="Times New Roman" w:cs="Times New Roman"/>
          <w:sz w:val="26"/>
          <w:szCs w:val="26"/>
        </w:rPr>
        <w:t xml:space="preserve"> (103,9% к 2025 году)</w:t>
      </w:r>
      <w:r w:rsidR="00BE773C" w:rsidRPr="009B75FE">
        <w:rPr>
          <w:rFonts w:ascii="Times New Roman" w:hAnsi="Times New Roman" w:cs="Times New Roman"/>
          <w:sz w:val="26"/>
          <w:szCs w:val="26"/>
        </w:rPr>
        <w:t>.</w:t>
      </w:r>
    </w:p>
    <w:p w:rsidR="00AE07D0" w:rsidRPr="009B75FE" w:rsidRDefault="00AE07D0" w:rsidP="004A6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89" w:rsidRPr="009B75FE" w:rsidRDefault="00007989" w:rsidP="004A6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>Сельское хозяйство</w:t>
      </w:r>
    </w:p>
    <w:p w:rsidR="00276D92" w:rsidRPr="009B75FE" w:rsidRDefault="00276D92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хозяйственную деятельность осуществляют 7 сельскохозяйственных предприятий и 19 крестьянских (фермерских) хозяйств; зарегистрировано 4 933 личных подсобных хозяй</w:t>
      </w:r>
      <w:proofErr w:type="gramStart"/>
      <w:r w:rsidRPr="009B75FE">
        <w:rPr>
          <w:rFonts w:ascii="Times New Roman" w:hAnsi="Times New Roman" w:cs="Times New Roman"/>
          <w:sz w:val="26"/>
          <w:szCs w:val="26"/>
        </w:rPr>
        <w:t>ств гр</w:t>
      </w:r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аждан. </w:t>
      </w:r>
    </w:p>
    <w:p w:rsidR="00276D92" w:rsidRPr="009B75FE" w:rsidRDefault="00276D92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По данным межмуниципального  отдела  по </w:t>
      </w:r>
      <w:proofErr w:type="gramStart"/>
      <w:r w:rsidRPr="009B75F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. Алексин, Дубенскому  району и  рабочему  поселку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Новогуровский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 xml:space="preserve"> управления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 xml:space="preserve">  по  Тульской области по состоянию на 01.01.2023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 xml:space="preserve">площадь земель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сельхозназначения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56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760</w:t>
      </w:r>
      <w:r w:rsidR="00E33E6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га, что на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155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га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меньше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аналогичного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показателя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на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01.01.2022,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площадь сельскохозяйственных угодий составила 48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177 га и уменьшилась  на 152 га. Площадь пашни увеличилась на 90 га и составила 39</w:t>
      </w:r>
      <w:r w:rsidR="00E33E6A" w:rsidRPr="009B75FE">
        <w:rPr>
          <w:rFonts w:ascii="Times New Roman" w:hAnsi="Times New Roman" w:cs="Times New Roman"/>
          <w:sz w:val="26"/>
          <w:szCs w:val="26"/>
        </w:rPr>
        <w:t> </w:t>
      </w:r>
      <w:r w:rsidRPr="009B75FE">
        <w:rPr>
          <w:rFonts w:ascii="Times New Roman" w:hAnsi="Times New Roman" w:cs="Times New Roman"/>
          <w:sz w:val="26"/>
          <w:szCs w:val="26"/>
        </w:rPr>
        <w:t>488</w:t>
      </w:r>
      <w:r w:rsidR="00E33E6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га. Пашня в обработке  – 21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648 га или 54,8% от площади пашни.</w:t>
      </w:r>
    </w:p>
    <w:p w:rsidR="00276D92" w:rsidRPr="009B75FE" w:rsidRDefault="00276D92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В 2022 году площади зерновых и зернобобовых культур увеличились на 840 га (или на 11,9%) по сравнению с аналогичным периодом 2021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года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и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E33E6A" w:rsidRPr="009B75F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B75FE">
        <w:rPr>
          <w:rFonts w:ascii="Times New Roman" w:hAnsi="Times New Roman" w:cs="Times New Roman"/>
          <w:sz w:val="26"/>
          <w:szCs w:val="26"/>
        </w:rPr>
        <w:t>7 891 га.</w:t>
      </w:r>
    </w:p>
    <w:p w:rsidR="00276D92" w:rsidRPr="009B75FE" w:rsidRDefault="00276D92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Площади технических культур составили 3700 га, что на 2928</w:t>
      </w:r>
      <w:r w:rsidR="00417AB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 xml:space="preserve">га (или в </w:t>
      </w:r>
      <w:r w:rsidR="00E33E6A" w:rsidRPr="009B75F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B75FE">
        <w:rPr>
          <w:rFonts w:ascii="Times New Roman" w:hAnsi="Times New Roman" w:cs="Times New Roman"/>
          <w:sz w:val="26"/>
          <w:szCs w:val="26"/>
        </w:rPr>
        <w:t>4,8 раза) больше, чем в 2021 году.</w:t>
      </w:r>
    </w:p>
    <w:p w:rsidR="00276D92" w:rsidRPr="009B75FE" w:rsidRDefault="00276D92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Площади кормовых культур составили 3952 га, что на 709 га (или на 15,2%) больше  аналогичного показателя прошлого года.</w:t>
      </w:r>
    </w:p>
    <w:p w:rsidR="00276D92" w:rsidRPr="009B75FE" w:rsidRDefault="00276D92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Поголовье крупного рогатого скота и </w:t>
      </w:r>
      <w:proofErr w:type="gramStart"/>
      <w:r w:rsidRPr="009B75FE">
        <w:rPr>
          <w:rFonts w:ascii="Times New Roman" w:hAnsi="Times New Roman" w:cs="Times New Roman"/>
          <w:sz w:val="26"/>
          <w:szCs w:val="26"/>
        </w:rPr>
        <w:t>коров</w:t>
      </w:r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E33E6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r w:rsidR="00E33E6A" w:rsidRPr="009B75F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B75FE">
        <w:rPr>
          <w:rFonts w:ascii="Times New Roman" w:hAnsi="Times New Roman" w:cs="Times New Roman"/>
          <w:sz w:val="26"/>
          <w:szCs w:val="26"/>
        </w:rPr>
        <w:t>2021 год</w:t>
      </w:r>
      <w:r w:rsidR="00E33E6A" w:rsidRPr="009B75FE">
        <w:rPr>
          <w:rFonts w:ascii="Times New Roman" w:hAnsi="Times New Roman" w:cs="Times New Roman"/>
          <w:sz w:val="26"/>
          <w:szCs w:val="26"/>
        </w:rPr>
        <w:t xml:space="preserve">ом </w:t>
      </w:r>
      <w:r w:rsidRPr="009B75FE">
        <w:rPr>
          <w:rFonts w:ascii="Times New Roman" w:hAnsi="Times New Roman" w:cs="Times New Roman"/>
          <w:sz w:val="26"/>
          <w:szCs w:val="26"/>
        </w:rPr>
        <w:t xml:space="preserve">уменьшилось соответственно на 434 головы (27,51%) и составило </w:t>
      </w:r>
      <w:r w:rsidR="00E33E6A" w:rsidRPr="009B75F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B75FE">
        <w:rPr>
          <w:rFonts w:ascii="Times New Roman" w:hAnsi="Times New Roman" w:cs="Times New Roman"/>
          <w:sz w:val="26"/>
          <w:szCs w:val="26"/>
        </w:rPr>
        <w:t xml:space="preserve">1144 головы, коров  на 337 голов (39,37%) и составило 519 голов. </w:t>
      </w:r>
      <w:proofErr w:type="gramStart"/>
      <w:r w:rsidRPr="009B75FE">
        <w:rPr>
          <w:rFonts w:ascii="Times New Roman" w:hAnsi="Times New Roman" w:cs="Times New Roman"/>
          <w:sz w:val="26"/>
          <w:szCs w:val="26"/>
        </w:rPr>
        <w:t xml:space="preserve">Поголовье овец уменьшилось с 1439 до 510 голов (64,56%), свиней  на 85 голов (43,8 %) со 194 до 109,  поголовье птицы увеличилось с 12 524 до 23 375 голов (+86,65%). </w:t>
      </w:r>
      <w:proofErr w:type="gramEnd"/>
    </w:p>
    <w:p w:rsidR="00276D92" w:rsidRPr="009B75FE" w:rsidRDefault="00276D92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Производство молока составило 3,352 тыс. тонн (102,7 % к уровню 2021 года); производство скота и птицы в живом весе составило 0,679 тыс. тонн (76,6 % к уровню 2021 года), яиц – 2 436,0 тыс. штук (85,4% к уровню 2021 года). </w:t>
      </w:r>
    </w:p>
    <w:p w:rsidR="00276D92" w:rsidRPr="009B75FE" w:rsidRDefault="00276D92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Продуктивность коров в сельскохозяйственных предприятиях увеличилась на 403 кг и составила 2 525 кг.</w:t>
      </w:r>
    </w:p>
    <w:p w:rsidR="00276D92" w:rsidRPr="009B75FE" w:rsidRDefault="00417ABA" w:rsidP="004A64E8">
      <w:pPr>
        <w:pStyle w:val="a6"/>
        <w:tabs>
          <w:tab w:val="left" w:pos="709"/>
          <w:tab w:val="left" w:pos="851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ab/>
      </w:r>
      <w:r w:rsidR="00276D92" w:rsidRPr="009B75FE">
        <w:rPr>
          <w:rFonts w:ascii="Times New Roman" w:hAnsi="Times New Roman" w:cs="Times New Roman"/>
          <w:sz w:val="26"/>
          <w:szCs w:val="26"/>
        </w:rPr>
        <w:t xml:space="preserve">В рамках реализации государственной программы Тульской области «Развитие сельского хозяйства Тульской области» за 2022 год 1 фермер получил грант на сумму 3,0 </w:t>
      </w:r>
      <w:proofErr w:type="spellStart"/>
      <w:proofErr w:type="gramStart"/>
      <w:r w:rsidR="00276D92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E33E6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276D92" w:rsidRPr="009B75FE">
        <w:rPr>
          <w:rFonts w:ascii="Times New Roman" w:hAnsi="Times New Roman" w:cs="Times New Roman"/>
          <w:sz w:val="26"/>
          <w:szCs w:val="26"/>
        </w:rPr>
        <w:t xml:space="preserve">рублей и 5 фермеров получили субсидии на сумму 1,225 </w:t>
      </w:r>
      <w:proofErr w:type="spellStart"/>
      <w:r w:rsidR="00276D92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E33E6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276D92" w:rsidRPr="009B75FE">
        <w:rPr>
          <w:rFonts w:ascii="Times New Roman" w:hAnsi="Times New Roman" w:cs="Times New Roman"/>
          <w:sz w:val="26"/>
          <w:szCs w:val="26"/>
        </w:rPr>
        <w:t>рублей.</w:t>
      </w:r>
    </w:p>
    <w:p w:rsidR="00E72D0B" w:rsidRPr="009B75FE" w:rsidRDefault="00417ABA" w:rsidP="004A64E8">
      <w:pPr>
        <w:pStyle w:val="a6"/>
        <w:tabs>
          <w:tab w:val="left" w:pos="709"/>
          <w:tab w:val="left" w:pos="851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ab/>
      </w:r>
      <w:r w:rsidR="00276D92" w:rsidRPr="009B75FE">
        <w:rPr>
          <w:rFonts w:ascii="Times New Roman" w:hAnsi="Times New Roman" w:cs="Times New Roman"/>
          <w:sz w:val="26"/>
          <w:szCs w:val="26"/>
        </w:rPr>
        <w:t>В 2022 году агропромышленный комплекс муниципального образования демонстрировал положительную динамику</w:t>
      </w:r>
      <w:r w:rsidR="000C37C1" w:rsidRPr="009B75FE">
        <w:rPr>
          <w:rFonts w:ascii="Times New Roman" w:hAnsi="Times New Roman" w:cs="Times New Roman"/>
          <w:sz w:val="26"/>
          <w:szCs w:val="26"/>
        </w:rPr>
        <w:t xml:space="preserve">. Благоприятные природно-климатические условия и меры государственной поддержки способствовали увеличению объемов производства сельскохозяйственной продукции. </w:t>
      </w:r>
    </w:p>
    <w:p w:rsidR="000C37C1" w:rsidRPr="009B75FE" w:rsidRDefault="000C37C1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Объем продукции сельского хозяйства в хозяйствах всех категорий за 2022 год составил 1</w:t>
      </w:r>
      <w:r w:rsidR="00043989" w:rsidRPr="009B75FE">
        <w:rPr>
          <w:rFonts w:ascii="Times New Roman" w:hAnsi="Times New Roman" w:cs="Times New Roman"/>
          <w:sz w:val="26"/>
          <w:szCs w:val="26"/>
        </w:rPr>
        <w:t xml:space="preserve">377,64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E33E6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 xml:space="preserve">рублей, что на </w:t>
      </w:r>
      <w:r w:rsidR="00043989" w:rsidRPr="009B75FE">
        <w:rPr>
          <w:rFonts w:ascii="Times New Roman" w:hAnsi="Times New Roman" w:cs="Times New Roman"/>
          <w:sz w:val="26"/>
          <w:szCs w:val="26"/>
        </w:rPr>
        <w:t>13,05</w:t>
      </w:r>
      <w:r w:rsidRPr="009B75FE">
        <w:rPr>
          <w:rFonts w:ascii="Times New Roman" w:hAnsi="Times New Roman" w:cs="Times New Roman"/>
          <w:sz w:val="26"/>
          <w:szCs w:val="26"/>
        </w:rPr>
        <w:t>% выше, чем в 2021 году.</w:t>
      </w:r>
    </w:p>
    <w:p w:rsidR="00E72D0B" w:rsidRPr="009B75FE" w:rsidRDefault="000C37C1" w:rsidP="00417AB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Под урожай текущего года посеяны озимые культуры на площади 4021 га и яровые на площади 8009 га. </w:t>
      </w:r>
      <w:r w:rsidR="00654B8A" w:rsidRPr="009B75FE">
        <w:rPr>
          <w:rFonts w:ascii="Times New Roman" w:hAnsi="Times New Roman" w:cs="Times New Roman"/>
          <w:sz w:val="26"/>
          <w:szCs w:val="26"/>
        </w:rPr>
        <w:t>Посевные площади сохранены на уровне 2022 года.</w:t>
      </w:r>
    </w:p>
    <w:p w:rsidR="006E7241" w:rsidRPr="009B75FE" w:rsidRDefault="006E7241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9B75FE">
        <w:rPr>
          <w:rFonts w:ascii="Times New Roman" w:hAnsi="Times New Roman" w:cs="Times New Roman"/>
          <w:kern w:val="2"/>
          <w:sz w:val="26"/>
          <w:szCs w:val="26"/>
        </w:rPr>
        <w:t>В 1 квартале 2023 года продолжается сокращение поголовья свиней и КРС и увеличение поголовья птицы, соответственно снижение производства молока и мяса и увеличение производства яиц.</w:t>
      </w:r>
    </w:p>
    <w:p w:rsidR="001E1CBE" w:rsidRPr="009B75FE" w:rsidRDefault="00025580" w:rsidP="004A64E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ab/>
      </w:r>
      <w:r w:rsidR="001E1CBE" w:rsidRPr="009B75FE">
        <w:rPr>
          <w:rFonts w:ascii="Times New Roman" w:hAnsi="Times New Roman" w:cs="Times New Roman"/>
          <w:sz w:val="26"/>
          <w:szCs w:val="26"/>
        </w:rPr>
        <w:t>В текущем году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1E1CBE" w:rsidRPr="009B75FE">
        <w:rPr>
          <w:rFonts w:ascii="Times New Roman" w:hAnsi="Times New Roman" w:cs="Times New Roman"/>
          <w:sz w:val="26"/>
          <w:szCs w:val="26"/>
        </w:rPr>
        <w:t>по оценке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1E1CBE" w:rsidRPr="009B75FE">
        <w:rPr>
          <w:rFonts w:ascii="Times New Roman" w:hAnsi="Times New Roman" w:cs="Times New Roman"/>
          <w:sz w:val="26"/>
          <w:szCs w:val="26"/>
        </w:rPr>
        <w:t xml:space="preserve">планируется произвести сельскохозяйственной продукции в объеме </w:t>
      </w:r>
      <w:r w:rsidR="006E57E2" w:rsidRPr="009B75FE">
        <w:rPr>
          <w:rFonts w:ascii="Times New Roman" w:hAnsi="Times New Roman" w:cs="Times New Roman"/>
          <w:sz w:val="26"/>
          <w:szCs w:val="26"/>
        </w:rPr>
        <w:t xml:space="preserve">1505,78 </w:t>
      </w:r>
      <w:proofErr w:type="spellStart"/>
      <w:proofErr w:type="gramStart"/>
      <w:r w:rsidR="001E1CBE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1E1CBE" w:rsidRPr="009B75FE">
        <w:rPr>
          <w:rFonts w:ascii="Times New Roman" w:hAnsi="Times New Roman" w:cs="Times New Roman"/>
          <w:sz w:val="26"/>
          <w:szCs w:val="26"/>
        </w:rPr>
        <w:t xml:space="preserve">рублей, на </w:t>
      </w:r>
      <w:r w:rsidR="002E13AD" w:rsidRPr="009B75FE">
        <w:rPr>
          <w:rFonts w:ascii="Times New Roman" w:hAnsi="Times New Roman" w:cs="Times New Roman"/>
          <w:sz w:val="26"/>
          <w:szCs w:val="26"/>
        </w:rPr>
        <w:t xml:space="preserve">128,14 </w:t>
      </w:r>
      <w:proofErr w:type="spellStart"/>
      <w:r w:rsidR="001E1CBE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1E1CBE" w:rsidRPr="009B75FE">
        <w:rPr>
          <w:rFonts w:ascii="Times New Roman" w:hAnsi="Times New Roman" w:cs="Times New Roman"/>
          <w:sz w:val="26"/>
          <w:szCs w:val="26"/>
        </w:rPr>
        <w:t>рублей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1E1CBE" w:rsidRPr="009B75FE">
        <w:rPr>
          <w:rFonts w:ascii="Times New Roman" w:hAnsi="Times New Roman" w:cs="Times New Roman"/>
          <w:sz w:val="26"/>
          <w:szCs w:val="26"/>
        </w:rPr>
        <w:t xml:space="preserve">больше, чем в 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E1CBE" w:rsidRPr="009B75FE">
        <w:rPr>
          <w:rFonts w:ascii="Times New Roman" w:hAnsi="Times New Roman" w:cs="Times New Roman"/>
          <w:sz w:val="26"/>
          <w:szCs w:val="26"/>
        </w:rPr>
        <w:t>202</w:t>
      </w:r>
      <w:r w:rsidR="00E72D0B" w:rsidRPr="009B75FE">
        <w:rPr>
          <w:rFonts w:ascii="Times New Roman" w:hAnsi="Times New Roman" w:cs="Times New Roman"/>
          <w:sz w:val="26"/>
          <w:szCs w:val="26"/>
        </w:rPr>
        <w:t>2</w:t>
      </w:r>
      <w:r w:rsidR="001E1CBE" w:rsidRPr="009B75FE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B75FE">
        <w:rPr>
          <w:rFonts w:ascii="Times New Roman" w:hAnsi="Times New Roman" w:cs="Times New Roman"/>
          <w:sz w:val="26"/>
          <w:szCs w:val="26"/>
        </w:rPr>
        <w:t xml:space="preserve">, что, прежде всего, обусловлено положительной динамикой валового сбора </w:t>
      </w:r>
      <w:r w:rsidRPr="009B75FE">
        <w:rPr>
          <w:rFonts w:ascii="Times New Roman" w:hAnsi="Times New Roman" w:cs="Times New Roman"/>
          <w:sz w:val="26"/>
          <w:szCs w:val="26"/>
        </w:rPr>
        <w:lastRenderedPageBreak/>
        <w:t>зерна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и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значительной долей в объеме произведенной продукции растениеводства зерновых и з</w:t>
      </w:r>
      <w:r w:rsidR="00000D62" w:rsidRPr="009B75FE">
        <w:rPr>
          <w:rFonts w:ascii="Times New Roman" w:hAnsi="Times New Roman" w:cs="Times New Roman"/>
          <w:sz w:val="26"/>
          <w:szCs w:val="26"/>
        </w:rPr>
        <w:t>е</w:t>
      </w:r>
      <w:r w:rsidRPr="009B75FE">
        <w:rPr>
          <w:rFonts w:ascii="Times New Roman" w:hAnsi="Times New Roman" w:cs="Times New Roman"/>
          <w:sz w:val="26"/>
          <w:szCs w:val="26"/>
        </w:rPr>
        <w:t>рнобобовых культур: в настоящее время фактическая урожайность по зерновым и зернобобовым превышает плановую более, чем на 50%</w:t>
      </w:r>
      <w:r w:rsidR="001E1CBE" w:rsidRPr="009B75FE">
        <w:rPr>
          <w:rFonts w:ascii="Times New Roman" w:hAnsi="Times New Roman" w:cs="Times New Roman"/>
          <w:sz w:val="26"/>
          <w:szCs w:val="26"/>
        </w:rPr>
        <w:t>.</w:t>
      </w:r>
    </w:p>
    <w:p w:rsidR="00025580" w:rsidRPr="009B75FE" w:rsidRDefault="00025580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В с</w:t>
      </w:r>
      <w:r w:rsidR="00000D62" w:rsidRPr="009B75FE">
        <w:rPr>
          <w:rFonts w:ascii="Times New Roman" w:hAnsi="Times New Roman" w:cs="Times New Roman"/>
          <w:sz w:val="26"/>
          <w:szCs w:val="26"/>
        </w:rPr>
        <w:t>р</w:t>
      </w:r>
      <w:r w:rsidRPr="009B75FE">
        <w:rPr>
          <w:rFonts w:ascii="Times New Roman" w:hAnsi="Times New Roman" w:cs="Times New Roman"/>
          <w:sz w:val="26"/>
          <w:szCs w:val="26"/>
        </w:rPr>
        <w:t xml:space="preserve">еднесрочном периоде прогнозируется также положительная динамика, достижение которой возможно при создании благоприятных условий для роста инвестиций </w:t>
      </w:r>
      <w:r w:rsidR="00EC3040" w:rsidRPr="009B75FE">
        <w:rPr>
          <w:rFonts w:ascii="Times New Roman" w:hAnsi="Times New Roman" w:cs="Times New Roman"/>
          <w:sz w:val="26"/>
          <w:szCs w:val="26"/>
        </w:rPr>
        <w:t>в агропромышленный комплекс.</w:t>
      </w:r>
    </w:p>
    <w:p w:rsidR="00025580" w:rsidRPr="009B75FE" w:rsidRDefault="00EC3040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На протяжении ряда лет на территории муниципального образования реализованы инвестиционные проекты в сфере АПК:</w:t>
      </w:r>
    </w:p>
    <w:p w:rsidR="00EC3040" w:rsidRPr="009B75FE" w:rsidRDefault="00A5325A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ООО «Хамсин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Грасс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>» «Производство кормов на основе многолетних трав»,</w:t>
      </w:r>
    </w:p>
    <w:p w:rsidR="00A5325A" w:rsidRPr="009B75FE" w:rsidRDefault="00A5325A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ООО «Черный хлеб» «Создание органического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агропроизводства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>»,</w:t>
      </w:r>
    </w:p>
    <w:p w:rsidR="00A5325A" w:rsidRPr="009B75FE" w:rsidRDefault="00A5325A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ООО «Черный хлеб РИТЕЙЛ» «Создание современного высокотехнологического комплекса по переработке органической сельскохозяйственной продукции»,</w:t>
      </w:r>
    </w:p>
    <w:p w:rsidR="0087092D" w:rsidRPr="009B75FE" w:rsidRDefault="0087092D" w:rsidP="00417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YaHei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Авиаген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>» «</w:t>
      </w:r>
      <w:r w:rsidRPr="009B75FE">
        <w:rPr>
          <w:rFonts w:ascii="Times New Roman" w:eastAsia="Microsoft YaHei" w:hAnsi="Times New Roman" w:cs="Times New Roman"/>
          <w:sz w:val="26"/>
          <w:szCs w:val="26"/>
        </w:rPr>
        <w:t>Строительство птицеводческих ферм для содержания прародительских стад бройлеров</w:t>
      </w:r>
      <w:r w:rsidR="001669B7" w:rsidRPr="009B75FE">
        <w:rPr>
          <w:rFonts w:ascii="Times New Roman" w:eastAsia="Microsoft YaHei" w:hAnsi="Times New Roman" w:cs="Times New Roman"/>
          <w:sz w:val="26"/>
          <w:szCs w:val="26"/>
        </w:rPr>
        <w:t>»,</w:t>
      </w:r>
    </w:p>
    <w:p w:rsidR="001669B7" w:rsidRPr="009B75FE" w:rsidRDefault="001669B7" w:rsidP="00417A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icrosoft YaHei" w:hAnsi="Times New Roman" w:cs="Times New Roman"/>
          <w:sz w:val="26"/>
          <w:szCs w:val="26"/>
        </w:rPr>
      </w:pPr>
      <w:r w:rsidRPr="009B75FE">
        <w:rPr>
          <w:rFonts w:ascii="Times New Roman" w:eastAsia="Microsoft YaHei" w:hAnsi="Times New Roman" w:cs="Times New Roman"/>
          <w:sz w:val="26"/>
          <w:szCs w:val="26"/>
        </w:rPr>
        <w:t>ИП глава КФХ Власов П.С. «Форелевое и осетровое хозяйство»,</w:t>
      </w:r>
    </w:p>
    <w:p w:rsidR="001669B7" w:rsidRPr="009B75FE" w:rsidRDefault="001669B7" w:rsidP="00417A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icrosoft YaHei" w:hAnsi="Times New Roman" w:cs="Times New Roman"/>
          <w:sz w:val="26"/>
          <w:szCs w:val="26"/>
        </w:rPr>
      </w:pPr>
      <w:r w:rsidRPr="009B75FE">
        <w:rPr>
          <w:rFonts w:ascii="Times New Roman" w:eastAsia="Microsoft YaHei" w:hAnsi="Times New Roman" w:cs="Times New Roman"/>
          <w:sz w:val="26"/>
          <w:szCs w:val="26"/>
        </w:rPr>
        <w:t>ИП глава КФХ Курбанова С.В.К. «Развитие семейной животноводческой фермы по направлению</w:t>
      </w:r>
      <w:r w:rsidR="00000D62" w:rsidRPr="009B75FE">
        <w:rPr>
          <w:rFonts w:ascii="Times New Roman" w:eastAsia="Microsoft YaHei" w:hAnsi="Times New Roman" w:cs="Times New Roman"/>
          <w:sz w:val="26"/>
          <w:szCs w:val="26"/>
        </w:rPr>
        <w:t xml:space="preserve"> - </w:t>
      </w:r>
      <w:r w:rsidRPr="009B75FE">
        <w:rPr>
          <w:rFonts w:ascii="Times New Roman" w:eastAsia="Microsoft YaHei" w:hAnsi="Times New Roman" w:cs="Times New Roman"/>
          <w:sz w:val="26"/>
          <w:szCs w:val="26"/>
        </w:rPr>
        <w:t>молочное скотоводство»,</w:t>
      </w:r>
    </w:p>
    <w:p w:rsidR="001669B7" w:rsidRPr="009B75FE" w:rsidRDefault="001669B7" w:rsidP="00417A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icrosoft YaHei" w:hAnsi="Times New Roman" w:cs="Times New Roman"/>
          <w:sz w:val="26"/>
          <w:szCs w:val="26"/>
        </w:rPr>
      </w:pPr>
      <w:r w:rsidRPr="009B75FE">
        <w:rPr>
          <w:rFonts w:ascii="Times New Roman" w:eastAsia="Microsoft YaHei" w:hAnsi="Times New Roman" w:cs="Times New Roman"/>
          <w:sz w:val="26"/>
          <w:szCs w:val="26"/>
        </w:rPr>
        <w:t>в настоящее время реализуются проекты</w:t>
      </w:r>
      <w:r w:rsidR="00000D62" w:rsidRPr="009B75FE">
        <w:rPr>
          <w:rFonts w:ascii="Times New Roman" w:eastAsia="Microsoft YaHei" w:hAnsi="Times New Roman" w:cs="Times New Roman"/>
          <w:sz w:val="26"/>
          <w:szCs w:val="26"/>
        </w:rPr>
        <w:t>:</w:t>
      </w:r>
    </w:p>
    <w:p w:rsidR="00025580" w:rsidRPr="009B75FE" w:rsidRDefault="001669B7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резидентом ТОР </w:t>
      </w:r>
      <w:r w:rsidR="00B03D48" w:rsidRPr="009B75FE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B03D48" w:rsidRPr="009B75FE">
        <w:rPr>
          <w:rFonts w:ascii="Times New Roman" w:hAnsi="Times New Roman" w:cs="Times New Roman"/>
          <w:sz w:val="26"/>
          <w:szCs w:val="26"/>
        </w:rPr>
        <w:t>Егнышевские</w:t>
      </w:r>
      <w:proofErr w:type="spellEnd"/>
      <w:r w:rsidR="00B03D48" w:rsidRPr="009B75FE">
        <w:rPr>
          <w:rFonts w:ascii="Times New Roman" w:hAnsi="Times New Roman" w:cs="Times New Roman"/>
          <w:sz w:val="26"/>
          <w:szCs w:val="26"/>
        </w:rPr>
        <w:t xml:space="preserve"> сады»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- </w:t>
      </w:r>
      <w:r w:rsidR="00B03D48" w:rsidRPr="009B75FE">
        <w:rPr>
          <w:rFonts w:ascii="Times New Roman" w:hAnsi="Times New Roman" w:cs="Times New Roman"/>
          <w:sz w:val="26"/>
          <w:szCs w:val="26"/>
        </w:rPr>
        <w:t>«Создание плантации голубики»</w:t>
      </w:r>
      <w:r w:rsidRPr="009B75FE">
        <w:rPr>
          <w:rFonts w:ascii="Times New Roman" w:hAnsi="Times New Roman" w:cs="Times New Roman"/>
          <w:sz w:val="26"/>
          <w:szCs w:val="26"/>
        </w:rPr>
        <w:t xml:space="preserve"> (саженцы высажены на 6 га),</w:t>
      </w:r>
    </w:p>
    <w:p w:rsidR="001669B7" w:rsidRPr="009B75FE" w:rsidRDefault="001669B7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Авиаген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>»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- </w:t>
      </w:r>
      <w:r w:rsidRPr="009B75FE">
        <w:rPr>
          <w:rFonts w:ascii="Times New Roman" w:hAnsi="Times New Roman" w:cs="Times New Roman"/>
          <w:sz w:val="26"/>
          <w:szCs w:val="26"/>
        </w:rPr>
        <w:t xml:space="preserve">«Строительство птицефермы-репродуктора 1 порядка на 30 тыс.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птицемест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>».</w:t>
      </w:r>
    </w:p>
    <w:p w:rsidR="001669B7" w:rsidRPr="009B75FE" w:rsidRDefault="001669B7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Администрацией отмежеван и поставлен на кадастровый учет земельный участок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сельскохозяйственного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назначения площадью 45 га для дальнейшего вовлечения в хозяйственный оборот.</w:t>
      </w:r>
    </w:p>
    <w:p w:rsidR="00FD6151" w:rsidRPr="009B75FE" w:rsidRDefault="00FD6151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На основании изложенного планируется устойчивая положительная динамика развития муниципального агропромышленного сектора.  </w:t>
      </w:r>
    </w:p>
    <w:p w:rsidR="001E1CBE" w:rsidRPr="009B75FE" w:rsidRDefault="001E1CBE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По прогнозным расчетам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объем продукции сельского хозяйствах</w:t>
      </w:r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всех категорий составит: в 202</w:t>
      </w:r>
      <w:r w:rsidR="00E72D0B" w:rsidRPr="009B75FE">
        <w:rPr>
          <w:rFonts w:ascii="Times New Roman" w:hAnsi="Times New Roman" w:cs="Times New Roman"/>
          <w:sz w:val="26"/>
          <w:szCs w:val="26"/>
        </w:rPr>
        <w:t>4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155784" w:rsidRPr="009B75FE">
        <w:rPr>
          <w:rFonts w:ascii="Times New Roman" w:hAnsi="Times New Roman" w:cs="Times New Roman"/>
          <w:sz w:val="26"/>
          <w:szCs w:val="26"/>
        </w:rPr>
        <w:t>1610,2</w:t>
      </w:r>
      <w:r w:rsidR="00E72D0B" w:rsidRPr="009B75FE">
        <w:rPr>
          <w:rFonts w:ascii="Times New Roman" w:hAnsi="Times New Roman" w:cs="Times New Roman"/>
          <w:sz w:val="26"/>
          <w:szCs w:val="26"/>
        </w:rPr>
        <w:t>0</w:t>
      </w:r>
      <w:r w:rsidRPr="009B7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рублей, в 202</w:t>
      </w:r>
      <w:r w:rsidR="00E72D0B" w:rsidRPr="009B75FE">
        <w:rPr>
          <w:rFonts w:ascii="Times New Roman" w:hAnsi="Times New Roman" w:cs="Times New Roman"/>
          <w:sz w:val="26"/>
          <w:szCs w:val="26"/>
        </w:rPr>
        <w:t>5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–                                        </w:t>
      </w:r>
      <w:r w:rsidR="00155784" w:rsidRPr="009B75FE">
        <w:rPr>
          <w:rFonts w:ascii="Times New Roman" w:hAnsi="Times New Roman" w:cs="Times New Roman"/>
          <w:sz w:val="26"/>
          <w:szCs w:val="26"/>
        </w:rPr>
        <w:t>1695,4</w:t>
      </w:r>
      <w:r w:rsidR="00E72D0B" w:rsidRPr="009B75FE">
        <w:rPr>
          <w:rFonts w:ascii="Times New Roman" w:hAnsi="Times New Roman" w:cs="Times New Roman"/>
          <w:sz w:val="26"/>
          <w:szCs w:val="26"/>
        </w:rPr>
        <w:t>0</w:t>
      </w:r>
      <w:r w:rsidRPr="009B7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рублей, в 202</w:t>
      </w:r>
      <w:r w:rsidR="00E72D0B" w:rsidRPr="009B75FE">
        <w:rPr>
          <w:rFonts w:ascii="Times New Roman" w:hAnsi="Times New Roman" w:cs="Times New Roman"/>
          <w:sz w:val="26"/>
          <w:szCs w:val="26"/>
        </w:rPr>
        <w:t>6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155784" w:rsidRPr="009B75FE">
        <w:rPr>
          <w:rFonts w:ascii="Times New Roman" w:hAnsi="Times New Roman" w:cs="Times New Roman"/>
          <w:sz w:val="26"/>
          <w:szCs w:val="26"/>
        </w:rPr>
        <w:t xml:space="preserve">1834,76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000D6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рублей.</w:t>
      </w:r>
    </w:p>
    <w:p w:rsidR="001E1CBE" w:rsidRPr="00980A8D" w:rsidRDefault="001E1CBE" w:rsidP="0041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980A8D">
        <w:rPr>
          <w:rFonts w:ascii="Times New Roman" w:hAnsi="Times New Roman" w:cs="Times New Roman"/>
          <w:sz w:val="26"/>
          <w:szCs w:val="26"/>
        </w:rPr>
        <w:t>продукции в 202</w:t>
      </w:r>
      <w:r w:rsidR="00E72D0B" w:rsidRPr="00980A8D">
        <w:rPr>
          <w:rFonts w:ascii="Times New Roman" w:hAnsi="Times New Roman" w:cs="Times New Roman"/>
          <w:sz w:val="26"/>
          <w:szCs w:val="26"/>
        </w:rPr>
        <w:t>6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году к 202</w:t>
      </w:r>
      <w:r w:rsidR="00E72D0B" w:rsidRPr="00980A8D">
        <w:rPr>
          <w:rFonts w:ascii="Times New Roman" w:hAnsi="Times New Roman" w:cs="Times New Roman"/>
          <w:sz w:val="26"/>
          <w:szCs w:val="26"/>
        </w:rPr>
        <w:t>2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году составит 13</w:t>
      </w:r>
      <w:r w:rsidR="0027235E" w:rsidRPr="00980A8D">
        <w:rPr>
          <w:rFonts w:ascii="Times New Roman" w:hAnsi="Times New Roman" w:cs="Times New Roman"/>
          <w:sz w:val="26"/>
          <w:szCs w:val="26"/>
        </w:rPr>
        <w:t>3,18</w:t>
      </w:r>
      <w:r w:rsidRPr="00980A8D">
        <w:rPr>
          <w:rFonts w:ascii="Times New Roman" w:hAnsi="Times New Roman" w:cs="Times New Roman"/>
          <w:sz w:val="26"/>
          <w:szCs w:val="26"/>
        </w:rPr>
        <w:t>% в действующих ценах.</w:t>
      </w:r>
    </w:p>
    <w:p w:rsidR="00EE446F" w:rsidRPr="00980A8D" w:rsidRDefault="00EE446F" w:rsidP="004A6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0A8D">
        <w:rPr>
          <w:rFonts w:ascii="Times New Roman" w:hAnsi="Times New Roman" w:cs="Times New Roman"/>
          <w:b/>
          <w:bCs/>
          <w:sz w:val="26"/>
          <w:szCs w:val="26"/>
        </w:rPr>
        <w:t xml:space="preserve">Средняя заработная плата </w:t>
      </w:r>
    </w:p>
    <w:p w:rsidR="00EE446F" w:rsidRPr="00980A8D" w:rsidRDefault="00EE446F" w:rsidP="00D0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 xml:space="preserve">Среднемесячная </w:t>
      </w:r>
      <w:r w:rsidR="00DE1B45" w:rsidRPr="00980A8D">
        <w:rPr>
          <w:rFonts w:ascii="Times New Roman" w:hAnsi="Times New Roman" w:cs="Times New Roman"/>
          <w:sz w:val="26"/>
          <w:szCs w:val="26"/>
        </w:rPr>
        <w:t xml:space="preserve">номинальная начисленная </w:t>
      </w:r>
      <w:r w:rsidRPr="00980A8D">
        <w:rPr>
          <w:rFonts w:ascii="Times New Roman" w:hAnsi="Times New Roman" w:cs="Times New Roman"/>
          <w:sz w:val="26"/>
          <w:szCs w:val="26"/>
        </w:rPr>
        <w:t>заработная пла</w:t>
      </w:r>
      <w:r w:rsidR="003306F9" w:rsidRPr="00980A8D">
        <w:rPr>
          <w:rFonts w:ascii="Times New Roman" w:hAnsi="Times New Roman" w:cs="Times New Roman"/>
          <w:sz w:val="26"/>
          <w:szCs w:val="26"/>
        </w:rPr>
        <w:t xml:space="preserve">та работников </w:t>
      </w:r>
      <w:r w:rsidR="006B003F" w:rsidRPr="00980A8D">
        <w:rPr>
          <w:rFonts w:ascii="Times New Roman" w:hAnsi="Times New Roman" w:cs="Times New Roman"/>
          <w:sz w:val="26"/>
          <w:szCs w:val="26"/>
        </w:rPr>
        <w:t>предприятий/</w:t>
      </w:r>
      <w:r w:rsidR="003306F9" w:rsidRPr="00980A8D">
        <w:rPr>
          <w:rFonts w:ascii="Times New Roman" w:hAnsi="Times New Roman" w:cs="Times New Roman"/>
          <w:sz w:val="26"/>
          <w:szCs w:val="26"/>
        </w:rPr>
        <w:t>организаций в 202</w:t>
      </w:r>
      <w:r w:rsidR="00DE1B45" w:rsidRPr="00980A8D">
        <w:rPr>
          <w:rFonts w:ascii="Times New Roman" w:hAnsi="Times New Roman" w:cs="Times New Roman"/>
          <w:sz w:val="26"/>
          <w:szCs w:val="26"/>
        </w:rPr>
        <w:t xml:space="preserve">2 </w:t>
      </w:r>
      <w:r w:rsidRPr="00980A8D">
        <w:rPr>
          <w:rFonts w:ascii="Times New Roman" w:hAnsi="Times New Roman" w:cs="Times New Roman"/>
          <w:sz w:val="26"/>
          <w:szCs w:val="26"/>
        </w:rPr>
        <w:t>году</w:t>
      </w:r>
      <w:r w:rsidR="003306F9" w:rsidRPr="00980A8D">
        <w:rPr>
          <w:rFonts w:ascii="Times New Roman" w:hAnsi="Times New Roman" w:cs="Times New Roman"/>
          <w:sz w:val="26"/>
          <w:szCs w:val="26"/>
        </w:rPr>
        <w:t xml:space="preserve"> увеличилась по сравнению с 202</w:t>
      </w:r>
      <w:r w:rsidR="00DE1B45" w:rsidRPr="00980A8D">
        <w:rPr>
          <w:rFonts w:ascii="Times New Roman" w:hAnsi="Times New Roman" w:cs="Times New Roman"/>
          <w:sz w:val="26"/>
          <w:szCs w:val="26"/>
        </w:rPr>
        <w:t xml:space="preserve">1 </w:t>
      </w:r>
      <w:r w:rsidR="003306F9" w:rsidRPr="00980A8D">
        <w:rPr>
          <w:rFonts w:ascii="Times New Roman" w:hAnsi="Times New Roman" w:cs="Times New Roman"/>
          <w:sz w:val="26"/>
          <w:szCs w:val="26"/>
        </w:rPr>
        <w:t xml:space="preserve">годом на </w:t>
      </w:r>
      <w:r w:rsidR="004A2F11" w:rsidRPr="00980A8D">
        <w:rPr>
          <w:rFonts w:ascii="Times New Roman" w:hAnsi="Times New Roman" w:cs="Times New Roman"/>
          <w:sz w:val="26"/>
          <w:szCs w:val="26"/>
        </w:rPr>
        <w:t>5258,38</w:t>
      </w:r>
      <w:r w:rsidR="00DE1B45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Pr="00980A8D">
        <w:rPr>
          <w:rFonts w:ascii="Times New Roman" w:hAnsi="Times New Roman" w:cs="Times New Roman"/>
          <w:sz w:val="26"/>
          <w:szCs w:val="26"/>
        </w:rPr>
        <w:t xml:space="preserve">руб. </w:t>
      </w:r>
      <w:r w:rsidR="003306F9" w:rsidRPr="00980A8D">
        <w:rPr>
          <w:rFonts w:ascii="Times New Roman" w:hAnsi="Times New Roman" w:cs="Times New Roman"/>
          <w:sz w:val="26"/>
          <w:szCs w:val="26"/>
        </w:rPr>
        <w:t>(или на</w:t>
      </w:r>
      <w:r w:rsidR="004A2F11" w:rsidRPr="00980A8D">
        <w:rPr>
          <w:rFonts w:ascii="Times New Roman" w:hAnsi="Times New Roman" w:cs="Times New Roman"/>
          <w:sz w:val="26"/>
          <w:szCs w:val="26"/>
        </w:rPr>
        <w:t xml:space="preserve"> 13,3</w:t>
      </w:r>
      <w:r w:rsidRPr="00980A8D">
        <w:rPr>
          <w:rFonts w:ascii="Times New Roman" w:hAnsi="Times New Roman" w:cs="Times New Roman"/>
          <w:sz w:val="26"/>
          <w:szCs w:val="26"/>
        </w:rPr>
        <w:t xml:space="preserve">%) </w:t>
      </w:r>
      <w:r w:rsidR="003306F9" w:rsidRPr="00980A8D">
        <w:rPr>
          <w:rFonts w:ascii="Times New Roman" w:hAnsi="Times New Roman" w:cs="Times New Roman"/>
          <w:sz w:val="26"/>
          <w:szCs w:val="26"/>
        </w:rPr>
        <w:t>и составила</w:t>
      </w:r>
      <w:r w:rsidR="00DE1B45" w:rsidRPr="00980A8D">
        <w:rPr>
          <w:rFonts w:ascii="Times New Roman" w:hAnsi="Times New Roman" w:cs="Times New Roman"/>
          <w:sz w:val="26"/>
          <w:szCs w:val="26"/>
        </w:rPr>
        <w:t xml:space="preserve"> 4</w:t>
      </w:r>
      <w:r w:rsidR="004A2F11" w:rsidRPr="00980A8D">
        <w:rPr>
          <w:rFonts w:ascii="Times New Roman" w:hAnsi="Times New Roman" w:cs="Times New Roman"/>
          <w:sz w:val="26"/>
          <w:szCs w:val="26"/>
        </w:rPr>
        <w:t xml:space="preserve">4656,01 </w:t>
      </w:r>
      <w:r w:rsidRPr="00980A8D">
        <w:rPr>
          <w:rFonts w:ascii="Times New Roman" w:hAnsi="Times New Roman" w:cs="Times New Roman"/>
          <w:sz w:val="26"/>
          <w:szCs w:val="26"/>
        </w:rPr>
        <w:t>руб., в том числе по кругу крупных и средних пре</w:t>
      </w:r>
      <w:r w:rsidR="003306F9" w:rsidRPr="00980A8D">
        <w:rPr>
          <w:rFonts w:ascii="Times New Roman" w:hAnsi="Times New Roman" w:cs="Times New Roman"/>
          <w:sz w:val="26"/>
          <w:szCs w:val="26"/>
        </w:rPr>
        <w:t xml:space="preserve">дприятий (организаций) -  </w:t>
      </w:r>
      <w:r w:rsidR="00F123B5" w:rsidRPr="00980A8D">
        <w:rPr>
          <w:rFonts w:ascii="Times New Roman" w:hAnsi="Times New Roman" w:cs="Times New Roman"/>
          <w:sz w:val="26"/>
          <w:szCs w:val="26"/>
        </w:rPr>
        <w:t xml:space="preserve">46148,8 </w:t>
      </w:r>
      <w:r w:rsidR="003306F9" w:rsidRPr="00980A8D">
        <w:rPr>
          <w:rFonts w:ascii="Times New Roman" w:hAnsi="Times New Roman" w:cs="Times New Roman"/>
          <w:sz w:val="26"/>
          <w:szCs w:val="26"/>
        </w:rPr>
        <w:t>руб. (1</w:t>
      </w:r>
      <w:r w:rsidR="00F123B5" w:rsidRPr="00980A8D">
        <w:rPr>
          <w:rFonts w:ascii="Times New Roman" w:hAnsi="Times New Roman" w:cs="Times New Roman"/>
          <w:sz w:val="26"/>
          <w:szCs w:val="26"/>
        </w:rPr>
        <w:t>11,2</w:t>
      </w:r>
      <w:r w:rsidR="003306F9" w:rsidRPr="00980A8D">
        <w:rPr>
          <w:rFonts w:ascii="Times New Roman" w:hAnsi="Times New Roman" w:cs="Times New Roman"/>
          <w:sz w:val="26"/>
          <w:szCs w:val="26"/>
        </w:rPr>
        <w:t>% к уровню 202</w:t>
      </w:r>
      <w:r w:rsidR="00F123B5" w:rsidRPr="00980A8D">
        <w:rPr>
          <w:rFonts w:ascii="Times New Roman" w:hAnsi="Times New Roman" w:cs="Times New Roman"/>
          <w:sz w:val="26"/>
          <w:szCs w:val="26"/>
        </w:rPr>
        <w:t>1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года). </w:t>
      </w:r>
    </w:p>
    <w:p w:rsidR="00EE446F" w:rsidRPr="00980A8D" w:rsidRDefault="00EE446F" w:rsidP="0011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 xml:space="preserve">За </w:t>
      </w:r>
      <w:r w:rsidR="003306F9" w:rsidRPr="00980A8D">
        <w:rPr>
          <w:rFonts w:ascii="Times New Roman" w:hAnsi="Times New Roman" w:cs="Times New Roman"/>
          <w:sz w:val="26"/>
          <w:szCs w:val="26"/>
        </w:rPr>
        <w:t>1 квартал 202</w:t>
      </w:r>
      <w:r w:rsidR="00F123B5" w:rsidRPr="00980A8D">
        <w:rPr>
          <w:rFonts w:ascii="Times New Roman" w:hAnsi="Times New Roman" w:cs="Times New Roman"/>
          <w:sz w:val="26"/>
          <w:szCs w:val="26"/>
        </w:rPr>
        <w:t>3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года среднемесячная заработная плата работников  организаций (не относящихся к субъектам малого п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редпринимательства) составила </w:t>
      </w:r>
      <w:r w:rsidR="00F10D4F" w:rsidRPr="00980A8D">
        <w:rPr>
          <w:rFonts w:ascii="Times New Roman" w:hAnsi="Times New Roman" w:cs="Times New Roman"/>
          <w:sz w:val="26"/>
          <w:szCs w:val="26"/>
        </w:rPr>
        <w:t xml:space="preserve">51304 </w:t>
      </w:r>
      <w:r w:rsidR="003B1002" w:rsidRPr="00980A8D">
        <w:rPr>
          <w:rFonts w:ascii="Times New Roman" w:hAnsi="Times New Roman" w:cs="Times New Roman"/>
          <w:sz w:val="26"/>
          <w:szCs w:val="26"/>
        </w:rPr>
        <w:t>руб. (11</w:t>
      </w:r>
      <w:r w:rsidR="00F10D4F" w:rsidRPr="00980A8D">
        <w:rPr>
          <w:rFonts w:ascii="Times New Roman" w:hAnsi="Times New Roman" w:cs="Times New Roman"/>
          <w:sz w:val="26"/>
          <w:szCs w:val="26"/>
        </w:rPr>
        <w:t>8</w:t>
      </w:r>
      <w:r w:rsidR="003B1002" w:rsidRPr="00980A8D">
        <w:rPr>
          <w:rFonts w:ascii="Times New Roman" w:hAnsi="Times New Roman" w:cs="Times New Roman"/>
          <w:sz w:val="26"/>
          <w:szCs w:val="26"/>
        </w:rPr>
        <w:t>,8</w:t>
      </w:r>
      <w:r w:rsidRPr="00980A8D">
        <w:rPr>
          <w:rFonts w:ascii="Times New Roman" w:hAnsi="Times New Roman" w:cs="Times New Roman"/>
          <w:sz w:val="26"/>
          <w:szCs w:val="26"/>
        </w:rPr>
        <w:t xml:space="preserve">% к показателю </w:t>
      </w:r>
      <w:r w:rsidR="003B1002" w:rsidRPr="00980A8D">
        <w:rPr>
          <w:rFonts w:ascii="Times New Roman" w:hAnsi="Times New Roman" w:cs="Times New Roman"/>
          <w:sz w:val="26"/>
          <w:szCs w:val="26"/>
        </w:rPr>
        <w:t>1 квартала 202</w:t>
      </w:r>
      <w:r w:rsidR="00F10D4F" w:rsidRPr="00980A8D">
        <w:rPr>
          <w:rFonts w:ascii="Times New Roman" w:hAnsi="Times New Roman" w:cs="Times New Roman"/>
          <w:sz w:val="26"/>
          <w:szCs w:val="26"/>
        </w:rPr>
        <w:t>2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года).</w:t>
      </w:r>
    </w:p>
    <w:p w:rsidR="00EE446F" w:rsidRPr="00980A8D" w:rsidRDefault="003B1002" w:rsidP="0011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>По оценке</w:t>
      </w:r>
      <w:r w:rsidR="00F10D4F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Pr="00980A8D">
        <w:rPr>
          <w:rFonts w:ascii="Times New Roman" w:hAnsi="Times New Roman" w:cs="Times New Roman"/>
          <w:sz w:val="26"/>
          <w:szCs w:val="26"/>
        </w:rPr>
        <w:t>в 202</w:t>
      </w:r>
      <w:r w:rsidR="00F10D4F" w:rsidRPr="00980A8D">
        <w:rPr>
          <w:rFonts w:ascii="Times New Roman" w:hAnsi="Times New Roman" w:cs="Times New Roman"/>
          <w:sz w:val="26"/>
          <w:szCs w:val="26"/>
        </w:rPr>
        <w:t>3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году среднемесячная заработная плата работн</w:t>
      </w:r>
      <w:r w:rsidRPr="00980A8D">
        <w:rPr>
          <w:rFonts w:ascii="Times New Roman" w:hAnsi="Times New Roman" w:cs="Times New Roman"/>
          <w:sz w:val="26"/>
          <w:szCs w:val="26"/>
        </w:rPr>
        <w:t xml:space="preserve">иков организаций </w:t>
      </w:r>
      <w:r w:rsidR="00F10D4F" w:rsidRPr="00980A8D">
        <w:rPr>
          <w:rFonts w:ascii="Times New Roman" w:hAnsi="Times New Roman" w:cs="Times New Roman"/>
          <w:sz w:val="26"/>
          <w:szCs w:val="26"/>
        </w:rPr>
        <w:t xml:space="preserve">ожидается в размере </w:t>
      </w:r>
      <w:r w:rsidR="003F0CE2" w:rsidRPr="00980A8D">
        <w:rPr>
          <w:rFonts w:ascii="Times New Roman" w:hAnsi="Times New Roman" w:cs="Times New Roman"/>
          <w:sz w:val="26"/>
          <w:szCs w:val="26"/>
        </w:rPr>
        <w:t xml:space="preserve">53843,71 </w:t>
      </w:r>
      <w:r w:rsidRPr="00980A8D">
        <w:rPr>
          <w:rFonts w:ascii="Times New Roman" w:hAnsi="Times New Roman" w:cs="Times New Roman"/>
          <w:sz w:val="26"/>
          <w:szCs w:val="26"/>
        </w:rPr>
        <w:t>руб., с ростом к 202</w:t>
      </w:r>
      <w:r w:rsidR="00F10D4F" w:rsidRPr="00980A8D">
        <w:rPr>
          <w:rFonts w:ascii="Times New Roman" w:hAnsi="Times New Roman" w:cs="Times New Roman"/>
          <w:sz w:val="26"/>
          <w:szCs w:val="26"/>
        </w:rPr>
        <w:t>2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году на </w:t>
      </w:r>
      <w:r w:rsidR="003F0CE2" w:rsidRPr="00980A8D">
        <w:rPr>
          <w:rFonts w:ascii="Times New Roman" w:hAnsi="Times New Roman" w:cs="Times New Roman"/>
          <w:sz w:val="26"/>
          <w:szCs w:val="26"/>
        </w:rPr>
        <w:t>20</w:t>
      </w:r>
      <w:r w:rsidR="00F10D4F" w:rsidRPr="00980A8D">
        <w:rPr>
          <w:rFonts w:ascii="Times New Roman" w:hAnsi="Times New Roman" w:cs="Times New Roman"/>
          <w:sz w:val="26"/>
          <w:szCs w:val="26"/>
        </w:rPr>
        <w:t>,6%.</w:t>
      </w:r>
    </w:p>
    <w:p w:rsidR="00EE446F" w:rsidRPr="00980A8D" w:rsidRDefault="00EE446F" w:rsidP="0011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>Ежегодные темпы роста заработной</w:t>
      </w:r>
      <w:r w:rsidR="00472060" w:rsidRPr="00980A8D">
        <w:rPr>
          <w:rFonts w:ascii="Times New Roman" w:hAnsi="Times New Roman" w:cs="Times New Roman"/>
          <w:sz w:val="26"/>
          <w:szCs w:val="26"/>
        </w:rPr>
        <w:t xml:space="preserve"> пл</w:t>
      </w:r>
      <w:r w:rsidR="003B1002" w:rsidRPr="00980A8D">
        <w:rPr>
          <w:rFonts w:ascii="Times New Roman" w:hAnsi="Times New Roman" w:cs="Times New Roman"/>
          <w:sz w:val="26"/>
          <w:szCs w:val="26"/>
        </w:rPr>
        <w:t>аты составят: в 202</w:t>
      </w:r>
      <w:r w:rsidR="00EF0636" w:rsidRPr="00980A8D">
        <w:rPr>
          <w:rFonts w:ascii="Times New Roman" w:hAnsi="Times New Roman" w:cs="Times New Roman"/>
          <w:sz w:val="26"/>
          <w:szCs w:val="26"/>
        </w:rPr>
        <w:t>4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B3DA9" w:rsidRPr="00980A8D">
        <w:rPr>
          <w:rFonts w:ascii="Times New Roman" w:hAnsi="Times New Roman" w:cs="Times New Roman"/>
          <w:sz w:val="26"/>
          <w:szCs w:val="26"/>
        </w:rPr>
        <w:t>–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9B3DA9" w:rsidRPr="00980A8D">
        <w:rPr>
          <w:rFonts w:ascii="Times New Roman" w:hAnsi="Times New Roman" w:cs="Times New Roman"/>
          <w:sz w:val="26"/>
          <w:szCs w:val="26"/>
        </w:rPr>
        <w:t>8,6</w:t>
      </w:r>
      <w:r w:rsidR="003B1002" w:rsidRPr="00980A8D">
        <w:rPr>
          <w:rFonts w:ascii="Times New Roman" w:hAnsi="Times New Roman" w:cs="Times New Roman"/>
          <w:sz w:val="26"/>
          <w:szCs w:val="26"/>
        </w:rPr>
        <w:t>%, в 202</w:t>
      </w:r>
      <w:r w:rsidR="00EF0636" w:rsidRPr="00980A8D">
        <w:rPr>
          <w:rFonts w:ascii="Times New Roman" w:hAnsi="Times New Roman" w:cs="Times New Roman"/>
          <w:sz w:val="26"/>
          <w:szCs w:val="26"/>
        </w:rPr>
        <w:t>5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B3DA9" w:rsidRPr="00980A8D">
        <w:rPr>
          <w:rFonts w:ascii="Times New Roman" w:hAnsi="Times New Roman" w:cs="Times New Roman"/>
          <w:sz w:val="26"/>
          <w:szCs w:val="26"/>
        </w:rPr>
        <w:t>–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9B3DA9" w:rsidRPr="00980A8D">
        <w:rPr>
          <w:rFonts w:ascii="Times New Roman" w:hAnsi="Times New Roman" w:cs="Times New Roman"/>
          <w:sz w:val="26"/>
          <w:szCs w:val="26"/>
        </w:rPr>
        <w:t>6,05</w:t>
      </w:r>
      <w:r w:rsidR="003B1002" w:rsidRPr="00980A8D">
        <w:rPr>
          <w:rFonts w:ascii="Times New Roman" w:hAnsi="Times New Roman" w:cs="Times New Roman"/>
          <w:sz w:val="26"/>
          <w:szCs w:val="26"/>
        </w:rPr>
        <w:t>%, в 202</w:t>
      </w:r>
      <w:r w:rsidR="00EF0636" w:rsidRPr="00980A8D">
        <w:rPr>
          <w:rFonts w:ascii="Times New Roman" w:hAnsi="Times New Roman" w:cs="Times New Roman"/>
          <w:sz w:val="26"/>
          <w:szCs w:val="26"/>
        </w:rPr>
        <w:t>6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F0636" w:rsidRPr="00980A8D">
        <w:rPr>
          <w:rFonts w:ascii="Times New Roman" w:hAnsi="Times New Roman" w:cs="Times New Roman"/>
          <w:sz w:val="26"/>
          <w:szCs w:val="26"/>
        </w:rPr>
        <w:t>–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687859" w:rsidRPr="00980A8D">
        <w:rPr>
          <w:rFonts w:ascii="Times New Roman" w:hAnsi="Times New Roman" w:cs="Times New Roman"/>
          <w:sz w:val="26"/>
          <w:szCs w:val="26"/>
        </w:rPr>
        <w:t>6,4</w:t>
      </w:r>
      <w:r w:rsidRPr="00980A8D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EE446F" w:rsidRPr="00980A8D" w:rsidRDefault="00EE446F" w:rsidP="0011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>На рост заработной платы будет влиять увеличение уровня минимальной заработной платы, повышение инвестиционной привлекательности муниципального образования, развитие промышленного сектора экономики, в том числе в условиях ТОР</w:t>
      </w:r>
      <w:r w:rsidR="000F7BE6" w:rsidRPr="00980A8D">
        <w:rPr>
          <w:rFonts w:ascii="Times New Roman" w:hAnsi="Times New Roman" w:cs="Times New Roman"/>
          <w:sz w:val="26"/>
          <w:szCs w:val="26"/>
        </w:rPr>
        <w:t xml:space="preserve"> «Алексин»</w:t>
      </w:r>
      <w:r w:rsidRPr="00980A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446F" w:rsidRPr="00980A8D" w:rsidRDefault="00EE446F" w:rsidP="0011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sz w:val="26"/>
          <w:szCs w:val="26"/>
        </w:rPr>
        <w:lastRenderedPageBreak/>
        <w:t xml:space="preserve">В </w:t>
      </w:r>
      <w:r w:rsidR="003B1002" w:rsidRPr="00980A8D">
        <w:rPr>
          <w:rFonts w:ascii="Times New Roman" w:hAnsi="Times New Roman" w:cs="Times New Roman"/>
          <w:sz w:val="26"/>
          <w:szCs w:val="26"/>
        </w:rPr>
        <w:t>202</w:t>
      </w:r>
      <w:r w:rsidR="000F7BE6" w:rsidRPr="00980A8D">
        <w:rPr>
          <w:rFonts w:ascii="Times New Roman" w:hAnsi="Times New Roman" w:cs="Times New Roman"/>
          <w:sz w:val="26"/>
          <w:szCs w:val="26"/>
        </w:rPr>
        <w:t>6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году уровень заработной платы по муниципальн</w:t>
      </w:r>
      <w:r w:rsidR="00FA4B6B" w:rsidRPr="00980A8D">
        <w:rPr>
          <w:rFonts w:ascii="Times New Roman" w:hAnsi="Times New Roman" w:cs="Times New Roman"/>
          <w:sz w:val="26"/>
          <w:szCs w:val="26"/>
        </w:rPr>
        <w:t>ому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 образованию достигнет </w:t>
      </w:r>
      <w:r w:rsidR="00FE570B" w:rsidRPr="00980A8D">
        <w:rPr>
          <w:rFonts w:ascii="Times New Roman" w:hAnsi="Times New Roman" w:cs="Times New Roman"/>
          <w:sz w:val="26"/>
          <w:szCs w:val="26"/>
        </w:rPr>
        <w:t xml:space="preserve">65968,7 </w:t>
      </w:r>
      <w:r w:rsidRPr="00980A8D">
        <w:rPr>
          <w:rFonts w:ascii="Times New Roman" w:hAnsi="Times New Roman" w:cs="Times New Roman"/>
          <w:sz w:val="26"/>
          <w:szCs w:val="26"/>
        </w:rPr>
        <w:t>руб., с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 ростом к уровню 202</w:t>
      </w:r>
      <w:r w:rsidR="00FE570B" w:rsidRPr="00980A8D">
        <w:rPr>
          <w:rFonts w:ascii="Times New Roman" w:hAnsi="Times New Roman" w:cs="Times New Roman"/>
          <w:sz w:val="26"/>
          <w:szCs w:val="26"/>
        </w:rPr>
        <w:t>2</w:t>
      </w:r>
      <w:r w:rsidR="003B1002" w:rsidRPr="00980A8D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FE570B" w:rsidRPr="00980A8D">
        <w:rPr>
          <w:rFonts w:ascii="Times New Roman" w:hAnsi="Times New Roman" w:cs="Times New Roman"/>
          <w:sz w:val="26"/>
          <w:szCs w:val="26"/>
        </w:rPr>
        <w:t>47,7</w:t>
      </w:r>
      <w:r w:rsidRPr="00980A8D">
        <w:rPr>
          <w:rFonts w:ascii="Times New Roman" w:hAnsi="Times New Roman" w:cs="Times New Roman"/>
          <w:sz w:val="26"/>
          <w:szCs w:val="26"/>
        </w:rPr>
        <w:t>%.</w:t>
      </w:r>
    </w:p>
    <w:p w:rsidR="00A4708B" w:rsidRPr="00980A8D" w:rsidRDefault="00A4708B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446F" w:rsidRPr="00980A8D" w:rsidRDefault="00EE446F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0A8D">
        <w:rPr>
          <w:rFonts w:ascii="Times New Roman" w:hAnsi="Times New Roman" w:cs="Times New Roman"/>
          <w:b/>
          <w:bCs/>
          <w:sz w:val="26"/>
          <w:szCs w:val="26"/>
        </w:rPr>
        <w:t>Среднесписочная численность работников организаций</w:t>
      </w:r>
    </w:p>
    <w:p w:rsidR="00EE446F" w:rsidRPr="00980A8D" w:rsidRDefault="00EE446F" w:rsidP="002D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bCs/>
          <w:sz w:val="26"/>
          <w:szCs w:val="26"/>
        </w:rPr>
        <w:t>Среднесписочная численность работников организаций</w:t>
      </w:r>
      <w:r w:rsidRPr="00980A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06CC" w:rsidRPr="00980A8D">
        <w:rPr>
          <w:rFonts w:ascii="Times New Roman" w:hAnsi="Times New Roman" w:cs="Times New Roman"/>
          <w:sz w:val="26"/>
          <w:szCs w:val="26"/>
        </w:rPr>
        <w:t>за 202</w:t>
      </w:r>
      <w:r w:rsidR="00880198" w:rsidRPr="00980A8D">
        <w:rPr>
          <w:rFonts w:ascii="Times New Roman" w:hAnsi="Times New Roman" w:cs="Times New Roman"/>
          <w:sz w:val="26"/>
          <w:szCs w:val="26"/>
        </w:rPr>
        <w:t>2</w:t>
      </w:r>
      <w:r w:rsidR="000A06CC" w:rsidRPr="00980A8D">
        <w:rPr>
          <w:rFonts w:ascii="Times New Roman" w:hAnsi="Times New Roman" w:cs="Times New Roman"/>
          <w:sz w:val="26"/>
          <w:szCs w:val="26"/>
        </w:rPr>
        <w:t xml:space="preserve"> год составила 18</w:t>
      </w:r>
      <w:r w:rsidR="00A43BA2" w:rsidRPr="00980A8D">
        <w:rPr>
          <w:rFonts w:ascii="Times New Roman" w:hAnsi="Times New Roman" w:cs="Times New Roman"/>
          <w:sz w:val="26"/>
          <w:szCs w:val="26"/>
        </w:rPr>
        <w:t xml:space="preserve"> 485 </w:t>
      </w:r>
      <w:r w:rsidR="000A06CC" w:rsidRPr="00980A8D">
        <w:rPr>
          <w:rFonts w:ascii="Times New Roman" w:hAnsi="Times New Roman" w:cs="Times New Roman"/>
          <w:sz w:val="26"/>
          <w:szCs w:val="26"/>
        </w:rPr>
        <w:t xml:space="preserve">чел., что на </w:t>
      </w:r>
      <w:r w:rsidR="00A43BA2" w:rsidRPr="00980A8D">
        <w:rPr>
          <w:rFonts w:ascii="Times New Roman" w:hAnsi="Times New Roman" w:cs="Times New Roman"/>
          <w:sz w:val="26"/>
          <w:szCs w:val="26"/>
        </w:rPr>
        <w:t xml:space="preserve">105 </w:t>
      </w:r>
      <w:r w:rsidRPr="00980A8D">
        <w:rPr>
          <w:rFonts w:ascii="Times New Roman" w:hAnsi="Times New Roman" w:cs="Times New Roman"/>
          <w:sz w:val="26"/>
          <w:szCs w:val="26"/>
        </w:rPr>
        <w:t>чел. (или</w:t>
      </w:r>
      <w:r w:rsidR="000166CF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Pr="00980A8D">
        <w:rPr>
          <w:rFonts w:ascii="Times New Roman" w:hAnsi="Times New Roman" w:cs="Times New Roman"/>
          <w:sz w:val="26"/>
          <w:szCs w:val="26"/>
        </w:rPr>
        <w:t xml:space="preserve">на </w:t>
      </w:r>
      <w:r w:rsidR="00A43BA2" w:rsidRPr="00980A8D">
        <w:rPr>
          <w:rFonts w:ascii="Times New Roman" w:hAnsi="Times New Roman" w:cs="Times New Roman"/>
          <w:sz w:val="26"/>
          <w:szCs w:val="26"/>
        </w:rPr>
        <w:t>0,6</w:t>
      </w:r>
      <w:r w:rsidR="000A06CC" w:rsidRPr="00980A8D">
        <w:rPr>
          <w:rFonts w:ascii="Times New Roman" w:hAnsi="Times New Roman" w:cs="Times New Roman"/>
          <w:sz w:val="26"/>
          <w:szCs w:val="26"/>
        </w:rPr>
        <w:t>%) больше</w:t>
      </w:r>
      <w:r w:rsidR="000166CF" w:rsidRPr="00980A8D">
        <w:rPr>
          <w:rFonts w:ascii="Times New Roman" w:hAnsi="Times New Roman" w:cs="Times New Roman"/>
          <w:sz w:val="26"/>
          <w:szCs w:val="26"/>
        </w:rPr>
        <w:t>, ч</w:t>
      </w:r>
      <w:r w:rsidR="000A06CC" w:rsidRPr="00980A8D">
        <w:rPr>
          <w:rFonts w:ascii="Times New Roman" w:hAnsi="Times New Roman" w:cs="Times New Roman"/>
          <w:sz w:val="26"/>
          <w:szCs w:val="26"/>
        </w:rPr>
        <w:t>ем в 202</w:t>
      </w:r>
      <w:r w:rsidR="000166CF" w:rsidRPr="00980A8D">
        <w:rPr>
          <w:rFonts w:ascii="Times New Roman" w:hAnsi="Times New Roman" w:cs="Times New Roman"/>
          <w:sz w:val="26"/>
          <w:szCs w:val="26"/>
        </w:rPr>
        <w:t>1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году.</w:t>
      </w:r>
      <w:r w:rsidR="002D1E72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Pr="00980A8D">
        <w:rPr>
          <w:rFonts w:ascii="Times New Roman" w:hAnsi="Times New Roman" w:cs="Times New Roman"/>
          <w:sz w:val="26"/>
          <w:szCs w:val="26"/>
        </w:rPr>
        <w:t>По крупным и средним предприятиям среднесписочная численн</w:t>
      </w:r>
      <w:r w:rsidR="000A06CC" w:rsidRPr="00980A8D">
        <w:rPr>
          <w:rFonts w:ascii="Times New Roman" w:hAnsi="Times New Roman" w:cs="Times New Roman"/>
          <w:sz w:val="26"/>
          <w:szCs w:val="26"/>
        </w:rPr>
        <w:t>ость работников составила</w:t>
      </w:r>
      <w:r w:rsidR="002D1E72" w:rsidRPr="00980A8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A06CC" w:rsidRPr="00980A8D">
        <w:rPr>
          <w:rFonts w:ascii="Times New Roman" w:hAnsi="Times New Roman" w:cs="Times New Roman"/>
          <w:sz w:val="26"/>
          <w:szCs w:val="26"/>
        </w:rPr>
        <w:t xml:space="preserve"> 1</w:t>
      </w:r>
      <w:r w:rsidR="00850D49" w:rsidRPr="00980A8D">
        <w:rPr>
          <w:rFonts w:ascii="Times New Roman" w:hAnsi="Times New Roman" w:cs="Times New Roman"/>
          <w:sz w:val="26"/>
          <w:szCs w:val="26"/>
        </w:rPr>
        <w:t>5</w:t>
      </w:r>
      <w:r w:rsidR="00780950" w:rsidRPr="00980A8D">
        <w:rPr>
          <w:rFonts w:ascii="Times New Roman" w:hAnsi="Times New Roman" w:cs="Times New Roman"/>
          <w:sz w:val="26"/>
          <w:szCs w:val="26"/>
        </w:rPr>
        <w:t xml:space="preserve"> 409 </w:t>
      </w:r>
      <w:r w:rsidR="000A06CC" w:rsidRPr="00980A8D">
        <w:rPr>
          <w:rFonts w:ascii="Times New Roman" w:hAnsi="Times New Roman" w:cs="Times New Roman"/>
          <w:sz w:val="26"/>
          <w:szCs w:val="26"/>
        </w:rPr>
        <w:t xml:space="preserve">чел., что на </w:t>
      </w:r>
      <w:r w:rsidR="00850D49" w:rsidRPr="00980A8D">
        <w:rPr>
          <w:rFonts w:ascii="Times New Roman" w:hAnsi="Times New Roman" w:cs="Times New Roman"/>
          <w:sz w:val="26"/>
          <w:szCs w:val="26"/>
        </w:rPr>
        <w:t>6</w:t>
      </w:r>
      <w:r w:rsidR="00780950" w:rsidRPr="00980A8D">
        <w:rPr>
          <w:rFonts w:ascii="Times New Roman" w:hAnsi="Times New Roman" w:cs="Times New Roman"/>
          <w:sz w:val="26"/>
          <w:szCs w:val="26"/>
        </w:rPr>
        <w:t>62</w:t>
      </w:r>
      <w:r w:rsidR="00850D49" w:rsidRPr="00980A8D">
        <w:rPr>
          <w:rFonts w:ascii="Times New Roman" w:hAnsi="Times New Roman" w:cs="Times New Roman"/>
          <w:sz w:val="26"/>
          <w:szCs w:val="26"/>
        </w:rPr>
        <w:t xml:space="preserve"> ч</w:t>
      </w:r>
      <w:r w:rsidRPr="00980A8D">
        <w:rPr>
          <w:rFonts w:ascii="Times New Roman" w:hAnsi="Times New Roman" w:cs="Times New Roman"/>
          <w:sz w:val="26"/>
          <w:szCs w:val="26"/>
        </w:rPr>
        <w:t xml:space="preserve">ел. </w:t>
      </w:r>
      <w:r w:rsidR="00850D49" w:rsidRPr="00980A8D">
        <w:rPr>
          <w:rFonts w:ascii="Times New Roman" w:hAnsi="Times New Roman" w:cs="Times New Roman"/>
          <w:sz w:val="26"/>
          <w:szCs w:val="26"/>
        </w:rPr>
        <w:t xml:space="preserve">больше </w:t>
      </w:r>
      <w:r w:rsidR="000A06CC" w:rsidRPr="00980A8D">
        <w:rPr>
          <w:rFonts w:ascii="Times New Roman" w:hAnsi="Times New Roman" w:cs="Times New Roman"/>
          <w:sz w:val="26"/>
          <w:szCs w:val="26"/>
        </w:rPr>
        <w:t>показателя 202</w:t>
      </w:r>
      <w:r w:rsidR="00850D49" w:rsidRPr="00980A8D">
        <w:rPr>
          <w:rFonts w:ascii="Times New Roman" w:hAnsi="Times New Roman" w:cs="Times New Roman"/>
          <w:sz w:val="26"/>
          <w:szCs w:val="26"/>
        </w:rPr>
        <w:t>1</w:t>
      </w:r>
      <w:r w:rsidR="000A06CC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Pr="00980A8D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EE446F" w:rsidRPr="00980A8D" w:rsidRDefault="002D1E72" w:rsidP="000E0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0A8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E446F" w:rsidRPr="00980A8D">
        <w:rPr>
          <w:rFonts w:ascii="Times New Roman" w:hAnsi="Times New Roman" w:cs="Times New Roman"/>
          <w:sz w:val="26"/>
          <w:szCs w:val="26"/>
        </w:rPr>
        <w:t xml:space="preserve">За </w:t>
      </w:r>
      <w:r w:rsidR="000A06CC" w:rsidRPr="00980A8D">
        <w:rPr>
          <w:rFonts w:ascii="Times New Roman" w:hAnsi="Times New Roman" w:cs="Times New Roman"/>
          <w:sz w:val="26"/>
          <w:szCs w:val="26"/>
        </w:rPr>
        <w:t>1 квартал 202</w:t>
      </w:r>
      <w:r w:rsidR="002B45FB" w:rsidRPr="00980A8D">
        <w:rPr>
          <w:rFonts w:ascii="Times New Roman" w:hAnsi="Times New Roman" w:cs="Times New Roman"/>
          <w:sz w:val="26"/>
          <w:szCs w:val="26"/>
        </w:rPr>
        <w:t>3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года среднесписочная численность работников крупных и средних организаций состави</w:t>
      </w:r>
      <w:r w:rsidR="000A06CC" w:rsidRPr="00980A8D">
        <w:rPr>
          <w:rFonts w:ascii="Times New Roman" w:hAnsi="Times New Roman" w:cs="Times New Roman"/>
          <w:sz w:val="26"/>
          <w:szCs w:val="26"/>
        </w:rPr>
        <w:t>ла 1</w:t>
      </w:r>
      <w:r w:rsidR="00780950" w:rsidRPr="00980A8D">
        <w:rPr>
          <w:rFonts w:ascii="Times New Roman" w:hAnsi="Times New Roman" w:cs="Times New Roman"/>
          <w:sz w:val="26"/>
          <w:szCs w:val="26"/>
        </w:rPr>
        <w:t xml:space="preserve">7 004 </w:t>
      </w:r>
      <w:r w:rsidR="00EE446F" w:rsidRPr="00980A8D">
        <w:rPr>
          <w:rFonts w:ascii="Times New Roman" w:hAnsi="Times New Roman" w:cs="Times New Roman"/>
          <w:sz w:val="26"/>
          <w:szCs w:val="26"/>
        </w:rPr>
        <w:t>ч</w:t>
      </w:r>
      <w:r w:rsidR="000A06CC" w:rsidRPr="00980A8D">
        <w:rPr>
          <w:rFonts w:ascii="Times New Roman" w:hAnsi="Times New Roman" w:cs="Times New Roman"/>
          <w:sz w:val="26"/>
          <w:szCs w:val="26"/>
        </w:rPr>
        <w:t xml:space="preserve">ел., что на </w:t>
      </w:r>
      <w:r w:rsidR="00780950" w:rsidRPr="00980A8D">
        <w:rPr>
          <w:rFonts w:ascii="Times New Roman" w:hAnsi="Times New Roman" w:cs="Times New Roman"/>
          <w:sz w:val="26"/>
          <w:szCs w:val="26"/>
        </w:rPr>
        <w:t xml:space="preserve">28,9% </w:t>
      </w:r>
      <w:r w:rsidR="000A06CC" w:rsidRPr="00980A8D">
        <w:rPr>
          <w:rFonts w:ascii="Times New Roman" w:hAnsi="Times New Roman" w:cs="Times New Roman"/>
          <w:sz w:val="26"/>
          <w:szCs w:val="26"/>
        </w:rPr>
        <w:t>выше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аналогичного показателя </w:t>
      </w:r>
      <w:r w:rsidR="00780950" w:rsidRPr="00980A8D">
        <w:rPr>
          <w:rFonts w:ascii="Times New Roman" w:hAnsi="Times New Roman" w:cs="Times New Roman"/>
          <w:sz w:val="26"/>
          <w:szCs w:val="26"/>
        </w:rPr>
        <w:t xml:space="preserve">2022 </w:t>
      </w:r>
      <w:r w:rsidR="00EE446F" w:rsidRPr="00980A8D">
        <w:rPr>
          <w:rFonts w:ascii="Times New Roman" w:hAnsi="Times New Roman" w:cs="Times New Roman"/>
          <w:sz w:val="26"/>
          <w:szCs w:val="26"/>
        </w:rPr>
        <w:t>года</w:t>
      </w:r>
      <w:r w:rsidR="00780950" w:rsidRPr="00980A8D">
        <w:rPr>
          <w:rFonts w:ascii="Times New Roman" w:hAnsi="Times New Roman" w:cs="Times New Roman"/>
          <w:sz w:val="26"/>
          <w:szCs w:val="26"/>
        </w:rPr>
        <w:t xml:space="preserve"> (за счет увеличения численности работников </w:t>
      </w:r>
      <w:r w:rsidR="00E94F23" w:rsidRPr="00980A8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80950" w:rsidRPr="00980A8D">
        <w:rPr>
          <w:rFonts w:ascii="Times New Roman" w:hAnsi="Times New Roman" w:cs="Times New Roman"/>
          <w:sz w:val="26"/>
          <w:szCs w:val="26"/>
        </w:rPr>
        <w:t>ООО «ВБ-Алексин»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7C1998" w:rsidRPr="00980A8D" w:rsidRDefault="002D1E72" w:rsidP="005C753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ab/>
      </w:r>
      <w:r w:rsidR="000A06CC" w:rsidRPr="00980A8D">
        <w:rPr>
          <w:rFonts w:ascii="Times New Roman" w:hAnsi="Times New Roman" w:cs="Times New Roman"/>
          <w:sz w:val="26"/>
          <w:szCs w:val="26"/>
        </w:rPr>
        <w:t>По оценке за 202</w:t>
      </w:r>
      <w:r w:rsidR="00780950" w:rsidRPr="00980A8D">
        <w:rPr>
          <w:rFonts w:ascii="Times New Roman" w:hAnsi="Times New Roman" w:cs="Times New Roman"/>
          <w:sz w:val="26"/>
          <w:szCs w:val="26"/>
        </w:rPr>
        <w:t>3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 год</w:t>
      </w:r>
      <w:r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EE446F" w:rsidRPr="00980A8D">
        <w:rPr>
          <w:rFonts w:ascii="Times New Roman" w:hAnsi="Times New Roman" w:cs="Times New Roman"/>
          <w:sz w:val="26"/>
          <w:szCs w:val="26"/>
        </w:rPr>
        <w:t>численность работников организаций муниципаль</w:t>
      </w:r>
      <w:r w:rsidR="000A06CC" w:rsidRPr="00980A8D">
        <w:rPr>
          <w:rFonts w:ascii="Times New Roman" w:hAnsi="Times New Roman" w:cs="Times New Roman"/>
          <w:sz w:val="26"/>
          <w:szCs w:val="26"/>
        </w:rPr>
        <w:t>ного образования составит 1</w:t>
      </w:r>
      <w:r w:rsidR="00780950" w:rsidRPr="00980A8D">
        <w:rPr>
          <w:rFonts w:ascii="Times New Roman" w:hAnsi="Times New Roman" w:cs="Times New Roman"/>
          <w:sz w:val="26"/>
          <w:szCs w:val="26"/>
        </w:rPr>
        <w:t>9 </w:t>
      </w:r>
      <w:r w:rsidR="00E94F23" w:rsidRPr="00980A8D">
        <w:rPr>
          <w:rFonts w:ascii="Times New Roman" w:hAnsi="Times New Roman" w:cs="Times New Roman"/>
          <w:sz w:val="26"/>
          <w:szCs w:val="26"/>
        </w:rPr>
        <w:t>1</w:t>
      </w:r>
      <w:r w:rsidR="00780950" w:rsidRPr="00980A8D">
        <w:rPr>
          <w:rFonts w:ascii="Times New Roman" w:hAnsi="Times New Roman" w:cs="Times New Roman"/>
          <w:sz w:val="26"/>
          <w:szCs w:val="26"/>
        </w:rPr>
        <w:t xml:space="preserve">23 </w:t>
      </w:r>
      <w:r w:rsidR="000A06CC" w:rsidRPr="00980A8D">
        <w:rPr>
          <w:rFonts w:ascii="Times New Roman" w:hAnsi="Times New Roman" w:cs="Times New Roman"/>
          <w:sz w:val="26"/>
          <w:szCs w:val="26"/>
        </w:rPr>
        <w:t>чел.</w:t>
      </w:r>
      <w:r w:rsidR="007C1998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0A06CC" w:rsidRPr="00980A8D">
        <w:rPr>
          <w:rFonts w:ascii="Times New Roman" w:hAnsi="Times New Roman" w:cs="Times New Roman"/>
          <w:sz w:val="26"/>
          <w:szCs w:val="26"/>
        </w:rPr>
        <w:t>В 202</w:t>
      </w:r>
      <w:r w:rsidR="007C1998" w:rsidRPr="00980A8D">
        <w:rPr>
          <w:rFonts w:ascii="Times New Roman" w:hAnsi="Times New Roman" w:cs="Times New Roman"/>
          <w:sz w:val="26"/>
          <w:szCs w:val="26"/>
        </w:rPr>
        <w:t>4</w:t>
      </w:r>
      <w:r w:rsidR="000A06CC" w:rsidRPr="00980A8D">
        <w:rPr>
          <w:rFonts w:ascii="Times New Roman" w:hAnsi="Times New Roman" w:cs="Times New Roman"/>
          <w:sz w:val="26"/>
          <w:szCs w:val="26"/>
        </w:rPr>
        <w:t>-202</w:t>
      </w:r>
      <w:r w:rsidR="007C1998" w:rsidRPr="00980A8D">
        <w:rPr>
          <w:rFonts w:ascii="Times New Roman" w:hAnsi="Times New Roman" w:cs="Times New Roman"/>
          <w:sz w:val="26"/>
          <w:szCs w:val="26"/>
        </w:rPr>
        <w:t>6</w:t>
      </w:r>
      <w:r w:rsidR="0011466A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A47717" w:rsidRPr="00980A8D">
        <w:rPr>
          <w:rFonts w:ascii="Times New Roman" w:hAnsi="Times New Roman" w:cs="Times New Roman"/>
          <w:sz w:val="26"/>
          <w:szCs w:val="26"/>
        </w:rPr>
        <w:t>годах продолжится увеличение</w:t>
      </w:r>
      <w:r w:rsidR="007C1998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11466A" w:rsidRPr="00980A8D">
        <w:rPr>
          <w:rFonts w:ascii="Times New Roman" w:hAnsi="Times New Roman" w:cs="Times New Roman"/>
          <w:sz w:val="26"/>
          <w:szCs w:val="26"/>
        </w:rPr>
        <w:t xml:space="preserve">среднесписочной численности, 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 в 202</w:t>
      </w:r>
      <w:r w:rsidR="007C1998" w:rsidRPr="00980A8D">
        <w:rPr>
          <w:rFonts w:ascii="Times New Roman" w:hAnsi="Times New Roman" w:cs="Times New Roman"/>
          <w:sz w:val="26"/>
          <w:szCs w:val="26"/>
        </w:rPr>
        <w:t>4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A4B6B" w:rsidRPr="00980A8D">
        <w:rPr>
          <w:rFonts w:ascii="Times New Roman" w:hAnsi="Times New Roman" w:cs="Times New Roman"/>
          <w:sz w:val="26"/>
          <w:szCs w:val="26"/>
        </w:rPr>
        <w:t>д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анный показатель составит </w:t>
      </w:r>
      <w:r w:rsidR="007C1998" w:rsidRPr="00980A8D">
        <w:rPr>
          <w:rFonts w:ascii="Times New Roman" w:hAnsi="Times New Roman" w:cs="Times New Roman"/>
          <w:sz w:val="26"/>
          <w:szCs w:val="26"/>
        </w:rPr>
        <w:t>19</w:t>
      </w:r>
      <w:r w:rsidR="00E94F23" w:rsidRPr="00980A8D">
        <w:rPr>
          <w:rFonts w:ascii="Times New Roman" w:hAnsi="Times New Roman" w:cs="Times New Roman"/>
          <w:sz w:val="26"/>
          <w:szCs w:val="26"/>
        </w:rPr>
        <w:t xml:space="preserve"> 30</w:t>
      </w:r>
      <w:r w:rsidR="007C1998" w:rsidRPr="00980A8D">
        <w:rPr>
          <w:rFonts w:ascii="Times New Roman" w:hAnsi="Times New Roman" w:cs="Times New Roman"/>
          <w:sz w:val="26"/>
          <w:szCs w:val="26"/>
        </w:rPr>
        <w:t xml:space="preserve">7 </w:t>
      </w:r>
      <w:r w:rsidR="00FA4B6B" w:rsidRPr="00980A8D">
        <w:rPr>
          <w:rFonts w:ascii="Times New Roman" w:hAnsi="Times New Roman" w:cs="Times New Roman"/>
          <w:sz w:val="26"/>
          <w:szCs w:val="26"/>
        </w:rPr>
        <w:t xml:space="preserve">чел., </w:t>
      </w:r>
      <w:r w:rsidR="007C1998" w:rsidRPr="00980A8D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E94F23" w:rsidRPr="00980A8D">
        <w:rPr>
          <w:rFonts w:ascii="Times New Roman" w:hAnsi="Times New Roman" w:cs="Times New Roman"/>
          <w:sz w:val="26"/>
          <w:szCs w:val="26"/>
        </w:rPr>
        <w:t xml:space="preserve">19 455 </w:t>
      </w:r>
      <w:r w:rsidR="007C1998" w:rsidRPr="00980A8D">
        <w:rPr>
          <w:rFonts w:ascii="Times New Roman" w:hAnsi="Times New Roman" w:cs="Times New Roman"/>
          <w:sz w:val="26"/>
          <w:szCs w:val="26"/>
        </w:rPr>
        <w:t xml:space="preserve">чел., в 2026 году – </w:t>
      </w:r>
      <w:r w:rsidR="00E94F23" w:rsidRPr="00980A8D">
        <w:rPr>
          <w:rFonts w:ascii="Times New Roman" w:hAnsi="Times New Roman" w:cs="Times New Roman"/>
          <w:sz w:val="26"/>
          <w:szCs w:val="26"/>
        </w:rPr>
        <w:t xml:space="preserve">19 578 </w:t>
      </w:r>
      <w:r w:rsidR="00EE446F" w:rsidRPr="00980A8D">
        <w:rPr>
          <w:rFonts w:ascii="Times New Roman" w:hAnsi="Times New Roman" w:cs="Times New Roman"/>
          <w:sz w:val="26"/>
          <w:szCs w:val="26"/>
        </w:rPr>
        <w:t>чел. (ил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и на </w:t>
      </w:r>
      <w:r w:rsidR="00E94F23" w:rsidRPr="00980A8D">
        <w:rPr>
          <w:rFonts w:ascii="Times New Roman" w:hAnsi="Times New Roman" w:cs="Times New Roman"/>
          <w:sz w:val="26"/>
          <w:szCs w:val="26"/>
        </w:rPr>
        <w:t>8,8</w:t>
      </w:r>
      <w:r w:rsidR="00A47717" w:rsidRPr="00980A8D">
        <w:rPr>
          <w:rFonts w:ascii="Times New Roman" w:hAnsi="Times New Roman" w:cs="Times New Roman"/>
          <w:sz w:val="26"/>
          <w:szCs w:val="26"/>
        </w:rPr>
        <w:t>%</w:t>
      </w:r>
      <w:r w:rsidR="007C1998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A47717" w:rsidRPr="00980A8D">
        <w:rPr>
          <w:rFonts w:ascii="Times New Roman" w:hAnsi="Times New Roman" w:cs="Times New Roman"/>
          <w:sz w:val="26"/>
          <w:szCs w:val="26"/>
        </w:rPr>
        <w:t>больше, чем в 2020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году</w:t>
      </w:r>
      <w:r w:rsidR="007C1998" w:rsidRPr="00980A8D">
        <w:rPr>
          <w:rFonts w:ascii="Times New Roman" w:hAnsi="Times New Roman" w:cs="Times New Roman"/>
          <w:sz w:val="26"/>
          <w:szCs w:val="26"/>
        </w:rPr>
        <w:t>).</w:t>
      </w:r>
    </w:p>
    <w:p w:rsidR="00266FB2" w:rsidRPr="00980A8D" w:rsidRDefault="00266FB2" w:rsidP="005C753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46F" w:rsidRPr="00980A8D" w:rsidRDefault="00EE446F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0A8D">
        <w:rPr>
          <w:rFonts w:ascii="Times New Roman" w:hAnsi="Times New Roman" w:cs="Times New Roman"/>
          <w:b/>
          <w:bCs/>
          <w:sz w:val="26"/>
          <w:szCs w:val="26"/>
        </w:rPr>
        <w:t>Фонд заработной платы</w:t>
      </w:r>
    </w:p>
    <w:p w:rsidR="00EE446F" w:rsidRPr="00980A8D" w:rsidRDefault="00EE446F" w:rsidP="002D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bCs/>
          <w:sz w:val="26"/>
          <w:szCs w:val="26"/>
        </w:rPr>
        <w:t>Фонд оплаты труда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96025D" w:rsidRPr="00980A8D">
        <w:rPr>
          <w:rFonts w:ascii="Times New Roman" w:hAnsi="Times New Roman" w:cs="Times New Roman"/>
          <w:sz w:val="26"/>
          <w:szCs w:val="26"/>
        </w:rPr>
        <w:t>2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96025D" w:rsidRPr="00980A8D">
        <w:rPr>
          <w:rFonts w:ascii="Times New Roman" w:hAnsi="Times New Roman" w:cs="Times New Roman"/>
          <w:sz w:val="26"/>
          <w:szCs w:val="26"/>
        </w:rPr>
        <w:t>9</w:t>
      </w:r>
      <w:r w:rsidR="003E79DA" w:rsidRPr="00980A8D">
        <w:rPr>
          <w:rFonts w:ascii="Times New Roman" w:hAnsi="Times New Roman" w:cs="Times New Roman"/>
          <w:sz w:val="26"/>
          <w:szCs w:val="26"/>
        </w:rPr>
        <w:t> 905 596</w:t>
      </w:r>
      <w:r w:rsidR="0096025D" w:rsidRPr="00980A8D">
        <w:rPr>
          <w:rFonts w:ascii="Times New Roman" w:hAnsi="Times New Roman" w:cs="Times New Roman"/>
          <w:sz w:val="26"/>
          <w:szCs w:val="26"/>
        </w:rPr>
        <w:t xml:space="preserve">,0 </w:t>
      </w:r>
      <w:r w:rsidR="00A47717" w:rsidRPr="00980A8D">
        <w:rPr>
          <w:rFonts w:ascii="Times New Roman" w:hAnsi="Times New Roman" w:cs="Times New Roman"/>
          <w:sz w:val="26"/>
          <w:szCs w:val="26"/>
        </w:rPr>
        <w:t>тыс. руб. (1</w:t>
      </w:r>
      <w:r w:rsidR="003E79DA" w:rsidRPr="00980A8D">
        <w:rPr>
          <w:rFonts w:ascii="Times New Roman" w:hAnsi="Times New Roman" w:cs="Times New Roman"/>
          <w:sz w:val="26"/>
          <w:szCs w:val="26"/>
        </w:rPr>
        <w:t>14,0</w:t>
      </w:r>
      <w:r w:rsidR="00A47717" w:rsidRPr="00980A8D">
        <w:rPr>
          <w:rFonts w:ascii="Times New Roman" w:hAnsi="Times New Roman" w:cs="Times New Roman"/>
          <w:sz w:val="26"/>
          <w:szCs w:val="26"/>
        </w:rPr>
        <w:t>% к уровню 202</w:t>
      </w:r>
      <w:r w:rsidR="0096025D" w:rsidRPr="00980A8D">
        <w:rPr>
          <w:rFonts w:ascii="Times New Roman" w:hAnsi="Times New Roman" w:cs="Times New Roman"/>
          <w:sz w:val="26"/>
          <w:szCs w:val="26"/>
        </w:rPr>
        <w:t>1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года), в том числе по кругу крупных и средних пред</w:t>
      </w:r>
      <w:r w:rsidR="00A47717" w:rsidRPr="00980A8D">
        <w:rPr>
          <w:rFonts w:ascii="Times New Roman" w:hAnsi="Times New Roman" w:cs="Times New Roman"/>
          <w:sz w:val="26"/>
          <w:szCs w:val="26"/>
        </w:rPr>
        <w:t>приятий (организаций)</w:t>
      </w:r>
      <w:r w:rsidR="00230E2C" w:rsidRPr="00980A8D">
        <w:rPr>
          <w:rFonts w:ascii="Times New Roman" w:hAnsi="Times New Roman" w:cs="Times New Roman"/>
          <w:sz w:val="26"/>
          <w:szCs w:val="26"/>
        </w:rPr>
        <w:t xml:space="preserve"> – 8 514 211,3 </w:t>
      </w:r>
      <w:r w:rsidR="00A47717" w:rsidRPr="00980A8D">
        <w:rPr>
          <w:rFonts w:ascii="Times New Roman" w:hAnsi="Times New Roman" w:cs="Times New Roman"/>
          <w:sz w:val="26"/>
          <w:szCs w:val="26"/>
        </w:rPr>
        <w:t>тыс. руб. (1</w:t>
      </w:r>
      <w:r w:rsidR="00230E2C" w:rsidRPr="00980A8D">
        <w:rPr>
          <w:rFonts w:ascii="Times New Roman" w:hAnsi="Times New Roman" w:cs="Times New Roman"/>
          <w:sz w:val="26"/>
          <w:szCs w:val="26"/>
        </w:rPr>
        <w:t>16,3</w:t>
      </w:r>
      <w:r w:rsidR="00A47717" w:rsidRPr="00980A8D">
        <w:rPr>
          <w:rFonts w:ascii="Times New Roman" w:hAnsi="Times New Roman" w:cs="Times New Roman"/>
          <w:sz w:val="26"/>
          <w:szCs w:val="26"/>
        </w:rPr>
        <w:t>% к уровню 202</w:t>
      </w:r>
      <w:r w:rsidR="00230E2C" w:rsidRPr="00980A8D">
        <w:rPr>
          <w:rFonts w:ascii="Times New Roman" w:hAnsi="Times New Roman" w:cs="Times New Roman"/>
          <w:sz w:val="26"/>
          <w:szCs w:val="26"/>
        </w:rPr>
        <w:t>1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года).</w:t>
      </w:r>
    </w:p>
    <w:p w:rsidR="00EE446F" w:rsidRPr="00980A8D" w:rsidRDefault="00A47717" w:rsidP="002D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>Фонд оплаты труда на период 202</w:t>
      </w:r>
      <w:r w:rsidR="00051941" w:rsidRPr="00980A8D">
        <w:rPr>
          <w:rFonts w:ascii="Times New Roman" w:hAnsi="Times New Roman" w:cs="Times New Roman"/>
          <w:sz w:val="26"/>
          <w:szCs w:val="26"/>
        </w:rPr>
        <w:t>4</w:t>
      </w:r>
      <w:r w:rsidRPr="00980A8D">
        <w:rPr>
          <w:rFonts w:ascii="Times New Roman" w:hAnsi="Times New Roman" w:cs="Times New Roman"/>
          <w:sz w:val="26"/>
          <w:szCs w:val="26"/>
        </w:rPr>
        <w:t>-202</w:t>
      </w:r>
      <w:r w:rsidR="00051941" w:rsidRPr="00980A8D">
        <w:rPr>
          <w:rFonts w:ascii="Times New Roman" w:hAnsi="Times New Roman" w:cs="Times New Roman"/>
          <w:sz w:val="26"/>
          <w:szCs w:val="26"/>
        </w:rPr>
        <w:t>6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гг. спрогнозирован с учетом повышения заработной платы работников бюджетного и внебюджетного секторов экономики.</w:t>
      </w:r>
    </w:p>
    <w:p w:rsidR="00EE446F" w:rsidRPr="00980A8D" w:rsidRDefault="002D1E72" w:rsidP="002D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 xml:space="preserve">Ожидаемый </w:t>
      </w:r>
      <w:r w:rsidR="00A47717" w:rsidRPr="00980A8D">
        <w:rPr>
          <w:rFonts w:ascii="Times New Roman" w:hAnsi="Times New Roman" w:cs="Times New Roman"/>
          <w:sz w:val="26"/>
          <w:szCs w:val="26"/>
        </w:rPr>
        <w:t>фонд оплаты труда в 202</w:t>
      </w:r>
      <w:r w:rsidR="00051941" w:rsidRPr="00980A8D">
        <w:rPr>
          <w:rFonts w:ascii="Times New Roman" w:hAnsi="Times New Roman" w:cs="Times New Roman"/>
          <w:sz w:val="26"/>
          <w:szCs w:val="26"/>
        </w:rPr>
        <w:t>3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051941" w:rsidRPr="00980A8D">
        <w:rPr>
          <w:rFonts w:ascii="Times New Roman" w:hAnsi="Times New Roman" w:cs="Times New Roman"/>
          <w:sz w:val="26"/>
          <w:szCs w:val="26"/>
        </w:rPr>
        <w:t>–</w:t>
      </w:r>
      <w:r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8205C0" w:rsidRPr="00980A8D">
        <w:rPr>
          <w:rFonts w:ascii="Times New Roman" w:hAnsi="Times New Roman" w:cs="Times New Roman"/>
          <w:sz w:val="26"/>
          <w:szCs w:val="26"/>
        </w:rPr>
        <w:t xml:space="preserve">12 355 838,43 </w:t>
      </w:r>
      <w:r w:rsidR="00A47717" w:rsidRPr="00980A8D">
        <w:rPr>
          <w:rFonts w:ascii="Times New Roman" w:hAnsi="Times New Roman" w:cs="Times New Roman"/>
          <w:sz w:val="26"/>
          <w:szCs w:val="26"/>
        </w:rPr>
        <w:t>тыс. руб. (</w:t>
      </w:r>
      <w:r w:rsidRPr="00980A8D">
        <w:rPr>
          <w:rFonts w:ascii="Times New Roman" w:hAnsi="Times New Roman" w:cs="Times New Roman"/>
          <w:sz w:val="26"/>
          <w:szCs w:val="26"/>
        </w:rPr>
        <w:t>1</w:t>
      </w:r>
      <w:r w:rsidR="008205C0" w:rsidRPr="00980A8D">
        <w:rPr>
          <w:rFonts w:ascii="Times New Roman" w:hAnsi="Times New Roman" w:cs="Times New Roman"/>
          <w:sz w:val="26"/>
          <w:szCs w:val="26"/>
        </w:rPr>
        <w:t>24,7</w:t>
      </w:r>
      <w:r w:rsidR="00A47717" w:rsidRPr="00980A8D">
        <w:rPr>
          <w:rFonts w:ascii="Times New Roman" w:hAnsi="Times New Roman" w:cs="Times New Roman"/>
          <w:sz w:val="26"/>
          <w:szCs w:val="26"/>
        </w:rPr>
        <w:t>% к уровню 202</w:t>
      </w:r>
      <w:r w:rsidR="00051941" w:rsidRPr="00980A8D">
        <w:rPr>
          <w:rFonts w:ascii="Times New Roman" w:hAnsi="Times New Roman" w:cs="Times New Roman"/>
          <w:sz w:val="26"/>
          <w:szCs w:val="26"/>
        </w:rPr>
        <w:t>2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года).</w:t>
      </w:r>
    </w:p>
    <w:p w:rsidR="00EE446F" w:rsidRPr="00980A8D" w:rsidRDefault="00EE446F" w:rsidP="0008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 xml:space="preserve">Ежегодные темпы роста фонда оплаты труда составят: </w:t>
      </w:r>
      <w:r w:rsidR="00A47717" w:rsidRPr="00980A8D">
        <w:rPr>
          <w:rFonts w:ascii="Times New Roman" w:hAnsi="Times New Roman" w:cs="Times New Roman"/>
          <w:sz w:val="26"/>
          <w:szCs w:val="26"/>
        </w:rPr>
        <w:t>в 202</w:t>
      </w:r>
      <w:r w:rsidR="00FD62A4" w:rsidRPr="00980A8D">
        <w:rPr>
          <w:rFonts w:ascii="Times New Roman" w:hAnsi="Times New Roman" w:cs="Times New Roman"/>
          <w:sz w:val="26"/>
          <w:szCs w:val="26"/>
        </w:rPr>
        <w:t>4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D62A4" w:rsidRPr="00980A8D">
        <w:rPr>
          <w:rFonts w:ascii="Times New Roman" w:hAnsi="Times New Roman" w:cs="Times New Roman"/>
          <w:sz w:val="26"/>
          <w:szCs w:val="26"/>
        </w:rPr>
        <w:t>–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8205C0" w:rsidRPr="00980A8D">
        <w:rPr>
          <w:rFonts w:ascii="Times New Roman" w:hAnsi="Times New Roman" w:cs="Times New Roman"/>
          <w:sz w:val="26"/>
          <w:szCs w:val="26"/>
        </w:rPr>
        <w:t>9,6</w:t>
      </w:r>
      <w:r w:rsidRPr="00980A8D">
        <w:rPr>
          <w:rFonts w:ascii="Times New Roman" w:hAnsi="Times New Roman" w:cs="Times New Roman"/>
          <w:sz w:val="26"/>
          <w:szCs w:val="26"/>
        </w:rPr>
        <w:t>%;</w:t>
      </w:r>
      <w:r w:rsidR="00FD62A4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A47717" w:rsidRPr="00980A8D">
        <w:rPr>
          <w:rFonts w:ascii="Times New Roman" w:hAnsi="Times New Roman" w:cs="Times New Roman"/>
          <w:sz w:val="26"/>
          <w:szCs w:val="26"/>
        </w:rPr>
        <w:t>в 202</w:t>
      </w:r>
      <w:r w:rsidR="00FD62A4" w:rsidRPr="00980A8D">
        <w:rPr>
          <w:rFonts w:ascii="Times New Roman" w:hAnsi="Times New Roman" w:cs="Times New Roman"/>
          <w:sz w:val="26"/>
          <w:szCs w:val="26"/>
        </w:rPr>
        <w:t>5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205C0" w:rsidRPr="00980A8D">
        <w:rPr>
          <w:rFonts w:ascii="Times New Roman" w:hAnsi="Times New Roman" w:cs="Times New Roman"/>
          <w:sz w:val="26"/>
          <w:szCs w:val="26"/>
        </w:rPr>
        <w:t>–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8205C0" w:rsidRPr="00980A8D">
        <w:rPr>
          <w:rFonts w:ascii="Times New Roman" w:hAnsi="Times New Roman" w:cs="Times New Roman"/>
          <w:sz w:val="26"/>
          <w:szCs w:val="26"/>
        </w:rPr>
        <w:t>6,9</w:t>
      </w:r>
      <w:r w:rsidRPr="00980A8D">
        <w:rPr>
          <w:rFonts w:ascii="Times New Roman" w:hAnsi="Times New Roman" w:cs="Times New Roman"/>
          <w:sz w:val="26"/>
          <w:szCs w:val="26"/>
        </w:rPr>
        <w:t>%;</w:t>
      </w:r>
      <w:r w:rsidR="00FD62A4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A47717" w:rsidRPr="00980A8D">
        <w:rPr>
          <w:rFonts w:ascii="Times New Roman" w:hAnsi="Times New Roman" w:cs="Times New Roman"/>
          <w:sz w:val="26"/>
          <w:szCs w:val="26"/>
        </w:rPr>
        <w:t>в 202</w:t>
      </w:r>
      <w:r w:rsidR="00FD62A4" w:rsidRPr="00980A8D">
        <w:rPr>
          <w:rFonts w:ascii="Times New Roman" w:hAnsi="Times New Roman" w:cs="Times New Roman"/>
          <w:sz w:val="26"/>
          <w:szCs w:val="26"/>
        </w:rPr>
        <w:t>6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D62A4" w:rsidRPr="00980A8D">
        <w:rPr>
          <w:rFonts w:ascii="Times New Roman" w:hAnsi="Times New Roman" w:cs="Times New Roman"/>
          <w:sz w:val="26"/>
          <w:szCs w:val="26"/>
        </w:rPr>
        <w:t>–</w:t>
      </w:r>
      <w:r w:rsidR="00A47717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8205C0" w:rsidRPr="00980A8D">
        <w:rPr>
          <w:rFonts w:ascii="Times New Roman" w:hAnsi="Times New Roman" w:cs="Times New Roman"/>
          <w:sz w:val="26"/>
          <w:szCs w:val="26"/>
        </w:rPr>
        <w:t>7,1</w:t>
      </w:r>
      <w:r w:rsidRPr="00980A8D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EE446F" w:rsidRPr="00980A8D" w:rsidRDefault="00A47717" w:rsidP="0008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>Таким образом, к концу 202</w:t>
      </w:r>
      <w:r w:rsidR="0098394E" w:rsidRPr="00980A8D">
        <w:rPr>
          <w:rFonts w:ascii="Times New Roman" w:hAnsi="Times New Roman" w:cs="Times New Roman"/>
          <w:sz w:val="26"/>
          <w:szCs w:val="26"/>
        </w:rPr>
        <w:t>6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года фонд оплаты труда увелич</w:t>
      </w:r>
      <w:r w:rsidRPr="00980A8D">
        <w:rPr>
          <w:rFonts w:ascii="Times New Roman" w:hAnsi="Times New Roman" w:cs="Times New Roman"/>
          <w:sz w:val="26"/>
          <w:szCs w:val="26"/>
        </w:rPr>
        <w:t>ится по сравнению с уровнем 2020</w:t>
      </w:r>
      <w:r w:rsidR="00EE446F" w:rsidRPr="00980A8D">
        <w:rPr>
          <w:rFonts w:ascii="Times New Roman" w:hAnsi="Times New Roman" w:cs="Times New Roman"/>
          <w:sz w:val="26"/>
          <w:szCs w:val="26"/>
        </w:rPr>
        <w:t xml:space="preserve"> года н</w:t>
      </w:r>
      <w:r w:rsidR="00857B98" w:rsidRPr="00980A8D">
        <w:rPr>
          <w:rFonts w:ascii="Times New Roman" w:hAnsi="Times New Roman" w:cs="Times New Roman"/>
          <w:sz w:val="26"/>
          <w:szCs w:val="26"/>
        </w:rPr>
        <w:t xml:space="preserve">а </w:t>
      </w:r>
      <w:r w:rsidR="008205C0" w:rsidRPr="00980A8D">
        <w:rPr>
          <w:rFonts w:ascii="Times New Roman" w:hAnsi="Times New Roman" w:cs="Times New Roman"/>
          <w:sz w:val="26"/>
          <w:szCs w:val="26"/>
        </w:rPr>
        <w:t>95,6</w:t>
      </w:r>
      <w:r w:rsidR="00AB7284" w:rsidRPr="00980A8D">
        <w:rPr>
          <w:rFonts w:ascii="Times New Roman" w:hAnsi="Times New Roman" w:cs="Times New Roman"/>
          <w:sz w:val="26"/>
          <w:szCs w:val="26"/>
        </w:rPr>
        <w:t xml:space="preserve">% и </w:t>
      </w:r>
      <w:r w:rsidRPr="00980A8D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8205C0" w:rsidRPr="00980A8D">
        <w:rPr>
          <w:rFonts w:ascii="Times New Roman" w:hAnsi="Times New Roman" w:cs="Times New Roman"/>
          <w:sz w:val="26"/>
          <w:szCs w:val="26"/>
        </w:rPr>
        <w:t xml:space="preserve">15 498 423,0 </w:t>
      </w:r>
      <w:r w:rsidR="00EE446F" w:rsidRPr="00980A8D">
        <w:rPr>
          <w:rFonts w:ascii="Times New Roman" w:hAnsi="Times New Roman" w:cs="Times New Roman"/>
          <w:sz w:val="26"/>
          <w:szCs w:val="26"/>
        </w:rPr>
        <w:t>тыс. руб.</w:t>
      </w:r>
    </w:p>
    <w:p w:rsidR="00D01622" w:rsidRPr="00980A8D" w:rsidRDefault="00D0162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5942" w:rsidRPr="00980A8D" w:rsidRDefault="007F594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0A8D">
        <w:rPr>
          <w:rFonts w:ascii="Times New Roman" w:hAnsi="Times New Roman" w:cs="Times New Roman"/>
          <w:b/>
          <w:bCs/>
          <w:sz w:val="26"/>
          <w:szCs w:val="26"/>
        </w:rPr>
        <w:t xml:space="preserve">Инвестиции </w:t>
      </w:r>
    </w:p>
    <w:p w:rsidR="007F5942" w:rsidRPr="00980A8D" w:rsidRDefault="007F5942" w:rsidP="0008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>За 20</w:t>
      </w:r>
      <w:r w:rsidR="00A36365" w:rsidRPr="00980A8D">
        <w:rPr>
          <w:rFonts w:ascii="Times New Roman" w:hAnsi="Times New Roman" w:cs="Times New Roman"/>
          <w:sz w:val="26"/>
          <w:szCs w:val="26"/>
        </w:rPr>
        <w:t>2</w:t>
      </w:r>
      <w:r w:rsidR="0087021A" w:rsidRPr="00980A8D">
        <w:rPr>
          <w:rFonts w:ascii="Times New Roman" w:hAnsi="Times New Roman" w:cs="Times New Roman"/>
          <w:sz w:val="26"/>
          <w:szCs w:val="26"/>
        </w:rPr>
        <w:t>2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 объем инвестиций в основной капитал за счет всех источников финансирования </w:t>
      </w:r>
      <w:r w:rsidR="0087021A" w:rsidRPr="00980A8D">
        <w:rPr>
          <w:rFonts w:ascii="Times New Roman" w:hAnsi="Times New Roman" w:cs="Times New Roman"/>
          <w:sz w:val="26"/>
          <w:szCs w:val="26"/>
        </w:rPr>
        <w:t xml:space="preserve">(без субъектов малого предпринимательства и параметров  неформальной деятельности) </w:t>
      </w:r>
      <w:r w:rsidRPr="00980A8D">
        <w:rPr>
          <w:rFonts w:ascii="Times New Roman" w:hAnsi="Times New Roman" w:cs="Times New Roman"/>
          <w:sz w:val="26"/>
          <w:szCs w:val="26"/>
        </w:rPr>
        <w:t xml:space="preserve">– </w:t>
      </w:r>
      <w:r w:rsidR="0087021A" w:rsidRPr="00980A8D">
        <w:rPr>
          <w:rFonts w:ascii="Times New Roman" w:hAnsi="Times New Roman" w:cs="Times New Roman"/>
          <w:sz w:val="26"/>
          <w:szCs w:val="26"/>
        </w:rPr>
        <w:t xml:space="preserve">15 661,46 </w:t>
      </w:r>
      <w:proofErr w:type="spellStart"/>
      <w:proofErr w:type="gramStart"/>
      <w:r w:rsidRPr="00980A8D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80A8D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6F13C3" w:rsidRPr="00980A8D">
        <w:rPr>
          <w:rFonts w:ascii="Times New Roman" w:hAnsi="Times New Roman" w:cs="Times New Roman"/>
          <w:sz w:val="26"/>
          <w:szCs w:val="26"/>
        </w:rPr>
        <w:t xml:space="preserve">в 3,1 раза больше уровня 2021 года </w:t>
      </w:r>
      <w:r w:rsidRPr="00980A8D">
        <w:rPr>
          <w:rFonts w:ascii="Times New Roman" w:hAnsi="Times New Roman" w:cs="Times New Roman"/>
          <w:sz w:val="26"/>
          <w:szCs w:val="26"/>
        </w:rPr>
        <w:t>в действующих ценах).</w:t>
      </w:r>
      <w:r w:rsidR="003F4DC5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Pr="00980A8D">
        <w:rPr>
          <w:rFonts w:ascii="Times New Roman" w:hAnsi="Times New Roman" w:cs="Times New Roman"/>
          <w:sz w:val="26"/>
          <w:szCs w:val="26"/>
        </w:rPr>
        <w:t>В 20</w:t>
      </w:r>
      <w:r w:rsidR="000D4E3E" w:rsidRPr="00980A8D">
        <w:rPr>
          <w:rFonts w:ascii="Times New Roman" w:hAnsi="Times New Roman" w:cs="Times New Roman"/>
          <w:sz w:val="26"/>
          <w:szCs w:val="26"/>
        </w:rPr>
        <w:t>2</w:t>
      </w:r>
      <w:r w:rsidR="0087021A" w:rsidRPr="00980A8D">
        <w:rPr>
          <w:rFonts w:ascii="Times New Roman" w:hAnsi="Times New Roman" w:cs="Times New Roman"/>
          <w:sz w:val="26"/>
          <w:szCs w:val="26"/>
        </w:rPr>
        <w:t>2</w:t>
      </w:r>
      <w:r w:rsidR="000D4E3E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Pr="00980A8D">
        <w:rPr>
          <w:rFonts w:ascii="Times New Roman" w:hAnsi="Times New Roman" w:cs="Times New Roman"/>
          <w:sz w:val="26"/>
          <w:szCs w:val="26"/>
        </w:rPr>
        <w:t xml:space="preserve">году на территории муниципального образования город Алексин реализовывались </w:t>
      </w:r>
      <w:r w:rsidR="00790661" w:rsidRPr="00980A8D">
        <w:rPr>
          <w:rFonts w:ascii="Times New Roman" w:hAnsi="Times New Roman" w:cs="Times New Roman"/>
          <w:sz w:val="26"/>
          <w:szCs w:val="26"/>
        </w:rPr>
        <w:t>1</w:t>
      </w:r>
      <w:r w:rsidR="000C7956" w:rsidRPr="00980A8D">
        <w:rPr>
          <w:rFonts w:ascii="Times New Roman" w:hAnsi="Times New Roman" w:cs="Times New Roman"/>
          <w:sz w:val="26"/>
          <w:szCs w:val="26"/>
        </w:rPr>
        <w:t xml:space="preserve">6 </w:t>
      </w:r>
      <w:r w:rsidRPr="00980A8D">
        <w:rPr>
          <w:rFonts w:ascii="Times New Roman" w:hAnsi="Times New Roman" w:cs="Times New Roman"/>
          <w:sz w:val="26"/>
          <w:szCs w:val="26"/>
        </w:rPr>
        <w:t>инвестиционных проектов общей стоимостью</w:t>
      </w:r>
      <w:r w:rsidR="003F4DC5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790661" w:rsidRPr="00980A8D">
        <w:rPr>
          <w:rFonts w:ascii="Times New Roman" w:hAnsi="Times New Roman" w:cs="Times New Roman"/>
          <w:sz w:val="26"/>
          <w:szCs w:val="26"/>
        </w:rPr>
        <w:t xml:space="preserve">            38,6 </w:t>
      </w:r>
      <w:proofErr w:type="spellStart"/>
      <w:proofErr w:type="gramStart"/>
      <w:r w:rsidRPr="00980A8D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proofErr w:type="gramEnd"/>
      <w:r w:rsidRPr="00980A8D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7F5942" w:rsidRPr="00980A8D" w:rsidRDefault="007F5942" w:rsidP="0008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>За 1 квартал 202</w:t>
      </w:r>
      <w:r w:rsidR="00CC0384" w:rsidRPr="00980A8D">
        <w:rPr>
          <w:rFonts w:ascii="Times New Roman" w:hAnsi="Times New Roman" w:cs="Times New Roman"/>
          <w:sz w:val="26"/>
          <w:szCs w:val="26"/>
        </w:rPr>
        <w:t>3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года объем инвестиций в основной капитал за счет всех источников финансирования</w:t>
      </w:r>
      <w:r w:rsidR="001A3726" w:rsidRPr="00980A8D">
        <w:rPr>
          <w:rFonts w:ascii="Times New Roman" w:hAnsi="Times New Roman" w:cs="Times New Roman"/>
          <w:sz w:val="26"/>
          <w:szCs w:val="26"/>
        </w:rPr>
        <w:t xml:space="preserve"> по крупным и средним предприятиям </w:t>
      </w:r>
      <w:r w:rsidRPr="00980A8D">
        <w:rPr>
          <w:rFonts w:ascii="Times New Roman" w:hAnsi="Times New Roman" w:cs="Times New Roman"/>
          <w:sz w:val="26"/>
          <w:szCs w:val="26"/>
        </w:rPr>
        <w:t>–</w:t>
      </w:r>
      <w:r w:rsidR="001A3726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="00D83433" w:rsidRPr="00980A8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A3726" w:rsidRPr="00980A8D">
        <w:rPr>
          <w:rFonts w:ascii="Times New Roman" w:hAnsi="Times New Roman" w:cs="Times New Roman"/>
          <w:sz w:val="26"/>
          <w:szCs w:val="26"/>
        </w:rPr>
        <w:t xml:space="preserve">1 770,6 </w:t>
      </w:r>
      <w:proofErr w:type="spellStart"/>
      <w:proofErr w:type="gramStart"/>
      <w:r w:rsidRPr="00980A8D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80A8D">
        <w:rPr>
          <w:rFonts w:ascii="Times New Roman" w:hAnsi="Times New Roman" w:cs="Times New Roman"/>
          <w:sz w:val="26"/>
          <w:szCs w:val="26"/>
        </w:rPr>
        <w:t xml:space="preserve"> рублей, что в действующих ценах</w:t>
      </w:r>
      <w:r w:rsidR="00D41D1E" w:rsidRPr="00980A8D">
        <w:rPr>
          <w:rFonts w:ascii="Times New Roman" w:hAnsi="Times New Roman" w:cs="Times New Roman"/>
          <w:sz w:val="26"/>
          <w:szCs w:val="26"/>
        </w:rPr>
        <w:t xml:space="preserve"> в 5,7 раза больше уровня </w:t>
      </w:r>
      <w:r w:rsidRPr="00980A8D">
        <w:rPr>
          <w:rFonts w:ascii="Times New Roman" w:hAnsi="Times New Roman" w:cs="Times New Roman"/>
          <w:sz w:val="26"/>
          <w:szCs w:val="26"/>
        </w:rPr>
        <w:t>1 квартала 20</w:t>
      </w:r>
      <w:r w:rsidR="00A36365" w:rsidRPr="00980A8D">
        <w:rPr>
          <w:rFonts w:ascii="Times New Roman" w:hAnsi="Times New Roman" w:cs="Times New Roman"/>
          <w:sz w:val="26"/>
          <w:szCs w:val="26"/>
        </w:rPr>
        <w:t>2</w:t>
      </w:r>
      <w:r w:rsidR="00D41D1E" w:rsidRPr="00980A8D">
        <w:rPr>
          <w:rFonts w:ascii="Times New Roman" w:hAnsi="Times New Roman" w:cs="Times New Roman"/>
          <w:sz w:val="26"/>
          <w:szCs w:val="26"/>
        </w:rPr>
        <w:t>2</w:t>
      </w:r>
      <w:r w:rsidR="00A36365" w:rsidRPr="00980A8D">
        <w:rPr>
          <w:rFonts w:ascii="Times New Roman" w:hAnsi="Times New Roman" w:cs="Times New Roman"/>
          <w:sz w:val="26"/>
          <w:szCs w:val="26"/>
        </w:rPr>
        <w:t xml:space="preserve"> </w:t>
      </w:r>
      <w:r w:rsidRPr="00980A8D">
        <w:rPr>
          <w:rFonts w:ascii="Times New Roman" w:hAnsi="Times New Roman" w:cs="Times New Roman"/>
          <w:sz w:val="26"/>
          <w:szCs w:val="26"/>
        </w:rPr>
        <w:t>года.</w:t>
      </w:r>
    </w:p>
    <w:p w:rsidR="0008284B" w:rsidRPr="009B75FE" w:rsidRDefault="00A87955" w:rsidP="000828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8D">
        <w:rPr>
          <w:rFonts w:ascii="Times New Roman" w:hAnsi="Times New Roman" w:cs="Times New Roman"/>
          <w:sz w:val="26"/>
          <w:szCs w:val="26"/>
        </w:rPr>
        <w:t>В 202</w:t>
      </w:r>
      <w:r w:rsidR="00D41D1E" w:rsidRPr="00980A8D">
        <w:rPr>
          <w:rFonts w:ascii="Times New Roman" w:hAnsi="Times New Roman" w:cs="Times New Roman"/>
          <w:sz w:val="26"/>
          <w:szCs w:val="26"/>
        </w:rPr>
        <w:t>3</w:t>
      </w:r>
      <w:r w:rsidRPr="00980A8D">
        <w:rPr>
          <w:rFonts w:ascii="Times New Roman" w:hAnsi="Times New Roman" w:cs="Times New Roman"/>
          <w:sz w:val="26"/>
          <w:szCs w:val="26"/>
        </w:rPr>
        <w:t xml:space="preserve"> году п</w:t>
      </w:r>
      <w:r w:rsidR="003F4DC5" w:rsidRPr="00980A8D">
        <w:rPr>
          <w:rFonts w:ascii="Times New Roman" w:hAnsi="Times New Roman" w:cs="Times New Roman"/>
          <w:sz w:val="26"/>
          <w:szCs w:val="26"/>
        </w:rPr>
        <w:t>родолжена реализация инвестиционных проектов действующих промышленных предприятий, в том числе</w:t>
      </w:r>
      <w:r w:rsidRPr="00980A8D">
        <w:rPr>
          <w:rFonts w:ascii="Times New Roman" w:hAnsi="Times New Roman" w:cs="Times New Roman"/>
          <w:sz w:val="26"/>
          <w:szCs w:val="26"/>
        </w:rPr>
        <w:t xml:space="preserve"> предприятия </w:t>
      </w:r>
      <w:r w:rsidR="003F4DC5" w:rsidRPr="00980A8D">
        <w:rPr>
          <w:rFonts w:ascii="Times New Roman" w:hAnsi="Times New Roman" w:cs="Times New Roman"/>
          <w:sz w:val="26"/>
          <w:szCs w:val="26"/>
        </w:rPr>
        <w:t>ООО «АБКФ» - «Строительство очистных сооружений мощностью 208</w:t>
      </w:r>
      <w:r w:rsidR="003F4DC5" w:rsidRPr="009B75FE">
        <w:rPr>
          <w:rFonts w:ascii="Times New Roman" w:hAnsi="Times New Roman" w:cs="Times New Roman"/>
          <w:sz w:val="26"/>
          <w:szCs w:val="26"/>
        </w:rPr>
        <w:t xml:space="preserve"> м3/час» (</w:t>
      </w:r>
      <w:r w:rsidR="008740B5" w:rsidRPr="009B75FE">
        <w:rPr>
          <w:rFonts w:ascii="Times New Roman" w:hAnsi="Times New Roman" w:cs="Times New Roman"/>
          <w:sz w:val="26"/>
          <w:szCs w:val="26"/>
        </w:rPr>
        <w:t xml:space="preserve">1 147 </w:t>
      </w:r>
      <w:proofErr w:type="spellStart"/>
      <w:proofErr w:type="gramStart"/>
      <w:r w:rsidR="003F4DC5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08284B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3F4DC5" w:rsidRPr="009B75FE">
        <w:rPr>
          <w:rFonts w:ascii="Times New Roman" w:hAnsi="Times New Roman" w:cs="Times New Roman"/>
          <w:sz w:val="26"/>
          <w:szCs w:val="26"/>
        </w:rPr>
        <w:t>рублей)</w:t>
      </w:r>
      <w:r w:rsidR="00316E0F" w:rsidRPr="009B75FE">
        <w:rPr>
          <w:rFonts w:ascii="Times New Roman" w:hAnsi="Times New Roman" w:cs="Times New Roman"/>
          <w:sz w:val="26"/>
          <w:szCs w:val="26"/>
        </w:rPr>
        <w:t>, ОООО «</w:t>
      </w:r>
      <w:proofErr w:type="spellStart"/>
      <w:r w:rsidR="00316E0F" w:rsidRPr="009B75FE">
        <w:rPr>
          <w:rFonts w:ascii="Times New Roman" w:hAnsi="Times New Roman" w:cs="Times New Roman"/>
          <w:sz w:val="26"/>
          <w:szCs w:val="26"/>
        </w:rPr>
        <w:t>Авиаген</w:t>
      </w:r>
      <w:proofErr w:type="spellEnd"/>
      <w:r w:rsidR="00316E0F" w:rsidRPr="009B75FE">
        <w:rPr>
          <w:rFonts w:ascii="Times New Roman" w:hAnsi="Times New Roman" w:cs="Times New Roman"/>
          <w:sz w:val="26"/>
          <w:szCs w:val="26"/>
        </w:rPr>
        <w:t xml:space="preserve">» - </w:t>
      </w:r>
      <w:r w:rsidR="008740B5" w:rsidRPr="009B75FE">
        <w:rPr>
          <w:rFonts w:ascii="Times New Roman" w:hAnsi="Times New Roman" w:cs="Times New Roman"/>
          <w:sz w:val="26"/>
          <w:szCs w:val="26"/>
        </w:rPr>
        <w:t xml:space="preserve">«Строительство двух птицеводческих ферм для содержания прародительских стад бройлеров» </w:t>
      </w:r>
      <w:r w:rsidR="003F4DC5" w:rsidRPr="009B75FE">
        <w:rPr>
          <w:rFonts w:ascii="Times New Roman" w:hAnsi="Times New Roman" w:cs="Times New Roman"/>
          <w:sz w:val="26"/>
          <w:szCs w:val="26"/>
        </w:rPr>
        <w:t>(</w:t>
      </w:r>
      <w:r w:rsidR="008740B5" w:rsidRPr="009B75FE">
        <w:rPr>
          <w:rFonts w:ascii="Times New Roman" w:hAnsi="Times New Roman" w:cs="Times New Roman"/>
          <w:sz w:val="26"/>
          <w:szCs w:val="26"/>
        </w:rPr>
        <w:t xml:space="preserve">700 </w:t>
      </w:r>
      <w:proofErr w:type="spellStart"/>
      <w:r w:rsidR="003F4DC5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08284B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3F4DC5" w:rsidRPr="009B75FE">
        <w:rPr>
          <w:rFonts w:ascii="Times New Roman" w:hAnsi="Times New Roman" w:cs="Times New Roman"/>
          <w:sz w:val="26"/>
          <w:szCs w:val="26"/>
        </w:rPr>
        <w:t>рублей).</w:t>
      </w:r>
      <w:r w:rsidR="00127F86" w:rsidRPr="009B7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03C2" w:rsidRPr="009B75FE" w:rsidRDefault="0008284B" w:rsidP="000803C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>П</w:t>
      </w:r>
      <w:r w:rsidR="00127F86" w:rsidRPr="009B75FE">
        <w:rPr>
          <w:rFonts w:ascii="Times New Roman" w:hAnsi="Times New Roman" w:cs="Times New Roman"/>
          <w:sz w:val="26"/>
          <w:szCs w:val="26"/>
        </w:rPr>
        <w:t>о</w:t>
      </w:r>
      <w:r w:rsidR="00316E0F" w:rsidRPr="009B75FE">
        <w:rPr>
          <w:rFonts w:ascii="Times New Roman" w:hAnsi="Times New Roman" w:cs="Times New Roman"/>
          <w:sz w:val="26"/>
          <w:szCs w:val="26"/>
        </w:rPr>
        <w:t xml:space="preserve"> состоянию на </w:t>
      </w:r>
      <w:r w:rsidR="003F4DC5" w:rsidRPr="009B75FE">
        <w:rPr>
          <w:rFonts w:ascii="Times New Roman" w:hAnsi="Times New Roman" w:cs="Times New Roman"/>
          <w:sz w:val="26"/>
          <w:szCs w:val="26"/>
        </w:rPr>
        <w:t>1</w:t>
      </w:r>
      <w:r w:rsidR="00316E0F" w:rsidRPr="009B75FE">
        <w:rPr>
          <w:rFonts w:ascii="Times New Roman" w:hAnsi="Times New Roman" w:cs="Times New Roman"/>
          <w:sz w:val="26"/>
          <w:szCs w:val="26"/>
        </w:rPr>
        <w:t xml:space="preserve"> июля 2023 года </w:t>
      </w:r>
      <w:r w:rsidR="003F4DC5" w:rsidRPr="009B75FE">
        <w:rPr>
          <w:rFonts w:ascii="Times New Roman" w:hAnsi="Times New Roman" w:cs="Times New Roman"/>
          <w:sz w:val="26"/>
          <w:szCs w:val="26"/>
        </w:rPr>
        <w:t>статус</w:t>
      </w:r>
      <w:r w:rsidRPr="009B75FE">
        <w:rPr>
          <w:rFonts w:ascii="Times New Roman" w:hAnsi="Times New Roman" w:cs="Times New Roman"/>
          <w:sz w:val="26"/>
          <w:szCs w:val="26"/>
        </w:rPr>
        <w:t xml:space="preserve"> р</w:t>
      </w:r>
      <w:r w:rsidR="003F4DC5" w:rsidRPr="009B75FE">
        <w:rPr>
          <w:rFonts w:ascii="Times New Roman" w:hAnsi="Times New Roman" w:cs="Times New Roman"/>
          <w:sz w:val="26"/>
          <w:szCs w:val="26"/>
        </w:rPr>
        <w:t>езидентов ТОСЭ</w:t>
      </w:r>
      <w:r w:rsidR="00127F86" w:rsidRPr="009B75FE">
        <w:rPr>
          <w:rFonts w:ascii="Times New Roman" w:hAnsi="Times New Roman" w:cs="Times New Roman"/>
          <w:sz w:val="26"/>
          <w:szCs w:val="26"/>
        </w:rPr>
        <w:t>Р «Алексин»</w:t>
      </w:r>
      <w:r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127F86" w:rsidRPr="009B75FE">
        <w:rPr>
          <w:rFonts w:ascii="Times New Roman" w:hAnsi="Times New Roman" w:cs="Times New Roman"/>
          <w:sz w:val="26"/>
          <w:szCs w:val="26"/>
        </w:rPr>
        <w:t xml:space="preserve">имели </w:t>
      </w:r>
      <w:r w:rsidRPr="009B75F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27F86" w:rsidRPr="009B75FE">
        <w:rPr>
          <w:rFonts w:ascii="Times New Roman" w:hAnsi="Times New Roman" w:cs="Times New Roman"/>
          <w:sz w:val="26"/>
          <w:szCs w:val="26"/>
        </w:rPr>
        <w:t>1</w:t>
      </w:r>
      <w:r w:rsidR="000803C2" w:rsidRPr="009B75FE">
        <w:rPr>
          <w:rFonts w:ascii="Times New Roman" w:hAnsi="Times New Roman" w:cs="Times New Roman"/>
          <w:sz w:val="26"/>
          <w:szCs w:val="26"/>
        </w:rPr>
        <w:t>0</w:t>
      </w:r>
      <w:r w:rsidR="00127F86" w:rsidRPr="009B75FE">
        <w:rPr>
          <w:rFonts w:ascii="Times New Roman" w:hAnsi="Times New Roman" w:cs="Times New Roman"/>
          <w:sz w:val="26"/>
          <w:szCs w:val="26"/>
        </w:rPr>
        <w:t xml:space="preserve"> инвесторов.</w:t>
      </w:r>
      <w:r w:rsidR="000803C2" w:rsidRPr="009B75FE">
        <w:rPr>
          <w:rFonts w:ascii="Times New Roman" w:hAnsi="Times New Roman" w:cs="Times New Roman"/>
          <w:sz w:val="26"/>
          <w:szCs w:val="26"/>
        </w:rPr>
        <w:t xml:space="preserve"> В 2024 году планируется привлечь 1 </w:t>
      </w:r>
      <w:r w:rsidR="00F15158" w:rsidRPr="009B75FE">
        <w:rPr>
          <w:rFonts w:ascii="Times New Roman" w:hAnsi="Times New Roman" w:cs="Times New Roman"/>
          <w:sz w:val="26"/>
          <w:szCs w:val="26"/>
        </w:rPr>
        <w:t>резидента-</w:t>
      </w:r>
      <w:r w:rsidR="000803C2" w:rsidRPr="009B75FE">
        <w:rPr>
          <w:rFonts w:ascii="Times New Roman" w:hAnsi="Times New Roman" w:cs="Times New Roman"/>
          <w:sz w:val="26"/>
          <w:szCs w:val="26"/>
        </w:rPr>
        <w:t xml:space="preserve">инвестора, 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создать                        </w:t>
      </w:r>
      <w:r w:rsidR="000803C2" w:rsidRPr="009B75FE">
        <w:rPr>
          <w:rFonts w:ascii="Times New Roman" w:hAnsi="Times New Roman" w:cs="Times New Roman"/>
          <w:sz w:val="26"/>
          <w:szCs w:val="26"/>
        </w:rPr>
        <w:lastRenderedPageBreak/>
        <w:t xml:space="preserve">546 рабочих мест и </w:t>
      </w:r>
      <w:r w:rsidR="00F65343" w:rsidRPr="009B75FE">
        <w:rPr>
          <w:rFonts w:ascii="Times New Roman" w:hAnsi="Times New Roman" w:cs="Times New Roman"/>
          <w:sz w:val="26"/>
          <w:szCs w:val="26"/>
        </w:rPr>
        <w:t>получить инвестиций</w:t>
      </w:r>
      <w:r w:rsidR="000803C2" w:rsidRPr="009B75FE">
        <w:rPr>
          <w:rFonts w:ascii="Times New Roman" w:hAnsi="Times New Roman" w:cs="Times New Roman"/>
          <w:sz w:val="26"/>
          <w:szCs w:val="26"/>
        </w:rPr>
        <w:t xml:space="preserve"> 1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0803C2" w:rsidRPr="009B75FE">
        <w:rPr>
          <w:rFonts w:ascii="Times New Roman" w:hAnsi="Times New Roman" w:cs="Times New Roman"/>
          <w:sz w:val="26"/>
          <w:szCs w:val="26"/>
        </w:rPr>
        <w:t xml:space="preserve">025 </w:t>
      </w:r>
      <w:proofErr w:type="spellStart"/>
      <w:proofErr w:type="gramStart"/>
      <w:r w:rsidR="000803C2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F15158" w:rsidRPr="009B75FE">
        <w:rPr>
          <w:rFonts w:ascii="Times New Roman" w:hAnsi="Times New Roman" w:cs="Times New Roman"/>
          <w:sz w:val="26"/>
          <w:szCs w:val="26"/>
        </w:rPr>
        <w:t xml:space="preserve"> р</w:t>
      </w:r>
      <w:r w:rsidR="000803C2" w:rsidRPr="009B75FE">
        <w:rPr>
          <w:rFonts w:ascii="Times New Roman" w:hAnsi="Times New Roman" w:cs="Times New Roman"/>
          <w:sz w:val="26"/>
          <w:szCs w:val="26"/>
        </w:rPr>
        <w:t>уб</w:t>
      </w:r>
      <w:r w:rsidR="00F15158" w:rsidRPr="009B75FE">
        <w:rPr>
          <w:rFonts w:ascii="Times New Roman" w:hAnsi="Times New Roman" w:cs="Times New Roman"/>
          <w:sz w:val="26"/>
          <w:szCs w:val="26"/>
        </w:rPr>
        <w:t>лей</w:t>
      </w:r>
      <w:r w:rsidR="000803C2" w:rsidRPr="009B75FE">
        <w:rPr>
          <w:rFonts w:ascii="Times New Roman" w:hAnsi="Times New Roman" w:cs="Times New Roman"/>
          <w:sz w:val="26"/>
          <w:szCs w:val="26"/>
        </w:rPr>
        <w:t>. В 2025 году планируется привлечь 1 инвестора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, </w:t>
      </w:r>
      <w:r w:rsidR="000803C2" w:rsidRPr="009B75FE">
        <w:rPr>
          <w:rFonts w:ascii="Times New Roman" w:hAnsi="Times New Roman" w:cs="Times New Roman"/>
          <w:sz w:val="26"/>
          <w:szCs w:val="26"/>
        </w:rPr>
        <w:t xml:space="preserve">создать 567 рабочих мест и </w:t>
      </w:r>
      <w:r w:rsidR="00F65343" w:rsidRPr="009B75FE">
        <w:rPr>
          <w:rFonts w:ascii="Times New Roman" w:hAnsi="Times New Roman" w:cs="Times New Roman"/>
          <w:sz w:val="26"/>
          <w:szCs w:val="26"/>
        </w:rPr>
        <w:t>получить инвестиций</w:t>
      </w:r>
      <w:r w:rsidR="000803C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0803C2" w:rsidRPr="009B75FE">
        <w:rPr>
          <w:rFonts w:ascii="Times New Roman" w:hAnsi="Times New Roman" w:cs="Times New Roman"/>
          <w:sz w:val="26"/>
          <w:szCs w:val="26"/>
        </w:rPr>
        <w:t xml:space="preserve">1005,1 </w:t>
      </w:r>
      <w:proofErr w:type="spellStart"/>
      <w:proofErr w:type="gramStart"/>
      <w:r w:rsidR="000803C2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F15158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0803C2" w:rsidRPr="009B75FE">
        <w:rPr>
          <w:rFonts w:ascii="Times New Roman" w:hAnsi="Times New Roman" w:cs="Times New Roman"/>
          <w:sz w:val="26"/>
          <w:szCs w:val="26"/>
        </w:rPr>
        <w:t>руб</w:t>
      </w:r>
      <w:r w:rsidR="00F15158" w:rsidRPr="009B75FE">
        <w:rPr>
          <w:rFonts w:ascii="Times New Roman" w:hAnsi="Times New Roman" w:cs="Times New Roman"/>
          <w:sz w:val="26"/>
          <w:szCs w:val="26"/>
        </w:rPr>
        <w:t>лей</w:t>
      </w:r>
      <w:r w:rsidR="003A6E32" w:rsidRPr="009B75FE">
        <w:rPr>
          <w:rFonts w:ascii="Times New Roman" w:hAnsi="Times New Roman" w:cs="Times New Roman"/>
          <w:sz w:val="26"/>
          <w:szCs w:val="26"/>
        </w:rPr>
        <w:t>. В 2026 году планируется привлечь 1 инвестора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, </w:t>
      </w:r>
      <w:r w:rsidR="003A6E32" w:rsidRPr="009B75FE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A6E32" w:rsidRPr="009B75FE">
        <w:rPr>
          <w:rFonts w:ascii="Times New Roman" w:hAnsi="Times New Roman" w:cs="Times New Roman"/>
          <w:sz w:val="26"/>
          <w:szCs w:val="26"/>
        </w:rPr>
        <w:t xml:space="preserve">485 рабочих мест и </w:t>
      </w:r>
      <w:r w:rsidR="00F65343" w:rsidRPr="009B75FE">
        <w:rPr>
          <w:rFonts w:ascii="Times New Roman" w:hAnsi="Times New Roman" w:cs="Times New Roman"/>
          <w:sz w:val="26"/>
          <w:szCs w:val="26"/>
        </w:rPr>
        <w:t>получить инвестиций</w:t>
      </w:r>
      <w:r w:rsidR="003A6E32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F65343" w:rsidRPr="009B75FE">
        <w:rPr>
          <w:rFonts w:ascii="Times New Roman" w:hAnsi="Times New Roman" w:cs="Times New Roman"/>
          <w:sz w:val="26"/>
          <w:szCs w:val="26"/>
        </w:rPr>
        <w:t>910,3</w:t>
      </w:r>
      <w:r w:rsidR="003A6E32" w:rsidRPr="009B7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A6E32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F15158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3A6E32" w:rsidRPr="009B75FE">
        <w:rPr>
          <w:rFonts w:ascii="Times New Roman" w:hAnsi="Times New Roman" w:cs="Times New Roman"/>
          <w:sz w:val="26"/>
          <w:szCs w:val="26"/>
        </w:rPr>
        <w:t>руб</w:t>
      </w:r>
      <w:r w:rsidR="00F15158" w:rsidRPr="009B75FE">
        <w:rPr>
          <w:rFonts w:ascii="Times New Roman" w:hAnsi="Times New Roman" w:cs="Times New Roman"/>
          <w:sz w:val="26"/>
          <w:szCs w:val="26"/>
        </w:rPr>
        <w:t>лей</w:t>
      </w:r>
      <w:r w:rsidR="003A6E32" w:rsidRPr="009B75FE">
        <w:rPr>
          <w:rFonts w:ascii="Times New Roman" w:hAnsi="Times New Roman" w:cs="Times New Roman"/>
          <w:sz w:val="26"/>
          <w:szCs w:val="26"/>
        </w:rPr>
        <w:t>.</w:t>
      </w:r>
      <w:r w:rsidR="00F65343" w:rsidRPr="009B75FE">
        <w:rPr>
          <w:rFonts w:ascii="Times New Roman" w:hAnsi="Times New Roman" w:cs="Times New Roman"/>
          <w:sz w:val="26"/>
          <w:szCs w:val="26"/>
        </w:rPr>
        <w:t xml:space="preserve"> За период с 2024 по 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65343" w:rsidRPr="009B75FE">
        <w:rPr>
          <w:rFonts w:ascii="Times New Roman" w:hAnsi="Times New Roman" w:cs="Times New Roman"/>
          <w:sz w:val="26"/>
          <w:szCs w:val="26"/>
        </w:rPr>
        <w:t>2026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 гг. </w:t>
      </w:r>
      <w:r w:rsidR="00316E0F" w:rsidRPr="009B75FE">
        <w:rPr>
          <w:rFonts w:ascii="Times New Roman" w:hAnsi="Times New Roman" w:cs="Times New Roman"/>
          <w:sz w:val="26"/>
          <w:szCs w:val="26"/>
        </w:rPr>
        <w:t>резидентами ТОР «Алексин» б</w:t>
      </w:r>
      <w:r w:rsidR="00F65343" w:rsidRPr="009B75FE">
        <w:rPr>
          <w:rFonts w:ascii="Times New Roman" w:hAnsi="Times New Roman" w:cs="Times New Roman"/>
          <w:sz w:val="26"/>
          <w:szCs w:val="26"/>
        </w:rPr>
        <w:t>удет создано 1598 рабочих мест, инвестировано 2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F65343" w:rsidRPr="009B75FE">
        <w:rPr>
          <w:rFonts w:ascii="Times New Roman" w:hAnsi="Times New Roman" w:cs="Times New Roman"/>
          <w:sz w:val="26"/>
          <w:szCs w:val="26"/>
        </w:rPr>
        <w:t>940,4</w:t>
      </w:r>
      <w:r w:rsidR="00F15158" w:rsidRPr="009B7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65343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F15158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F65343" w:rsidRPr="009B75FE">
        <w:rPr>
          <w:rFonts w:ascii="Times New Roman" w:hAnsi="Times New Roman" w:cs="Times New Roman"/>
          <w:sz w:val="26"/>
          <w:szCs w:val="26"/>
        </w:rPr>
        <w:t>руб</w:t>
      </w:r>
      <w:r w:rsidR="00F15158" w:rsidRPr="009B75FE">
        <w:rPr>
          <w:rFonts w:ascii="Times New Roman" w:hAnsi="Times New Roman" w:cs="Times New Roman"/>
          <w:sz w:val="26"/>
          <w:szCs w:val="26"/>
        </w:rPr>
        <w:t>лей</w:t>
      </w:r>
      <w:r w:rsidR="00F65343" w:rsidRPr="009B75FE">
        <w:rPr>
          <w:rFonts w:ascii="Times New Roman" w:hAnsi="Times New Roman" w:cs="Times New Roman"/>
          <w:sz w:val="26"/>
          <w:szCs w:val="26"/>
        </w:rPr>
        <w:t>.</w:t>
      </w:r>
    </w:p>
    <w:p w:rsidR="007F5942" w:rsidRPr="009B75FE" w:rsidRDefault="00127F86" w:rsidP="000803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По </w:t>
      </w:r>
      <w:r w:rsidR="007F5942" w:rsidRPr="009B75FE">
        <w:rPr>
          <w:rFonts w:ascii="Times New Roman" w:hAnsi="Times New Roman" w:cs="Times New Roman"/>
          <w:sz w:val="26"/>
          <w:szCs w:val="26"/>
        </w:rPr>
        <w:t>оценке объем инвестиций в основной капитал за счет всех источников финансирования</w:t>
      </w:r>
      <w:r w:rsidR="00A03BA1" w:rsidRPr="009B75FE">
        <w:rPr>
          <w:rFonts w:ascii="Times New Roman" w:hAnsi="Times New Roman" w:cs="Times New Roman"/>
          <w:sz w:val="26"/>
          <w:szCs w:val="26"/>
        </w:rPr>
        <w:t xml:space="preserve"> (без субъектов малого предпринимательства и параметров  неформальной деятельности) </w:t>
      </w:r>
      <w:r w:rsidR="007F5942" w:rsidRPr="009B75FE">
        <w:rPr>
          <w:rFonts w:ascii="Times New Roman" w:hAnsi="Times New Roman" w:cs="Times New Roman"/>
          <w:sz w:val="26"/>
          <w:szCs w:val="26"/>
        </w:rPr>
        <w:t>в 202</w:t>
      </w:r>
      <w:r w:rsidR="00A03BA1" w:rsidRPr="009B75FE">
        <w:rPr>
          <w:rFonts w:ascii="Times New Roman" w:hAnsi="Times New Roman" w:cs="Times New Roman"/>
          <w:sz w:val="26"/>
          <w:szCs w:val="26"/>
        </w:rPr>
        <w:t>3</w:t>
      </w:r>
      <w:r w:rsidR="007F5942" w:rsidRPr="009B75F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03BA1" w:rsidRPr="009B75FE">
        <w:rPr>
          <w:rFonts w:ascii="Times New Roman" w:hAnsi="Times New Roman" w:cs="Times New Roman"/>
          <w:sz w:val="26"/>
          <w:szCs w:val="26"/>
        </w:rPr>
        <w:t xml:space="preserve">ожидается в объеме 7 500 </w:t>
      </w:r>
      <w:proofErr w:type="spellStart"/>
      <w:proofErr w:type="gramStart"/>
      <w:r w:rsidR="00A03BA1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A03BA1" w:rsidRPr="009B75FE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7F5942" w:rsidRPr="009B75FE">
        <w:rPr>
          <w:rFonts w:ascii="Times New Roman" w:hAnsi="Times New Roman" w:cs="Times New Roman"/>
          <w:sz w:val="26"/>
          <w:szCs w:val="26"/>
        </w:rPr>
        <w:t>(</w:t>
      </w:r>
      <w:r w:rsidR="00A03BA1" w:rsidRPr="009B75FE">
        <w:rPr>
          <w:rFonts w:ascii="Times New Roman" w:hAnsi="Times New Roman" w:cs="Times New Roman"/>
          <w:sz w:val="26"/>
          <w:szCs w:val="26"/>
        </w:rPr>
        <w:t>47,89</w:t>
      </w:r>
      <w:r w:rsidR="007F5942" w:rsidRPr="009B75FE">
        <w:rPr>
          <w:rFonts w:ascii="Times New Roman" w:hAnsi="Times New Roman" w:cs="Times New Roman"/>
          <w:sz w:val="26"/>
          <w:szCs w:val="26"/>
        </w:rPr>
        <w:t>% в действующих ценах к уровню 20</w:t>
      </w:r>
      <w:r w:rsidR="00A36365" w:rsidRPr="009B75FE">
        <w:rPr>
          <w:rFonts w:ascii="Times New Roman" w:hAnsi="Times New Roman" w:cs="Times New Roman"/>
          <w:sz w:val="26"/>
          <w:szCs w:val="26"/>
        </w:rPr>
        <w:t>2</w:t>
      </w:r>
      <w:r w:rsidR="00A03BA1" w:rsidRPr="009B75FE">
        <w:rPr>
          <w:rFonts w:ascii="Times New Roman" w:hAnsi="Times New Roman" w:cs="Times New Roman"/>
          <w:sz w:val="26"/>
          <w:szCs w:val="26"/>
        </w:rPr>
        <w:t>2</w:t>
      </w:r>
      <w:r w:rsidR="007F5942" w:rsidRPr="009B75FE">
        <w:rPr>
          <w:rFonts w:ascii="Times New Roman" w:hAnsi="Times New Roman" w:cs="Times New Roman"/>
          <w:sz w:val="26"/>
          <w:szCs w:val="26"/>
        </w:rPr>
        <w:t xml:space="preserve"> года), </w:t>
      </w:r>
      <w:r w:rsidR="0008284B" w:rsidRPr="009B75FE">
        <w:rPr>
          <w:rFonts w:ascii="Times New Roman" w:hAnsi="Times New Roman" w:cs="Times New Roman"/>
          <w:sz w:val="26"/>
          <w:szCs w:val="26"/>
        </w:rPr>
        <w:t xml:space="preserve">прогнозируется </w:t>
      </w:r>
      <w:r w:rsidR="007F5942" w:rsidRPr="009B75FE">
        <w:rPr>
          <w:rFonts w:ascii="Times New Roman" w:hAnsi="Times New Roman" w:cs="Times New Roman"/>
          <w:sz w:val="26"/>
          <w:szCs w:val="26"/>
        </w:rPr>
        <w:t>в 202</w:t>
      </w:r>
      <w:r w:rsidR="00A03BA1" w:rsidRPr="009B75FE">
        <w:rPr>
          <w:rFonts w:ascii="Times New Roman" w:hAnsi="Times New Roman" w:cs="Times New Roman"/>
          <w:sz w:val="26"/>
          <w:szCs w:val="26"/>
        </w:rPr>
        <w:t>4</w:t>
      </w:r>
      <w:r w:rsidR="007F5942"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A03BA1" w:rsidRPr="009B75FE">
        <w:rPr>
          <w:rFonts w:ascii="Times New Roman" w:hAnsi="Times New Roman" w:cs="Times New Roman"/>
          <w:sz w:val="26"/>
          <w:szCs w:val="26"/>
        </w:rPr>
        <w:t xml:space="preserve">8 150,22 </w:t>
      </w:r>
      <w:proofErr w:type="spellStart"/>
      <w:r w:rsidR="007F5942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7F5942"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03BA1" w:rsidRPr="009B75FE">
        <w:rPr>
          <w:rFonts w:ascii="Times New Roman" w:hAnsi="Times New Roman" w:cs="Times New Roman"/>
          <w:sz w:val="26"/>
          <w:szCs w:val="26"/>
        </w:rPr>
        <w:t xml:space="preserve"> (108,67% к 2023 году)</w:t>
      </w:r>
      <w:r w:rsidR="007F5942" w:rsidRPr="009B75FE">
        <w:rPr>
          <w:rFonts w:ascii="Times New Roman" w:hAnsi="Times New Roman" w:cs="Times New Roman"/>
          <w:sz w:val="26"/>
          <w:szCs w:val="26"/>
        </w:rPr>
        <w:t>, в</w:t>
      </w:r>
      <w:r w:rsidR="00A03BA1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7F5942" w:rsidRPr="009B75FE">
        <w:rPr>
          <w:rFonts w:ascii="Times New Roman" w:hAnsi="Times New Roman" w:cs="Times New Roman"/>
          <w:sz w:val="26"/>
          <w:szCs w:val="26"/>
        </w:rPr>
        <w:t>202</w:t>
      </w:r>
      <w:r w:rsidR="00A03BA1" w:rsidRPr="009B75FE">
        <w:rPr>
          <w:rFonts w:ascii="Times New Roman" w:hAnsi="Times New Roman" w:cs="Times New Roman"/>
          <w:sz w:val="26"/>
          <w:szCs w:val="26"/>
        </w:rPr>
        <w:t>5</w:t>
      </w:r>
      <w:r w:rsidR="007F5942"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A03BA1" w:rsidRPr="009B75FE">
        <w:rPr>
          <w:rFonts w:ascii="Times New Roman" w:hAnsi="Times New Roman" w:cs="Times New Roman"/>
          <w:sz w:val="26"/>
          <w:szCs w:val="26"/>
        </w:rPr>
        <w:t xml:space="preserve">8 850,63 </w:t>
      </w:r>
      <w:proofErr w:type="spellStart"/>
      <w:r w:rsidR="007F5942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7F5942"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03BA1" w:rsidRPr="009B75FE">
        <w:rPr>
          <w:rFonts w:ascii="Times New Roman" w:hAnsi="Times New Roman" w:cs="Times New Roman"/>
          <w:sz w:val="26"/>
          <w:szCs w:val="26"/>
        </w:rPr>
        <w:t xml:space="preserve"> (108,59% к 2024 году)</w:t>
      </w:r>
      <w:r w:rsidR="007F5942" w:rsidRPr="009B75FE">
        <w:rPr>
          <w:rFonts w:ascii="Times New Roman" w:hAnsi="Times New Roman" w:cs="Times New Roman"/>
          <w:sz w:val="26"/>
          <w:szCs w:val="26"/>
        </w:rPr>
        <w:t>, в 202</w:t>
      </w:r>
      <w:r w:rsidR="00A03BA1" w:rsidRPr="009B75FE">
        <w:rPr>
          <w:rFonts w:ascii="Times New Roman" w:hAnsi="Times New Roman" w:cs="Times New Roman"/>
          <w:sz w:val="26"/>
          <w:szCs w:val="26"/>
        </w:rPr>
        <w:t>6</w:t>
      </w:r>
      <w:r w:rsidR="007F5942"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A03BA1" w:rsidRPr="009B75FE">
        <w:rPr>
          <w:rFonts w:ascii="Times New Roman" w:hAnsi="Times New Roman" w:cs="Times New Roman"/>
          <w:sz w:val="26"/>
          <w:szCs w:val="26"/>
        </w:rPr>
        <w:t xml:space="preserve">9 670,66 </w:t>
      </w:r>
      <w:proofErr w:type="spellStart"/>
      <w:proofErr w:type="gramStart"/>
      <w:r w:rsidR="007F5942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7F5942"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03BA1" w:rsidRPr="009B75FE">
        <w:rPr>
          <w:rFonts w:ascii="Times New Roman" w:hAnsi="Times New Roman" w:cs="Times New Roman"/>
          <w:sz w:val="26"/>
          <w:szCs w:val="26"/>
        </w:rPr>
        <w:t xml:space="preserve"> (109,27% к 2025 году)</w:t>
      </w:r>
      <w:r w:rsidR="007F5942" w:rsidRPr="009B75FE">
        <w:rPr>
          <w:rFonts w:ascii="Times New Roman" w:hAnsi="Times New Roman" w:cs="Times New Roman"/>
          <w:sz w:val="26"/>
          <w:szCs w:val="26"/>
        </w:rPr>
        <w:t>.</w:t>
      </w:r>
    </w:p>
    <w:p w:rsidR="007F5942" w:rsidRPr="009B75FE" w:rsidRDefault="007F594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5942" w:rsidRPr="009B75FE" w:rsidRDefault="007F5942" w:rsidP="000E0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 xml:space="preserve">Финансы предприятий </w:t>
      </w:r>
    </w:p>
    <w:p w:rsidR="00424C88" w:rsidRPr="009B75FE" w:rsidRDefault="007F5942" w:rsidP="0081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>Сальдированный финансовый результат</w:t>
      </w:r>
      <w:r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714434" w:rsidRPr="009B75FE">
        <w:rPr>
          <w:rFonts w:ascii="Times New Roman" w:hAnsi="Times New Roman" w:cs="Times New Roman"/>
          <w:sz w:val="26"/>
          <w:szCs w:val="26"/>
        </w:rPr>
        <w:t xml:space="preserve">по полному кругу </w:t>
      </w:r>
      <w:r w:rsidRPr="009B75FE">
        <w:rPr>
          <w:rFonts w:ascii="Times New Roman" w:hAnsi="Times New Roman" w:cs="Times New Roman"/>
          <w:sz w:val="26"/>
          <w:szCs w:val="26"/>
        </w:rPr>
        <w:t>предприятий (организаций) по всем видам деятельности за 20</w:t>
      </w:r>
      <w:r w:rsidR="000B6426" w:rsidRPr="009B75FE">
        <w:rPr>
          <w:rFonts w:ascii="Times New Roman" w:hAnsi="Times New Roman" w:cs="Times New Roman"/>
          <w:sz w:val="26"/>
          <w:szCs w:val="26"/>
        </w:rPr>
        <w:t>2</w:t>
      </w:r>
      <w:r w:rsidR="006956CE" w:rsidRPr="009B75FE">
        <w:rPr>
          <w:rFonts w:ascii="Times New Roman" w:hAnsi="Times New Roman" w:cs="Times New Roman"/>
          <w:sz w:val="26"/>
          <w:szCs w:val="26"/>
        </w:rPr>
        <w:t>2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 – прибыль </w:t>
      </w:r>
      <w:r w:rsidR="006956CE" w:rsidRPr="009B75FE">
        <w:rPr>
          <w:rFonts w:ascii="Times New Roman" w:hAnsi="Times New Roman" w:cs="Times New Roman"/>
          <w:sz w:val="26"/>
          <w:szCs w:val="26"/>
        </w:rPr>
        <w:t xml:space="preserve">2 678,5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1376E" w:rsidRPr="009B75FE">
        <w:rPr>
          <w:rFonts w:ascii="Times New Roman" w:hAnsi="Times New Roman" w:cs="Times New Roman"/>
          <w:sz w:val="26"/>
          <w:szCs w:val="26"/>
        </w:rPr>
        <w:t xml:space="preserve">, </w:t>
      </w:r>
      <w:r w:rsidR="00424C88" w:rsidRPr="009B75FE">
        <w:rPr>
          <w:rFonts w:ascii="Times New Roman" w:hAnsi="Times New Roman" w:cs="Times New Roman"/>
          <w:sz w:val="26"/>
          <w:szCs w:val="26"/>
        </w:rPr>
        <w:t>(</w:t>
      </w:r>
      <w:r w:rsidRPr="009B75FE">
        <w:rPr>
          <w:rFonts w:ascii="Times New Roman" w:hAnsi="Times New Roman" w:cs="Times New Roman"/>
          <w:sz w:val="26"/>
          <w:szCs w:val="26"/>
        </w:rPr>
        <w:t>за 20</w:t>
      </w:r>
      <w:r w:rsidR="006C552E" w:rsidRPr="009B75FE">
        <w:rPr>
          <w:rFonts w:ascii="Times New Roman" w:hAnsi="Times New Roman" w:cs="Times New Roman"/>
          <w:sz w:val="26"/>
          <w:szCs w:val="26"/>
        </w:rPr>
        <w:t>2</w:t>
      </w:r>
      <w:r w:rsidR="006956CE" w:rsidRPr="009B75FE">
        <w:rPr>
          <w:rFonts w:ascii="Times New Roman" w:hAnsi="Times New Roman" w:cs="Times New Roman"/>
          <w:sz w:val="26"/>
          <w:szCs w:val="26"/>
        </w:rPr>
        <w:t>1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 – прибыль </w:t>
      </w:r>
      <w:r w:rsidR="006956CE" w:rsidRPr="009B75FE">
        <w:rPr>
          <w:rFonts w:ascii="Times New Roman" w:hAnsi="Times New Roman" w:cs="Times New Roman"/>
          <w:sz w:val="26"/>
          <w:szCs w:val="26"/>
        </w:rPr>
        <w:t xml:space="preserve">669,4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4C88" w:rsidRPr="009B75FE">
        <w:rPr>
          <w:rFonts w:ascii="Times New Roman" w:hAnsi="Times New Roman" w:cs="Times New Roman"/>
          <w:sz w:val="26"/>
          <w:szCs w:val="26"/>
        </w:rPr>
        <w:t>)</w:t>
      </w:r>
      <w:r w:rsidRPr="009B75FE">
        <w:rPr>
          <w:rFonts w:ascii="Times New Roman" w:hAnsi="Times New Roman" w:cs="Times New Roman"/>
          <w:sz w:val="26"/>
          <w:szCs w:val="26"/>
        </w:rPr>
        <w:t xml:space="preserve">, в том числе по сельскому хозяйству </w:t>
      </w:r>
      <w:r w:rsidR="00424C88" w:rsidRPr="009B75FE">
        <w:rPr>
          <w:rFonts w:ascii="Times New Roman" w:hAnsi="Times New Roman" w:cs="Times New Roman"/>
          <w:sz w:val="26"/>
          <w:szCs w:val="26"/>
        </w:rPr>
        <w:t xml:space="preserve">в </w:t>
      </w:r>
      <w:r w:rsidR="006956CE" w:rsidRPr="009B75F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24C88" w:rsidRPr="009B75FE">
        <w:rPr>
          <w:rFonts w:ascii="Times New Roman" w:hAnsi="Times New Roman" w:cs="Times New Roman"/>
          <w:sz w:val="26"/>
          <w:szCs w:val="26"/>
        </w:rPr>
        <w:t>202</w:t>
      </w:r>
      <w:r w:rsidR="006956CE" w:rsidRPr="009B75FE">
        <w:rPr>
          <w:rFonts w:ascii="Times New Roman" w:hAnsi="Times New Roman" w:cs="Times New Roman"/>
          <w:sz w:val="26"/>
          <w:szCs w:val="26"/>
        </w:rPr>
        <w:t>2</w:t>
      </w:r>
      <w:r w:rsidR="00424C88" w:rsidRPr="009B75FE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9B75FE">
        <w:rPr>
          <w:rFonts w:ascii="Times New Roman" w:hAnsi="Times New Roman" w:cs="Times New Roman"/>
          <w:sz w:val="26"/>
          <w:szCs w:val="26"/>
        </w:rPr>
        <w:t>– прибыль</w:t>
      </w:r>
      <w:r w:rsidR="00112C98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6956CE" w:rsidRPr="009B75FE">
        <w:rPr>
          <w:rFonts w:ascii="Times New Roman" w:hAnsi="Times New Roman" w:cs="Times New Roman"/>
          <w:sz w:val="26"/>
          <w:szCs w:val="26"/>
        </w:rPr>
        <w:t xml:space="preserve">39,5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4708B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(в 20</w:t>
      </w:r>
      <w:r w:rsidR="006C552E" w:rsidRPr="009B75FE">
        <w:rPr>
          <w:rFonts w:ascii="Times New Roman" w:hAnsi="Times New Roman" w:cs="Times New Roman"/>
          <w:sz w:val="26"/>
          <w:szCs w:val="26"/>
        </w:rPr>
        <w:t>2</w:t>
      </w:r>
      <w:r w:rsidR="006956CE" w:rsidRPr="009B75FE">
        <w:rPr>
          <w:rFonts w:ascii="Times New Roman" w:hAnsi="Times New Roman" w:cs="Times New Roman"/>
          <w:sz w:val="26"/>
          <w:szCs w:val="26"/>
        </w:rPr>
        <w:t>1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6956CE" w:rsidRPr="009B75FE">
        <w:rPr>
          <w:rFonts w:ascii="Times New Roman" w:hAnsi="Times New Roman" w:cs="Times New Roman"/>
          <w:sz w:val="26"/>
          <w:szCs w:val="26"/>
        </w:rPr>
        <w:t xml:space="preserve">прибыль 7,6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 xml:space="preserve"> рублей).</w:t>
      </w:r>
    </w:p>
    <w:p w:rsidR="00A33EA3" w:rsidRPr="009B75FE" w:rsidRDefault="00112C98" w:rsidP="0081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Такая динамика объясняется </w:t>
      </w:r>
      <w:r w:rsidR="008B6EBA" w:rsidRPr="009B75FE">
        <w:rPr>
          <w:rFonts w:ascii="Times New Roman" w:hAnsi="Times New Roman" w:cs="Times New Roman"/>
          <w:sz w:val="26"/>
          <w:szCs w:val="26"/>
        </w:rPr>
        <w:t xml:space="preserve">ростом </w:t>
      </w:r>
      <w:r w:rsidRPr="009B75FE">
        <w:rPr>
          <w:rFonts w:ascii="Times New Roman" w:hAnsi="Times New Roman" w:cs="Times New Roman"/>
          <w:sz w:val="26"/>
          <w:szCs w:val="26"/>
        </w:rPr>
        <w:t>в 202</w:t>
      </w:r>
      <w:r w:rsidR="008B6EBA" w:rsidRPr="009B75FE">
        <w:rPr>
          <w:rFonts w:ascii="Times New Roman" w:hAnsi="Times New Roman" w:cs="Times New Roman"/>
          <w:sz w:val="26"/>
          <w:szCs w:val="26"/>
        </w:rPr>
        <w:t>2</w:t>
      </w:r>
      <w:r w:rsidR="0081376E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году</w:t>
      </w:r>
      <w:r w:rsidR="00B71AE8" w:rsidRPr="009B75FE">
        <w:rPr>
          <w:rFonts w:ascii="Times New Roman" w:hAnsi="Times New Roman" w:cs="Times New Roman"/>
          <w:sz w:val="26"/>
          <w:szCs w:val="26"/>
        </w:rPr>
        <w:t xml:space="preserve"> прибыли прибыльных предприятий</w:t>
      </w:r>
      <w:r w:rsidR="00A33EA3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424C88" w:rsidRPr="009B75FE">
        <w:rPr>
          <w:rFonts w:ascii="Times New Roman" w:hAnsi="Times New Roman" w:cs="Times New Roman"/>
          <w:sz w:val="26"/>
          <w:szCs w:val="26"/>
        </w:rPr>
        <w:t>на</w:t>
      </w:r>
      <w:r w:rsidR="008B6EBA" w:rsidRPr="009B75FE">
        <w:rPr>
          <w:rFonts w:ascii="Times New Roman" w:hAnsi="Times New Roman" w:cs="Times New Roman"/>
          <w:sz w:val="26"/>
          <w:szCs w:val="26"/>
        </w:rPr>
        <w:t xml:space="preserve"> 44,1</w:t>
      </w:r>
      <w:r w:rsidR="00B71AE8" w:rsidRPr="009B75FE">
        <w:rPr>
          <w:rFonts w:ascii="Times New Roman" w:hAnsi="Times New Roman" w:cs="Times New Roman"/>
          <w:sz w:val="26"/>
          <w:szCs w:val="26"/>
        </w:rPr>
        <w:t>%</w:t>
      </w:r>
      <w:r w:rsidR="00424C88" w:rsidRPr="009B75FE">
        <w:rPr>
          <w:rFonts w:ascii="Times New Roman" w:hAnsi="Times New Roman" w:cs="Times New Roman"/>
          <w:sz w:val="26"/>
          <w:szCs w:val="26"/>
        </w:rPr>
        <w:t xml:space="preserve"> по сравнению с уровнем 20</w:t>
      </w:r>
      <w:r w:rsidR="0081376E" w:rsidRPr="009B75FE">
        <w:rPr>
          <w:rFonts w:ascii="Times New Roman" w:hAnsi="Times New Roman" w:cs="Times New Roman"/>
          <w:sz w:val="26"/>
          <w:szCs w:val="26"/>
        </w:rPr>
        <w:t>2</w:t>
      </w:r>
      <w:r w:rsidR="008B6EBA" w:rsidRPr="009B75FE">
        <w:rPr>
          <w:rFonts w:ascii="Times New Roman" w:hAnsi="Times New Roman" w:cs="Times New Roman"/>
          <w:sz w:val="26"/>
          <w:szCs w:val="26"/>
        </w:rPr>
        <w:t>1</w:t>
      </w:r>
      <w:r w:rsidR="0081376E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424C88" w:rsidRPr="009B75FE">
        <w:rPr>
          <w:rFonts w:ascii="Times New Roman" w:hAnsi="Times New Roman" w:cs="Times New Roman"/>
          <w:sz w:val="26"/>
          <w:szCs w:val="26"/>
        </w:rPr>
        <w:t xml:space="preserve">года и </w:t>
      </w:r>
      <w:r w:rsidR="008B6EBA" w:rsidRPr="009B75FE">
        <w:rPr>
          <w:rFonts w:ascii="Times New Roman" w:hAnsi="Times New Roman" w:cs="Times New Roman"/>
          <w:sz w:val="26"/>
          <w:szCs w:val="26"/>
        </w:rPr>
        <w:t>снижением у</w:t>
      </w:r>
      <w:r w:rsidR="00B71AE8" w:rsidRPr="009B75FE">
        <w:rPr>
          <w:rFonts w:ascii="Times New Roman" w:hAnsi="Times New Roman" w:cs="Times New Roman"/>
          <w:sz w:val="26"/>
          <w:szCs w:val="26"/>
        </w:rPr>
        <w:t>бытков убыточных предприятий</w:t>
      </w:r>
      <w:r w:rsidR="00A33EA3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424C88" w:rsidRPr="009B75FE">
        <w:rPr>
          <w:rFonts w:ascii="Times New Roman" w:hAnsi="Times New Roman" w:cs="Times New Roman"/>
          <w:sz w:val="26"/>
          <w:szCs w:val="26"/>
        </w:rPr>
        <w:t>на</w:t>
      </w:r>
      <w:r w:rsidR="008B6EBA" w:rsidRPr="009B75FE">
        <w:rPr>
          <w:rFonts w:ascii="Times New Roman" w:hAnsi="Times New Roman" w:cs="Times New Roman"/>
          <w:sz w:val="26"/>
          <w:szCs w:val="26"/>
        </w:rPr>
        <w:t xml:space="preserve"> 63,9</w:t>
      </w:r>
      <w:r w:rsidR="00B71AE8" w:rsidRPr="009B75FE">
        <w:rPr>
          <w:rFonts w:ascii="Times New Roman" w:hAnsi="Times New Roman" w:cs="Times New Roman"/>
          <w:sz w:val="26"/>
          <w:szCs w:val="26"/>
        </w:rPr>
        <w:t>%</w:t>
      </w:r>
      <w:r w:rsidR="00A33EA3" w:rsidRPr="009B75FE">
        <w:rPr>
          <w:rFonts w:ascii="Times New Roman" w:hAnsi="Times New Roman" w:cs="Times New Roman"/>
          <w:sz w:val="26"/>
          <w:szCs w:val="26"/>
        </w:rPr>
        <w:t>.</w:t>
      </w:r>
    </w:p>
    <w:p w:rsidR="007F5942" w:rsidRPr="009B75FE" w:rsidRDefault="007F5942" w:rsidP="0081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 xml:space="preserve">Прибыль прибыльных организаций </w:t>
      </w:r>
      <w:r w:rsidRPr="009B75FE">
        <w:rPr>
          <w:rFonts w:ascii="Times New Roman" w:hAnsi="Times New Roman" w:cs="Times New Roman"/>
          <w:bCs/>
          <w:sz w:val="26"/>
          <w:szCs w:val="26"/>
        </w:rPr>
        <w:t>(включая</w:t>
      </w:r>
      <w:r w:rsidRPr="009B75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субъекты малого предпринимательства и параметры неформальной деятельности</w:t>
      </w:r>
      <w:r w:rsidRPr="009B75FE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Pr="009B75FE">
        <w:rPr>
          <w:rFonts w:ascii="Times New Roman" w:hAnsi="Times New Roman" w:cs="Times New Roman"/>
          <w:sz w:val="26"/>
          <w:szCs w:val="26"/>
        </w:rPr>
        <w:t>для целей бухгалтерского учета в 20</w:t>
      </w:r>
      <w:r w:rsidR="00424C88" w:rsidRPr="009B75FE">
        <w:rPr>
          <w:rFonts w:ascii="Times New Roman" w:hAnsi="Times New Roman" w:cs="Times New Roman"/>
          <w:sz w:val="26"/>
          <w:szCs w:val="26"/>
        </w:rPr>
        <w:t>2</w:t>
      </w:r>
      <w:r w:rsidR="00331A66" w:rsidRPr="009B75FE">
        <w:rPr>
          <w:rFonts w:ascii="Times New Roman" w:hAnsi="Times New Roman" w:cs="Times New Roman"/>
          <w:sz w:val="26"/>
          <w:szCs w:val="26"/>
        </w:rPr>
        <w:t>2</w:t>
      </w:r>
      <w:r w:rsidR="00424C88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 xml:space="preserve">году составила </w:t>
      </w:r>
      <w:r w:rsidR="00331A66" w:rsidRPr="009B75FE">
        <w:rPr>
          <w:rFonts w:ascii="Times New Roman" w:hAnsi="Times New Roman" w:cs="Times New Roman"/>
          <w:sz w:val="26"/>
          <w:szCs w:val="26"/>
        </w:rPr>
        <w:t xml:space="preserve">3 250,6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331A66" w:rsidRPr="009B75FE">
        <w:rPr>
          <w:rFonts w:ascii="Times New Roman" w:hAnsi="Times New Roman" w:cs="Times New Roman"/>
          <w:sz w:val="26"/>
          <w:szCs w:val="26"/>
        </w:rPr>
        <w:t>144,1</w:t>
      </w:r>
      <w:r w:rsidRPr="009B75FE">
        <w:rPr>
          <w:rFonts w:ascii="Times New Roman" w:hAnsi="Times New Roman" w:cs="Times New Roman"/>
          <w:sz w:val="26"/>
          <w:szCs w:val="26"/>
        </w:rPr>
        <w:t xml:space="preserve">% к уровню </w:t>
      </w:r>
      <w:r w:rsidR="003B2E54" w:rsidRPr="009B75F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B75FE">
        <w:rPr>
          <w:rFonts w:ascii="Times New Roman" w:hAnsi="Times New Roman" w:cs="Times New Roman"/>
          <w:sz w:val="26"/>
          <w:szCs w:val="26"/>
        </w:rPr>
        <w:t>20</w:t>
      </w:r>
      <w:r w:rsidR="00424C88" w:rsidRPr="009B75FE">
        <w:rPr>
          <w:rFonts w:ascii="Times New Roman" w:hAnsi="Times New Roman" w:cs="Times New Roman"/>
          <w:sz w:val="26"/>
          <w:szCs w:val="26"/>
        </w:rPr>
        <w:t>2</w:t>
      </w:r>
      <w:r w:rsidR="00331A66" w:rsidRPr="009B75FE">
        <w:rPr>
          <w:rFonts w:ascii="Times New Roman" w:hAnsi="Times New Roman" w:cs="Times New Roman"/>
          <w:sz w:val="26"/>
          <w:szCs w:val="26"/>
        </w:rPr>
        <w:t>1</w:t>
      </w:r>
      <w:r w:rsidR="003B2E54" w:rsidRPr="009B75FE">
        <w:rPr>
          <w:rFonts w:ascii="Times New Roman" w:hAnsi="Times New Roman" w:cs="Times New Roman"/>
          <w:sz w:val="26"/>
          <w:szCs w:val="26"/>
        </w:rPr>
        <w:t xml:space="preserve"> г</w:t>
      </w:r>
      <w:r w:rsidRPr="009B75FE">
        <w:rPr>
          <w:rFonts w:ascii="Times New Roman" w:hAnsi="Times New Roman" w:cs="Times New Roman"/>
          <w:sz w:val="26"/>
          <w:szCs w:val="26"/>
        </w:rPr>
        <w:t>ода).</w:t>
      </w:r>
      <w:r w:rsidR="00424C88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В 202</w:t>
      </w:r>
      <w:r w:rsidR="00331A66" w:rsidRPr="009B75FE">
        <w:rPr>
          <w:rFonts w:ascii="Times New Roman" w:hAnsi="Times New Roman" w:cs="Times New Roman"/>
          <w:sz w:val="26"/>
          <w:szCs w:val="26"/>
        </w:rPr>
        <w:t>3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прибыль прибыльных организаций ожидается в объеме</w:t>
      </w:r>
      <w:r w:rsidR="00331A66" w:rsidRPr="009B75FE">
        <w:rPr>
          <w:rFonts w:ascii="Times New Roman" w:hAnsi="Times New Roman" w:cs="Times New Roman"/>
          <w:sz w:val="26"/>
          <w:szCs w:val="26"/>
        </w:rPr>
        <w:t xml:space="preserve">                     3640,6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331A66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рублей</w:t>
      </w:r>
      <w:r w:rsidR="00331A66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(</w:t>
      </w:r>
      <w:r w:rsidR="00331A66" w:rsidRPr="009B75FE">
        <w:rPr>
          <w:rFonts w:ascii="Times New Roman" w:hAnsi="Times New Roman" w:cs="Times New Roman"/>
          <w:sz w:val="26"/>
          <w:szCs w:val="26"/>
        </w:rPr>
        <w:t xml:space="preserve">112% </w:t>
      </w:r>
      <w:r w:rsidRPr="009B75FE">
        <w:rPr>
          <w:rFonts w:ascii="Times New Roman" w:hAnsi="Times New Roman" w:cs="Times New Roman"/>
          <w:sz w:val="26"/>
          <w:szCs w:val="26"/>
        </w:rPr>
        <w:t>к</w:t>
      </w:r>
      <w:r w:rsidR="00331A66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уровню</w:t>
      </w:r>
      <w:r w:rsidR="00331A66" w:rsidRPr="009B75FE">
        <w:rPr>
          <w:rFonts w:ascii="Times New Roman" w:hAnsi="Times New Roman" w:cs="Times New Roman"/>
          <w:sz w:val="26"/>
          <w:szCs w:val="26"/>
        </w:rPr>
        <w:t xml:space="preserve"> 2</w:t>
      </w:r>
      <w:r w:rsidRPr="009B75FE">
        <w:rPr>
          <w:rFonts w:ascii="Times New Roman" w:hAnsi="Times New Roman" w:cs="Times New Roman"/>
          <w:sz w:val="26"/>
          <w:szCs w:val="26"/>
        </w:rPr>
        <w:t>0</w:t>
      </w:r>
      <w:r w:rsidR="00424C88" w:rsidRPr="009B75FE">
        <w:rPr>
          <w:rFonts w:ascii="Times New Roman" w:hAnsi="Times New Roman" w:cs="Times New Roman"/>
          <w:sz w:val="26"/>
          <w:szCs w:val="26"/>
        </w:rPr>
        <w:t>2</w:t>
      </w:r>
      <w:r w:rsidR="00331A66" w:rsidRPr="009B75FE">
        <w:rPr>
          <w:rFonts w:ascii="Times New Roman" w:hAnsi="Times New Roman" w:cs="Times New Roman"/>
          <w:sz w:val="26"/>
          <w:szCs w:val="26"/>
        </w:rPr>
        <w:t xml:space="preserve">2 </w:t>
      </w:r>
      <w:r w:rsidRPr="009B75FE">
        <w:rPr>
          <w:rFonts w:ascii="Times New Roman" w:hAnsi="Times New Roman" w:cs="Times New Roman"/>
          <w:sz w:val="26"/>
          <w:szCs w:val="26"/>
        </w:rPr>
        <w:t>года).</w:t>
      </w:r>
      <w:r w:rsidR="0081376E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По мере стабилизации макроэкономической ситуации в течение</w:t>
      </w:r>
      <w:r w:rsidR="0081376E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202</w:t>
      </w:r>
      <w:r w:rsidR="00331A66" w:rsidRPr="009B75FE">
        <w:rPr>
          <w:rFonts w:ascii="Times New Roman" w:hAnsi="Times New Roman" w:cs="Times New Roman"/>
          <w:sz w:val="26"/>
          <w:szCs w:val="26"/>
        </w:rPr>
        <w:t>4</w:t>
      </w:r>
      <w:r w:rsidR="00424C88" w:rsidRPr="009B75FE">
        <w:rPr>
          <w:rFonts w:ascii="Times New Roman" w:hAnsi="Times New Roman" w:cs="Times New Roman"/>
          <w:sz w:val="26"/>
          <w:szCs w:val="26"/>
        </w:rPr>
        <w:t>-</w:t>
      </w:r>
      <w:r w:rsidRPr="009B75FE">
        <w:rPr>
          <w:rFonts w:ascii="Times New Roman" w:hAnsi="Times New Roman" w:cs="Times New Roman"/>
          <w:sz w:val="26"/>
          <w:szCs w:val="26"/>
        </w:rPr>
        <w:t>202</w:t>
      </w:r>
      <w:r w:rsidR="00331A66" w:rsidRPr="009B75FE">
        <w:rPr>
          <w:rFonts w:ascii="Times New Roman" w:hAnsi="Times New Roman" w:cs="Times New Roman"/>
          <w:sz w:val="26"/>
          <w:szCs w:val="26"/>
        </w:rPr>
        <w:t>6</w:t>
      </w:r>
      <w:r w:rsidR="00424C88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 xml:space="preserve">гг. </w:t>
      </w:r>
      <w:r w:rsidR="00331A66" w:rsidRPr="009B75FE">
        <w:rPr>
          <w:rFonts w:ascii="Times New Roman" w:hAnsi="Times New Roman" w:cs="Times New Roman"/>
          <w:sz w:val="26"/>
          <w:szCs w:val="26"/>
        </w:rPr>
        <w:t>и постепенным введением в действие предприятий</w:t>
      </w:r>
      <w:r w:rsidR="00872E41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331A66" w:rsidRPr="009B75FE">
        <w:rPr>
          <w:rFonts w:ascii="Times New Roman" w:hAnsi="Times New Roman" w:cs="Times New Roman"/>
          <w:sz w:val="26"/>
          <w:szCs w:val="26"/>
        </w:rPr>
        <w:t>резидентов ТОР «Ал</w:t>
      </w:r>
      <w:r w:rsidR="00872E41" w:rsidRPr="009B75FE">
        <w:rPr>
          <w:rFonts w:ascii="Times New Roman" w:hAnsi="Times New Roman" w:cs="Times New Roman"/>
          <w:sz w:val="26"/>
          <w:szCs w:val="26"/>
        </w:rPr>
        <w:t>е</w:t>
      </w:r>
      <w:r w:rsidR="00331A66" w:rsidRPr="009B75FE">
        <w:rPr>
          <w:rFonts w:ascii="Times New Roman" w:hAnsi="Times New Roman" w:cs="Times New Roman"/>
          <w:sz w:val="26"/>
          <w:szCs w:val="26"/>
        </w:rPr>
        <w:t xml:space="preserve">ксин» </w:t>
      </w:r>
      <w:r w:rsidRPr="009B75FE">
        <w:rPr>
          <w:rFonts w:ascii="Times New Roman" w:hAnsi="Times New Roman" w:cs="Times New Roman"/>
          <w:sz w:val="26"/>
          <w:szCs w:val="26"/>
        </w:rPr>
        <w:t>прогнозируется ежегодное увеличение прибыли прибыльных организаций: в 202</w:t>
      </w:r>
      <w:r w:rsidR="00331A66" w:rsidRPr="009B75FE">
        <w:rPr>
          <w:rFonts w:ascii="Times New Roman" w:hAnsi="Times New Roman" w:cs="Times New Roman"/>
          <w:sz w:val="26"/>
          <w:szCs w:val="26"/>
        </w:rPr>
        <w:t>4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– на </w:t>
      </w:r>
      <w:r w:rsidR="00331A66" w:rsidRPr="009B75FE">
        <w:rPr>
          <w:rFonts w:ascii="Times New Roman" w:hAnsi="Times New Roman" w:cs="Times New Roman"/>
          <w:sz w:val="26"/>
          <w:szCs w:val="26"/>
        </w:rPr>
        <w:t>4,5</w:t>
      </w:r>
      <w:r w:rsidRPr="009B75FE">
        <w:rPr>
          <w:rFonts w:ascii="Times New Roman" w:hAnsi="Times New Roman" w:cs="Times New Roman"/>
          <w:sz w:val="26"/>
          <w:szCs w:val="26"/>
        </w:rPr>
        <w:t>%, в 202</w:t>
      </w:r>
      <w:r w:rsidR="00872E41" w:rsidRPr="009B75FE">
        <w:rPr>
          <w:rFonts w:ascii="Times New Roman" w:hAnsi="Times New Roman" w:cs="Times New Roman"/>
          <w:sz w:val="26"/>
          <w:szCs w:val="26"/>
        </w:rPr>
        <w:t xml:space="preserve">5 </w:t>
      </w:r>
      <w:r w:rsidRPr="009B75FE">
        <w:rPr>
          <w:rFonts w:ascii="Times New Roman" w:hAnsi="Times New Roman" w:cs="Times New Roman"/>
          <w:sz w:val="26"/>
          <w:szCs w:val="26"/>
        </w:rPr>
        <w:t xml:space="preserve">году – на </w:t>
      </w:r>
      <w:r w:rsidR="00872E41" w:rsidRPr="009B75FE">
        <w:rPr>
          <w:rFonts w:ascii="Times New Roman" w:hAnsi="Times New Roman" w:cs="Times New Roman"/>
          <w:sz w:val="26"/>
          <w:szCs w:val="26"/>
        </w:rPr>
        <w:t>4,6</w:t>
      </w:r>
      <w:r w:rsidRPr="009B75FE">
        <w:rPr>
          <w:rFonts w:ascii="Times New Roman" w:hAnsi="Times New Roman" w:cs="Times New Roman"/>
          <w:sz w:val="26"/>
          <w:szCs w:val="26"/>
        </w:rPr>
        <w:t>%, в 202</w:t>
      </w:r>
      <w:r w:rsidR="00872E41" w:rsidRPr="009B75FE">
        <w:rPr>
          <w:rFonts w:ascii="Times New Roman" w:hAnsi="Times New Roman" w:cs="Times New Roman"/>
          <w:sz w:val="26"/>
          <w:szCs w:val="26"/>
        </w:rPr>
        <w:t>6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– </w:t>
      </w:r>
      <w:proofErr w:type="gramStart"/>
      <w:r w:rsidRPr="009B75F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872E41" w:rsidRPr="009B75FE">
        <w:rPr>
          <w:rFonts w:ascii="Times New Roman" w:hAnsi="Times New Roman" w:cs="Times New Roman"/>
          <w:sz w:val="26"/>
          <w:szCs w:val="26"/>
        </w:rPr>
        <w:t>4,6</w:t>
      </w:r>
      <w:r w:rsidRPr="009B75FE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5F4856" w:rsidRPr="009B75FE" w:rsidRDefault="007F5942" w:rsidP="0081376E">
      <w:pPr>
        <w:pStyle w:val="ac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b/>
          <w:bCs/>
          <w:sz w:val="26"/>
          <w:szCs w:val="26"/>
        </w:rPr>
        <w:t xml:space="preserve">Убыток убыточных организаций </w:t>
      </w:r>
      <w:r w:rsidRPr="009B75FE">
        <w:rPr>
          <w:rFonts w:ascii="Times New Roman" w:hAnsi="Times New Roman" w:cs="Times New Roman"/>
          <w:sz w:val="26"/>
          <w:szCs w:val="26"/>
        </w:rPr>
        <w:t>в 20</w:t>
      </w:r>
      <w:r w:rsidR="00D810E3" w:rsidRPr="009B75FE">
        <w:rPr>
          <w:rFonts w:ascii="Times New Roman" w:hAnsi="Times New Roman" w:cs="Times New Roman"/>
          <w:sz w:val="26"/>
          <w:szCs w:val="26"/>
        </w:rPr>
        <w:t>2</w:t>
      </w:r>
      <w:r w:rsidR="004C7F0D" w:rsidRPr="009B75FE">
        <w:rPr>
          <w:rFonts w:ascii="Times New Roman" w:hAnsi="Times New Roman" w:cs="Times New Roman"/>
          <w:sz w:val="26"/>
          <w:szCs w:val="26"/>
        </w:rPr>
        <w:t>2</w:t>
      </w:r>
      <w:r w:rsidR="00D810E3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 xml:space="preserve">году 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снизился </w:t>
      </w:r>
      <w:r w:rsidRPr="009B75FE">
        <w:rPr>
          <w:rFonts w:ascii="Times New Roman" w:hAnsi="Times New Roman" w:cs="Times New Roman"/>
          <w:sz w:val="26"/>
          <w:szCs w:val="26"/>
        </w:rPr>
        <w:t>по сравнению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B75FE">
        <w:rPr>
          <w:rFonts w:ascii="Times New Roman" w:hAnsi="Times New Roman" w:cs="Times New Roman"/>
          <w:sz w:val="26"/>
          <w:szCs w:val="26"/>
        </w:rPr>
        <w:t xml:space="preserve"> с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Pr="009B75FE">
        <w:rPr>
          <w:rFonts w:ascii="Times New Roman" w:hAnsi="Times New Roman" w:cs="Times New Roman"/>
          <w:sz w:val="26"/>
          <w:szCs w:val="26"/>
        </w:rPr>
        <w:t>20</w:t>
      </w:r>
      <w:r w:rsidR="00D810E3" w:rsidRPr="009B75FE">
        <w:rPr>
          <w:rFonts w:ascii="Times New Roman" w:hAnsi="Times New Roman" w:cs="Times New Roman"/>
          <w:sz w:val="26"/>
          <w:szCs w:val="26"/>
        </w:rPr>
        <w:t>2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1 </w:t>
      </w:r>
      <w:r w:rsidRPr="009B75FE">
        <w:rPr>
          <w:rFonts w:ascii="Times New Roman" w:hAnsi="Times New Roman" w:cs="Times New Roman"/>
          <w:sz w:val="26"/>
          <w:szCs w:val="26"/>
        </w:rPr>
        <w:t>годом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 н</w:t>
      </w:r>
      <w:r w:rsidRPr="009B75FE">
        <w:rPr>
          <w:rFonts w:ascii="Times New Roman" w:hAnsi="Times New Roman" w:cs="Times New Roman"/>
          <w:sz w:val="26"/>
          <w:szCs w:val="26"/>
        </w:rPr>
        <w:t>а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 1 014,3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 (или на </w:t>
      </w:r>
      <w:r w:rsidR="004C7F0D" w:rsidRPr="009B75FE">
        <w:rPr>
          <w:rFonts w:ascii="Times New Roman" w:hAnsi="Times New Roman" w:cs="Times New Roman"/>
          <w:sz w:val="26"/>
          <w:szCs w:val="26"/>
        </w:rPr>
        <w:t>63,9</w:t>
      </w:r>
      <w:r w:rsidRPr="009B75FE">
        <w:rPr>
          <w:rFonts w:ascii="Times New Roman" w:hAnsi="Times New Roman" w:cs="Times New Roman"/>
          <w:sz w:val="26"/>
          <w:szCs w:val="26"/>
        </w:rPr>
        <w:t xml:space="preserve">%) и составил 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572,1 </w:t>
      </w:r>
      <w:proofErr w:type="spell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9B75FE">
        <w:rPr>
          <w:rFonts w:ascii="Times New Roman" w:hAnsi="Times New Roman" w:cs="Times New Roman"/>
          <w:sz w:val="26"/>
          <w:szCs w:val="26"/>
        </w:rPr>
        <w:t xml:space="preserve"> рублей. </w:t>
      </w:r>
      <w:r w:rsidR="0081376E" w:rsidRPr="009B75F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01B38" w:rsidRPr="009B75FE">
        <w:rPr>
          <w:rFonts w:ascii="Times New Roman" w:hAnsi="Times New Roman" w:cs="Times New Roman"/>
          <w:sz w:val="26"/>
          <w:szCs w:val="26"/>
        </w:rPr>
        <w:t>По оценке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E84D1D" w:rsidRPr="009B75FE">
        <w:rPr>
          <w:rFonts w:ascii="Times New Roman" w:hAnsi="Times New Roman" w:cs="Times New Roman"/>
          <w:sz w:val="26"/>
          <w:szCs w:val="26"/>
        </w:rPr>
        <w:t>в 202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3 </w:t>
      </w:r>
      <w:r w:rsidR="00E84D1D" w:rsidRPr="009B75FE">
        <w:rPr>
          <w:rFonts w:ascii="Times New Roman" w:hAnsi="Times New Roman" w:cs="Times New Roman"/>
          <w:sz w:val="26"/>
          <w:szCs w:val="26"/>
        </w:rPr>
        <w:t xml:space="preserve">году </w:t>
      </w:r>
      <w:r w:rsidR="00B01B38" w:rsidRPr="009B75FE">
        <w:rPr>
          <w:rFonts w:ascii="Times New Roman" w:hAnsi="Times New Roman" w:cs="Times New Roman"/>
          <w:sz w:val="26"/>
          <w:szCs w:val="26"/>
        </w:rPr>
        <w:t>у</w:t>
      </w:r>
      <w:r w:rsidRPr="009B75FE">
        <w:rPr>
          <w:rFonts w:ascii="Times New Roman" w:hAnsi="Times New Roman" w:cs="Times New Roman"/>
          <w:sz w:val="26"/>
          <w:szCs w:val="26"/>
        </w:rPr>
        <w:t>быток убыточных организаций</w:t>
      </w:r>
      <w:r w:rsidR="00E84D1D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B01B38" w:rsidRPr="009B75FE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698 </w:t>
      </w:r>
      <w:proofErr w:type="spellStart"/>
      <w:proofErr w:type="gramStart"/>
      <w:r w:rsidR="00B01B38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="00B01B38" w:rsidRPr="009B75FE">
        <w:rPr>
          <w:rFonts w:ascii="Times New Roman" w:hAnsi="Times New Roman" w:cs="Times New Roman"/>
          <w:sz w:val="26"/>
          <w:szCs w:val="26"/>
        </w:rPr>
        <w:t xml:space="preserve"> рублей, д</w:t>
      </w:r>
      <w:r w:rsidRPr="009B75FE">
        <w:rPr>
          <w:rFonts w:ascii="Times New Roman" w:hAnsi="Times New Roman" w:cs="Times New Roman"/>
          <w:sz w:val="26"/>
          <w:szCs w:val="26"/>
        </w:rPr>
        <w:t>алее прогнозируется снижение</w:t>
      </w:r>
      <w:r w:rsidR="005F4856" w:rsidRPr="009B75FE">
        <w:rPr>
          <w:rFonts w:ascii="Times New Roman" w:hAnsi="Times New Roman" w:cs="Times New Roman"/>
          <w:sz w:val="26"/>
          <w:szCs w:val="26"/>
        </w:rPr>
        <w:t xml:space="preserve"> убытков</w:t>
      </w:r>
      <w:r w:rsidR="00E84D1D" w:rsidRPr="009B75FE">
        <w:rPr>
          <w:rFonts w:ascii="Times New Roman" w:hAnsi="Times New Roman" w:cs="Times New Roman"/>
          <w:sz w:val="26"/>
          <w:szCs w:val="26"/>
        </w:rPr>
        <w:t xml:space="preserve"> до следующих параметров: </w:t>
      </w:r>
      <w:r w:rsidRPr="009B75FE">
        <w:rPr>
          <w:rFonts w:ascii="Times New Roman" w:hAnsi="Times New Roman" w:cs="Times New Roman"/>
          <w:sz w:val="26"/>
          <w:szCs w:val="26"/>
        </w:rPr>
        <w:t>202</w:t>
      </w:r>
      <w:r w:rsidR="004C7F0D" w:rsidRPr="009B75FE">
        <w:rPr>
          <w:rFonts w:ascii="Times New Roman" w:hAnsi="Times New Roman" w:cs="Times New Roman"/>
          <w:sz w:val="26"/>
          <w:szCs w:val="26"/>
        </w:rPr>
        <w:t>4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                   690,3 </w:t>
      </w:r>
      <w:proofErr w:type="spellStart"/>
      <w:r w:rsidR="005F4856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5F4856" w:rsidRPr="009B75FE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9B75FE">
        <w:rPr>
          <w:rFonts w:ascii="Times New Roman" w:hAnsi="Times New Roman" w:cs="Times New Roman"/>
          <w:sz w:val="26"/>
          <w:szCs w:val="26"/>
        </w:rPr>
        <w:t>202</w:t>
      </w:r>
      <w:r w:rsidR="004C7F0D" w:rsidRPr="009B75FE">
        <w:rPr>
          <w:rFonts w:ascii="Times New Roman" w:hAnsi="Times New Roman" w:cs="Times New Roman"/>
          <w:sz w:val="26"/>
          <w:szCs w:val="26"/>
        </w:rPr>
        <w:t>5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4C7F0D" w:rsidRPr="009B75FE">
        <w:rPr>
          <w:rFonts w:ascii="Times New Roman" w:hAnsi="Times New Roman" w:cs="Times New Roman"/>
          <w:sz w:val="26"/>
          <w:szCs w:val="26"/>
        </w:rPr>
        <w:t>679,9</w:t>
      </w:r>
      <w:r w:rsidR="005F4856" w:rsidRPr="009B7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4856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5F4856" w:rsidRPr="009B75FE">
        <w:rPr>
          <w:rFonts w:ascii="Times New Roman" w:hAnsi="Times New Roman" w:cs="Times New Roman"/>
          <w:sz w:val="26"/>
          <w:szCs w:val="26"/>
        </w:rPr>
        <w:t xml:space="preserve"> рублей,</w:t>
      </w:r>
      <w:r w:rsidR="00E84D1D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5F4856" w:rsidRPr="009B75FE">
        <w:rPr>
          <w:rFonts w:ascii="Times New Roman" w:hAnsi="Times New Roman" w:cs="Times New Roman"/>
          <w:sz w:val="26"/>
          <w:szCs w:val="26"/>
        </w:rPr>
        <w:t>202</w:t>
      </w:r>
      <w:r w:rsidR="004C7F0D" w:rsidRPr="009B75FE">
        <w:rPr>
          <w:rFonts w:ascii="Times New Roman" w:hAnsi="Times New Roman" w:cs="Times New Roman"/>
          <w:sz w:val="26"/>
          <w:szCs w:val="26"/>
        </w:rPr>
        <w:t>6</w:t>
      </w:r>
      <w:r w:rsidR="005F4856" w:rsidRPr="009B75F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659,5 </w:t>
      </w:r>
      <w:proofErr w:type="spellStart"/>
      <w:r w:rsidR="005F4856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5F4856" w:rsidRPr="009B75FE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5F4856" w:rsidRPr="009B75FE" w:rsidRDefault="007F5942" w:rsidP="0081376E">
      <w:pPr>
        <w:pStyle w:val="ac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5FE">
        <w:rPr>
          <w:rFonts w:ascii="Times New Roman" w:hAnsi="Times New Roman" w:cs="Times New Roman"/>
          <w:sz w:val="26"/>
          <w:szCs w:val="26"/>
        </w:rPr>
        <w:t xml:space="preserve">Таким образом, прогнозируемый </w:t>
      </w:r>
      <w:r w:rsidRPr="009B75FE">
        <w:rPr>
          <w:rFonts w:ascii="Times New Roman" w:hAnsi="Times New Roman" w:cs="Times New Roman"/>
          <w:b/>
          <w:sz w:val="26"/>
          <w:szCs w:val="26"/>
        </w:rPr>
        <w:t>финансовый результат</w:t>
      </w:r>
      <w:r w:rsidRPr="009B75FE">
        <w:rPr>
          <w:rFonts w:ascii="Times New Roman" w:hAnsi="Times New Roman" w:cs="Times New Roman"/>
          <w:sz w:val="26"/>
          <w:szCs w:val="26"/>
        </w:rPr>
        <w:t xml:space="preserve"> по всем видам деятельности в 202</w:t>
      </w:r>
      <w:r w:rsidR="004C7F0D" w:rsidRPr="009B75FE">
        <w:rPr>
          <w:rFonts w:ascii="Times New Roman" w:hAnsi="Times New Roman" w:cs="Times New Roman"/>
          <w:sz w:val="26"/>
          <w:szCs w:val="26"/>
        </w:rPr>
        <w:t>4</w:t>
      </w:r>
      <w:r w:rsidRPr="009B75FE">
        <w:rPr>
          <w:rFonts w:ascii="Times New Roman" w:hAnsi="Times New Roman" w:cs="Times New Roman"/>
          <w:sz w:val="26"/>
          <w:szCs w:val="26"/>
        </w:rPr>
        <w:t xml:space="preserve"> году - прибыль 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3 114,2 </w:t>
      </w:r>
      <w:proofErr w:type="spellStart"/>
      <w:proofErr w:type="gramStart"/>
      <w:r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9B75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F4856" w:rsidRPr="009B75FE">
        <w:rPr>
          <w:rFonts w:ascii="Times New Roman" w:hAnsi="Times New Roman" w:cs="Times New Roman"/>
          <w:sz w:val="26"/>
          <w:szCs w:val="26"/>
        </w:rPr>
        <w:t>, в 202</w:t>
      </w:r>
      <w:r w:rsidR="004C7F0D" w:rsidRPr="009B75FE">
        <w:rPr>
          <w:rFonts w:ascii="Times New Roman" w:hAnsi="Times New Roman" w:cs="Times New Roman"/>
          <w:sz w:val="26"/>
          <w:szCs w:val="26"/>
        </w:rPr>
        <w:t>5</w:t>
      </w:r>
      <w:r w:rsidR="005F4856" w:rsidRPr="009B75FE">
        <w:rPr>
          <w:rFonts w:ascii="Times New Roman" w:hAnsi="Times New Roman" w:cs="Times New Roman"/>
          <w:sz w:val="26"/>
          <w:szCs w:val="26"/>
        </w:rPr>
        <w:t xml:space="preserve"> году – прибыль 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3 299,5 </w:t>
      </w:r>
      <w:proofErr w:type="spellStart"/>
      <w:r w:rsidR="005F4856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5F4856" w:rsidRPr="009B75FE">
        <w:rPr>
          <w:rFonts w:ascii="Times New Roman" w:hAnsi="Times New Roman" w:cs="Times New Roman"/>
          <w:sz w:val="26"/>
          <w:szCs w:val="26"/>
        </w:rPr>
        <w:t xml:space="preserve"> рублей, в 202</w:t>
      </w:r>
      <w:r w:rsidR="004C7F0D" w:rsidRPr="009B75FE">
        <w:rPr>
          <w:rFonts w:ascii="Times New Roman" w:hAnsi="Times New Roman" w:cs="Times New Roman"/>
          <w:sz w:val="26"/>
          <w:szCs w:val="26"/>
        </w:rPr>
        <w:t>6</w:t>
      </w:r>
      <w:r w:rsidR="005F4856" w:rsidRPr="009B75FE">
        <w:rPr>
          <w:rFonts w:ascii="Times New Roman" w:hAnsi="Times New Roman" w:cs="Times New Roman"/>
          <w:sz w:val="26"/>
          <w:szCs w:val="26"/>
        </w:rPr>
        <w:t xml:space="preserve"> году – прибыль</w:t>
      </w:r>
      <w:r w:rsidR="006B529A" w:rsidRPr="009B75FE">
        <w:rPr>
          <w:rFonts w:ascii="Times New Roman" w:hAnsi="Times New Roman" w:cs="Times New Roman"/>
          <w:sz w:val="26"/>
          <w:szCs w:val="26"/>
        </w:rPr>
        <w:t xml:space="preserve"> </w:t>
      </w:r>
      <w:r w:rsidR="004C7F0D" w:rsidRPr="009B75FE">
        <w:rPr>
          <w:rFonts w:ascii="Times New Roman" w:hAnsi="Times New Roman" w:cs="Times New Roman"/>
          <w:sz w:val="26"/>
          <w:szCs w:val="26"/>
        </w:rPr>
        <w:t xml:space="preserve">3 505,0 </w:t>
      </w:r>
      <w:proofErr w:type="spellStart"/>
      <w:r w:rsidR="005F4856" w:rsidRPr="009B75FE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="005F4856" w:rsidRPr="009B75FE">
        <w:rPr>
          <w:rFonts w:ascii="Times New Roman" w:hAnsi="Times New Roman" w:cs="Times New Roman"/>
          <w:sz w:val="26"/>
          <w:szCs w:val="26"/>
        </w:rPr>
        <w:t xml:space="preserve"> рублей.</w:t>
      </w:r>
    </w:p>
    <w:sectPr w:rsidR="005F4856" w:rsidRPr="009B75FE" w:rsidSect="00266FB2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E8" w:rsidRDefault="004A64E8" w:rsidP="00C71B27">
      <w:pPr>
        <w:spacing w:after="0" w:line="240" w:lineRule="auto"/>
      </w:pPr>
      <w:r>
        <w:separator/>
      </w:r>
    </w:p>
  </w:endnote>
  <w:endnote w:type="continuationSeparator" w:id="1">
    <w:p w:rsidR="004A64E8" w:rsidRDefault="004A64E8" w:rsidP="00C7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E8" w:rsidRDefault="004A64E8" w:rsidP="00C71B27">
      <w:pPr>
        <w:spacing w:after="0" w:line="240" w:lineRule="auto"/>
      </w:pPr>
      <w:r>
        <w:separator/>
      </w:r>
    </w:p>
  </w:footnote>
  <w:footnote w:type="continuationSeparator" w:id="1">
    <w:p w:rsidR="004A64E8" w:rsidRDefault="004A64E8" w:rsidP="00C7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8" w:rsidRDefault="004A64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646" w:hanging="504"/>
      </w:pPr>
      <w:rPr>
        <w:rFonts w:hint="default"/>
        <w:sz w:val="26"/>
        <w:szCs w:val="26"/>
      </w:rPr>
    </w:lvl>
  </w:abstractNum>
  <w:abstractNum w:abstractNumId="1">
    <w:nsid w:val="6EB15241"/>
    <w:multiLevelType w:val="hybridMultilevel"/>
    <w:tmpl w:val="202C820E"/>
    <w:lvl w:ilvl="0" w:tplc="A9082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0BCC"/>
    <w:rsid w:val="000005CB"/>
    <w:rsid w:val="00000D62"/>
    <w:rsid w:val="00003141"/>
    <w:rsid w:val="00003AD9"/>
    <w:rsid w:val="00007989"/>
    <w:rsid w:val="000102F8"/>
    <w:rsid w:val="000114BA"/>
    <w:rsid w:val="00011F2E"/>
    <w:rsid w:val="000150BD"/>
    <w:rsid w:val="000166CF"/>
    <w:rsid w:val="00025580"/>
    <w:rsid w:val="000279AD"/>
    <w:rsid w:val="00033553"/>
    <w:rsid w:val="00043989"/>
    <w:rsid w:val="000449E1"/>
    <w:rsid w:val="000463AC"/>
    <w:rsid w:val="00047F88"/>
    <w:rsid w:val="000506BC"/>
    <w:rsid w:val="000509AC"/>
    <w:rsid w:val="00051941"/>
    <w:rsid w:val="0005455B"/>
    <w:rsid w:val="0006233A"/>
    <w:rsid w:val="00063113"/>
    <w:rsid w:val="0007553C"/>
    <w:rsid w:val="00075BFE"/>
    <w:rsid w:val="000760EE"/>
    <w:rsid w:val="000803C2"/>
    <w:rsid w:val="000817C0"/>
    <w:rsid w:val="0008284B"/>
    <w:rsid w:val="00090617"/>
    <w:rsid w:val="00090FE7"/>
    <w:rsid w:val="0009226F"/>
    <w:rsid w:val="000927B3"/>
    <w:rsid w:val="00095508"/>
    <w:rsid w:val="00095513"/>
    <w:rsid w:val="00095552"/>
    <w:rsid w:val="000A06CC"/>
    <w:rsid w:val="000A2707"/>
    <w:rsid w:val="000A5485"/>
    <w:rsid w:val="000A66AA"/>
    <w:rsid w:val="000A6E09"/>
    <w:rsid w:val="000A7CE2"/>
    <w:rsid w:val="000B237B"/>
    <w:rsid w:val="000B3986"/>
    <w:rsid w:val="000B6426"/>
    <w:rsid w:val="000C37C1"/>
    <w:rsid w:val="000C3E3E"/>
    <w:rsid w:val="000C7956"/>
    <w:rsid w:val="000D09FA"/>
    <w:rsid w:val="000D4C3A"/>
    <w:rsid w:val="000D4E3E"/>
    <w:rsid w:val="000E029D"/>
    <w:rsid w:val="000E3083"/>
    <w:rsid w:val="000E74FB"/>
    <w:rsid w:val="000E7D0D"/>
    <w:rsid w:val="000F1EBA"/>
    <w:rsid w:val="000F7BE6"/>
    <w:rsid w:val="00103C00"/>
    <w:rsid w:val="00105B34"/>
    <w:rsid w:val="00106359"/>
    <w:rsid w:val="00112C98"/>
    <w:rsid w:val="00113166"/>
    <w:rsid w:val="001135A2"/>
    <w:rsid w:val="0011466A"/>
    <w:rsid w:val="00114851"/>
    <w:rsid w:val="0011619D"/>
    <w:rsid w:val="00124415"/>
    <w:rsid w:val="00127F86"/>
    <w:rsid w:val="001313CE"/>
    <w:rsid w:val="00132419"/>
    <w:rsid w:val="0013473C"/>
    <w:rsid w:val="001348E5"/>
    <w:rsid w:val="00140708"/>
    <w:rsid w:val="00140BCC"/>
    <w:rsid w:val="001421C8"/>
    <w:rsid w:val="001429AD"/>
    <w:rsid w:val="00145074"/>
    <w:rsid w:val="001467CC"/>
    <w:rsid w:val="00150DA7"/>
    <w:rsid w:val="00155784"/>
    <w:rsid w:val="001566CE"/>
    <w:rsid w:val="00157741"/>
    <w:rsid w:val="00163848"/>
    <w:rsid w:val="001669B7"/>
    <w:rsid w:val="001674BF"/>
    <w:rsid w:val="001706BB"/>
    <w:rsid w:val="00173908"/>
    <w:rsid w:val="00173AE4"/>
    <w:rsid w:val="001866FE"/>
    <w:rsid w:val="00187E48"/>
    <w:rsid w:val="00187EFC"/>
    <w:rsid w:val="00195494"/>
    <w:rsid w:val="001A3726"/>
    <w:rsid w:val="001A406A"/>
    <w:rsid w:val="001A5795"/>
    <w:rsid w:val="001B1B56"/>
    <w:rsid w:val="001B37DB"/>
    <w:rsid w:val="001C14C8"/>
    <w:rsid w:val="001C3085"/>
    <w:rsid w:val="001C5B3D"/>
    <w:rsid w:val="001D1B49"/>
    <w:rsid w:val="001D2C9F"/>
    <w:rsid w:val="001D2E71"/>
    <w:rsid w:val="001D3553"/>
    <w:rsid w:val="001D47DE"/>
    <w:rsid w:val="001E1CBE"/>
    <w:rsid w:val="001F1DE5"/>
    <w:rsid w:val="001F30BD"/>
    <w:rsid w:val="001F4D02"/>
    <w:rsid w:val="001F4D0C"/>
    <w:rsid w:val="001F5E9E"/>
    <w:rsid w:val="001F609E"/>
    <w:rsid w:val="0020652F"/>
    <w:rsid w:val="00206FCD"/>
    <w:rsid w:val="00211860"/>
    <w:rsid w:val="00212130"/>
    <w:rsid w:val="00213262"/>
    <w:rsid w:val="00215B9B"/>
    <w:rsid w:val="00223A22"/>
    <w:rsid w:val="00230E2C"/>
    <w:rsid w:val="002319FC"/>
    <w:rsid w:val="00234198"/>
    <w:rsid w:val="00234E8F"/>
    <w:rsid w:val="002410DE"/>
    <w:rsid w:val="002457E0"/>
    <w:rsid w:val="00245F57"/>
    <w:rsid w:val="00252059"/>
    <w:rsid w:val="00261230"/>
    <w:rsid w:val="0026305E"/>
    <w:rsid w:val="00266FB2"/>
    <w:rsid w:val="0027235E"/>
    <w:rsid w:val="00274067"/>
    <w:rsid w:val="00276D92"/>
    <w:rsid w:val="00283A22"/>
    <w:rsid w:val="00296E00"/>
    <w:rsid w:val="002A06E6"/>
    <w:rsid w:val="002A1A77"/>
    <w:rsid w:val="002A27B8"/>
    <w:rsid w:val="002B4189"/>
    <w:rsid w:val="002B45FB"/>
    <w:rsid w:val="002B7CC1"/>
    <w:rsid w:val="002C04C4"/>
    <w:rsid w:val="002C27E6"/>
    <w:rsid w:val="002C4D34"/>
    <w:rsid w:val="002C6AE2"/>
    <w:rsid w:val="002D1E72"/>
    <w:rsid w:val="002D7383"/>
    <w:rsid w:val="002E13AD"/>
    <w:rsid w:val="002E55B9"/>
    <w:rsid w:val="002E6E19"/>
    <w:rsid w:val="002E702C"/>
    <w:rsid w:val="002F196C"/>
    <w:rsid w:val="002F4173"/>
    <w:rsid w:val="00301DE7"/>
    <w:rsid w:val="00302829"/>
    <w:rsid w:val="003055A1"/>
    <w:rsid w:val="0031462A"/>
    <w:rsid w:val="003157C0"/>
    <w:rsid w:val="00315B75"/>
    <w:rsid w:val="00316E0F"/>
    <w:rsid w:val="00321FA9"/>
    <w:rsid w:val="00321FF1"/>
    <w:rsid w:val="00322317"/>
    <w:rsid w:val="003306F9"/>
    <w:rsid w:val="00331314"/>
    <w:rsid w:val="0033136C"/>
    <w:rsid w:val="003318F6"/>
    <w:rsid w:val="00331A66"/>
    <w:rsid w:val="003324C7"/>
    <w:rsid w:val="00333892"/>
    <w:rsid w:val="003339CE"/>
    <w:rsid w:val="003360FE"/>
    <w:rsid w:val="00337484"/>
    <w:rsid w:val="00345ACF"/>
    <w:rsid w:val="00346446"/>
    <w:rsid w:val="0035513F"/>
    <w:rsid w:val="00355615"/>
    <w:rsid w:val="00360841"/>
    <w:rsid w:val="00361D39"/>
    <w:rsid w:val="00374079"/>
    <w:rsid w:val="00377B2F"/>
    <w:rsid w:val="00384107"/>
    <w:rsid w:val="00391718"/>
    <w:rsid w:val="00394584"/>
    <w:rsid w:val="003A009D"/>
    <w:rsid w:val="003A48FB"/>
    <w:rsid w:val="003A543A"/>
    <w:rsid w:val="003A6CB8"/>
    <w:rsid w:val="003A6E32"/>
    <w:rsid w:val="003B1002"/>
    <w:rsid w:val="003B2E54"/>
    <w:rsid w:val="003B3F06"/>
    <w:rsid w:val="003B5D31"/>
    <w:rsid w:val="003C0F4E"/>
    <w:rsid w:val="003C1686"/>
    <w:rsid w:val="003C314C"/>
    <w:rsid w:val="003C34E3"/>
    <w:rsid w:val="003C3AB3"/>
    <w:rsid w:val="003D150B"/>
    <w:rsid w:val="003D3C57"/>
    <w:rsid w:val="003D6D70"/>
    <w:rsid w:val="003E79DA"/>
    <w:rsid w:val="003F0CE2"/>
    <w:rsid w:val="003F4DC5"/>
    <w:rsid w:val="003F76E9"/>
    <w:rsid w:val="004007D6"/>
    <w:rsid w:val="00401547"/>
    <w:rsid w:val="00404F39"/>
    <w:rsid w:val="004051FE"/>
    <w:rsid w:val="00417ABA"/>
    <w:rsid w:val="00424C88"/>
    <w:rsid w:val="00427864"/>
    <w:rsid w:val="004325B6"/>
    <w:rsid w:val="0043287C"/>
    <w:rsid w:val="00437A4C"/>
    <w:rsid w:val="00441CCD"/>
    <w:rsid w:val="004444A9"/>
    <w:rsid w:val="00446E7B"/>
    <w:rsid w:val="004478E5"/>
    <w:rsid w:val="00447A29"/>
    <w:rsid w:val="00450B6D"/>
    <w:rsid w:val="00457EC8"/>
    <w:rsid w:val="004625A3"/>
    <w:rsid w:val="00466B71"/>
    <w:rsid w:val="0046706D"/>
    <w:rsid w:val="00472060"/>
    <w:rsid w:val="004727C3"/>
    <w:rsid w:val="004767CD"/>
    <w:rsid w:val="0048092A"/>
    <w:rsid w:val="004841A0"/>
    <w:rsid w:val="00485B85"/>
    <w:rsid w:val="00496FCA"/>
    <w:rsid w:val="004A0296"/>
    <w:rsid w:val="004A2F11"/>
    <w:rsid w:val="004A33D7"/>
    <w:rsid w:val="004A64E8"/>
    <w:rsid w:val="004C2ECD"/>
    <w:rsid w:val="004C7F0D"/>
    <w:rsid w:val="004D4CD5"/>
    <w:rsid w:val="004D6D5D"/>
    <w:rsid w:val="004E754A"/>
    <w:rsid w:val="004F3BD1"/>
    <w:rsid w:val="004F7982"/>
    <w:rsid w:val="005016E8"/>
    <w:rsid w:val="00503215"/>
    <w:rsid w:val="00506B81"/>
    <w:rsid w:val="00510025"/>
    <w:rsid w:val="00515FD1"/>
    <w:rsid w:val="00516AE1"/>
    <w:rsid w:val="005214A4"/>
    <w:rsid w:val="00523A72"/>
    <w:rsid w:val="0052486F"/>
    <w:rsid w:val="00540E45"/>
    <w:rsid w:val="00542EBE"/>
    <w:rsid w:val="00547E3E"/>
    <w:rsid w:val="00552CAF"/>
    <w:rsid w:val="0055394B"/>
    <w:rsid w:val="005553A8"/>
    <w:rsid w:val="00556E23"/>
    <w:rsid w:val="0056446B"/>
    <w:rsid w:val="00566A1F"/>
    <w:rsid w:val="005740F0"/>
    <w:rsid w:val="00577726"/>
    <w:rsid w:val="00577B92"/>
    <w:rsid w:val="00584C5B"/>
    <w:rsid w:val="005872E1"/>
    <w:rsid w:val="00594704"/>
    <w:rsid w:val="005A5656"/>
    <w:rsid w:val="005A633B"/>
    <w:rsid w:val="005B006E"/>
    <w:rsid w:val="005B36C2"/>
    <w:rsid w:val="005B584C"/>
    <w:rsid w:val="005C0D49"/>
    <w:rsid w:val="005C3597"/>
    <w:rsid w:val="005C3F90"/>
    <w:rsid w:val="005C65CD"/>
    <w:rsid w:val="005C753B"/>
    <w:rsid w:val="005D03AE"/>
    <w:rsid w:val="005D4166"/>
    <w:rsid w:val="005D55B5"/>
    <w:rsid w:val="005D6900"/>
    <w:rsid w:val="005E4D90"/>
    <w:rsid w:val="005E657D"/>
    <w:rsid w:val="005E7ECD"/>
    <w:rsid w:val="005F14F7"/>
    <w:rsid w:val="005F265E"/>
    <w:rsid w:val="005F3D48"/>
    <w:rsid w:val="005F4856"/>
    <w:rsid w:val="005F4B65"/>
    <w:rsid w:val="005F620C"/>
    <w:rsid w:val="005F731A"/>
    <w:rsid w:val="00605DC2"/>
    <w:rsid w:val="00606ABB"/>
    <w:rsid w:val="006163A6"/>
    <w:rsid w:val="00616DA0"/>
    <w:rsid w:val="00617D56"/>
    <w:rsid w:val="00622533"/>
    <w:rsid w:val="00623D12"/>
    <w:rsid w:val="0063243F"/>
    <w:rsid w:val="0063410E"/>
    <w:rsid w:val="00635DC2"/>
    <w:rsid w:val="006376D2"/>
    <w:rsid w:val="00646C22"/>
    <w:rsid w:val="00650EE0"/>
    <w:rsid w:val="00654B8A"/>
    <w:rsid w:val="00657FB5"/>
    <w:rsid w:val="00662C84"/>
    <w:rsid w:val="006633D4"/>
    <w:rsid w:val="006664CE"/>
    <w:rsid w:val="00670D5F"/>
    <w:rsid w:val="0067248B"/>
    <w:rsid w:val="00673615"/>
    <w:rsid w:val="0067781C"/>
    <w:rsid w:val="00680650"/>
    <w:rsid w:val="00681FE6"/>
    <w:rsid w:val="00683A06"/>
    <w:rsid w:val="0068610F"/>
    <w:rsid w:val="00687859"/>
    <w:rsid w:val="006949C5"/>
    <w:rsid w:val="0069534B"/>
    <w:rsid w:val="006956CE"/>
    <w:rsid w:val="00696823"/>
    <w:rsid w:val="006A0BBD"/>
    <w:rsid w:val="006A3BE9"/>
    <w:rsid w:val="006A4B08"/>
    <w:rsid w:val="006A5A43"/>
    <w:rsid w:val="006A66B0"/>
    <w:rsid w:val="006A7F00"/>
    <w:rsid w:val="006B003F"/>
    <w:rsid w:val="006B47D4"/>
    <w:rsid w:val="006B529A"/>
    <w:rsid w:val="006B61E8"/>
    <w:rsid w:val="006C0B8C"/>
    <w:rsid w:val="006C2849"/>
    <w:rsid w:val="006C552E"/>
    <w:rsid w:val="006C5A36"/>
    <w:rsid w:val="006C66A1"/>
    <w:rsid w:val="006D4A9C"/>
    <w:rsid w:val="006D747F"/>
    <w:rsid w:val="006E03B6"/>
    <w:rsid w:val="006E0A51"/>
    <w:rsid w:val="006E1EE0"/>
    <w:rsid w:val="006E446D"/>
    <w:rsid w:val="006E57E2"/>
    <w:rsid w:val="006E68FE"/>
    <w:rsid w:val="006E7241"/>
    <w:rsid w:val="006F0C1B"/>
    <w:rsid w:val="006F13C3"/>
    <w:rsid w:val="00700415"/>
    <w:rsid w:val="00700699"/>
    <w:rsid w:val="00701095"/>
    <w:rsid w:val="00703185"/>
    <w:rsid w:val="00707A31"/>
    <w:rsid w:val="00707B3D"/>
    <w:rsid w:val="00711592"/>
    <w:rsid w:val="0071441F"/>
    <w:rsid w:val="00714434"/>
    <w:rsid w:val="00714B81"/>
    <w:rsid w:val="00716A7D"/>
    <w:rsid w:val="007202B5"/>
    <w:rsid w:val="007215A6"/>
    <w:rsid w:val="007250E3"/>
    <w:rsid w:val="00727191"/>
    <w:rsid w:val="00730BE0"/>
    <w:rsid w:val="00737D1E"/>
    <w:rsid w:val="00751399"/>
    <w:rsid w:val="007518E7"/>
    <w:rsid w:val="007525A5"/>
    <w:rsid w:val="00762F6A"/>
    <w:rsid w:val="007636B4"/>
    <w:rsid w:val="00764C61"/>
    <w:rsid w:val="00772B5E"/>
    <w:rsid w:val="007772E3"/>
    <w:rsid w:val="00780950"/>
    <w:rsid w:val="007848D0"/>
    <w:rsid w:val="00786E27"/>
    <w:rsid w:val="00787E11"/>
    <w:rsid w:val="00790661"/>
    <w:rsid w:val="00794A0B"/>
    <w:rsid w:val="00795BCC"/>
    <w:rsid w:val="00795DB3"/>
    <w:rsid w:val="007971FE"/>
    <w:rsid w:val="00797A4E"/>
    <w:rsid w:val="007A3FF5"/>
    <w:rsid w:val="007A48A7"/>
    <w:rsid w:val="007A54F9"/>
    <w:rsid w:val="007A7575"/>
    <w:rsid w:val="007A7C67"/>
    <w:rsid w:val="007B5D7D"/>
    <w:rsid w:val="007C1535"/>
    <w:rsid w:val="007C15E2"/>
    <w:rsid w:val="007C1998"/>
    <w:rsid w:val="007C22E5"/>
    <w:rsid w:val="007C4924"/>
    <w:rsid w:val="007D3A9A"/>
    <w:rsid w:val="007D7A60"/>
    <w:rsid w:val="007E4E26"/>
    <w:rsid w:val="007E630A"/>
    <w:rsid w:val="007F1190"/>
    <w:rsid w:val="007F5942"/>
    <w:rsid w:val="007F6D24"/>
    <w:rsid w:val="007F7319"/>
    <w:rsid w:val="00807672"/>
    <w:rsid w:val="00807AD8"/>
    <w:rsid w:val="0081376E"/>
    <w:rsid w:val="008179EE"/>
    <w:rsid w:val="008205C0"/>
    <w:rsid w:val="00822C29"/>
    <w:rsid w:val="00827FAA"/>
    <w:rsid w:val="00833E20"/>
    <w:rsid w:val="00834789"/>
    <w:rsid w:val="00836B5B"/>
    <w:rsid w:val="008424F8"/>
    <w:rsid w:val="00843683"/>
    <w:rsid w:val="0084591F"/>
    <w:rsid w:val="008459DB"/>
    <w:rsid w:val="008461CA"/>
    <w:rsid w:val="0085055F"/>
    <w:rsid w:val="00850D49"/>
    <w:rsid w:val="0085143E"/>
    <w:rsid w:val="008516E0"/>
    <w:rsid w:val="0085225C"/>
    <w:rsid w:val="00857B98"/>
    <w:rsid w:val="008601C3"/>
    <w:rsid w:val="00860810"/>
    <w:rsid w:val="0087021A"/>
    <w:rsid w:val="0087092D"/>
    <w:rsid w:val="00872E41"/>
    <w:rsid w:val="008740B5"/>
    <w:rsid w:val="00874E29"/>
    <w:rsid w:val="00875081"/>
    <w:rsid w:val="00880198"/>
    <w:rsid w:val="00883B08"/>
    <w:rsid w:val="0088476A"/>
    <w:rsid w:val="00890AAB"/>
    <w:rsid w:val="0089238F"/>
    <w:rsid w:val="008954AB"/>
    <w:rsid w:val="00897B73"/>
    <w:rsid w:val="008A071B"/>
    <w:rsid w:val="008A3BB5"/>
    <w:rsid w:val="008A3F6E"/>
    <w:rsid w:val="008A6909"/>
    <w:rsid w:val="008B22BC"/>
    <w:rsid w:val="008B6EBA"/>
    <w:rsid w:val="008C1C37"/>
    <w:rsid w:val="008C5448"/>
    <w:rsid w:val="008C6B11"/>
    <w:rsid w:val="008D49C3"/>
    <w:rsid w:val="008D6710"/>
    <w:rsid w:val="008E5ABA"/>
    <w:rsid w:val="008F7321"/>
    <w:rsid w:val="00900294"/>
    <w:rsid w:val="0091097D"/>
    <w:rsid w:val="009113AB"/>
    <w:rsid w:val="0091323C"/>
    <w:rsid w:val="0092095D"/>
    <w:rsid w:val="00927573"/>
    <w:rsid w:val="0094064E"/>
    <w:rsid w:val="00944B1D"/>
    <w:rsid w:val="00946FA4"/>
    <w:rsid w:val="009506B2"/>
    <w:rsid w:val="00955491"/>
    <w:rsid w:val="00956CC7"/>
    <w:rsid w:val="0095739A"/>
    <w:rsid w:val="0096025D"/>
    <w:rsid w:val="00964C82"/>
    <w:rsid w:val="00966AD3"/>
    <w:rsid w:val="00970C21"/>
    <w:rsid w:val="0097115B"/>
    <w:rsid w:val="00976A95"/>
    <w:rsid w:val="00980A8D"/>
    <w:rsid w:val="00980FF4"/>
    <w:rsid w:val="00982191"/>
    <w:rsid w:val="00982E90"/>
    <w:rsid w:val="0098394E"/>
    <w:rsid w:val="00984536"/>
    <w:rsid w:val="009849B1"/>
    <w:rsid w:val="00987AA3"/>
    <w:rsid w:val="009934E8"/>
    <w:rsid w:val="00995780"/>
    <w:rsid w:val="009A296D"/>
    <w:rsid w:val="009A4B63"/>
    <w:rsid w:val="009A50D9"/>
    <w:rsid w:val="009A600F"/>
    <w:rsid w:val="009A647B"/>
    <w:rsid w:val="009A6E7C"/>
    <w:rsid w:val="009B124E"/>
    <w:rsid w:val="009B3DA9"/>
    <w:rsid w:val="009B75FE"/>
    <w:rsid w:val="009C0C82"/>
    <w:rsid w:val="009C1EC5"/>
    <w:rsid w:val="009C276B"/>
    <w:rsid w:val="009C772C"/>
    <w:rsid w:val="009D1037"/>
    <w:rsid w:val="009D39C9"/>
    <w:rsid w:val="009D55A4"/>
    <w:rsid w:val="009E18E4"/>
    <w:rsid w:val="009E3201"/>
    <w:rsid w:val="009E3516"/>
    <w:rsid w:val="009E47EC"/>
    <w:rsid w:val="009E4D8E"/>
    <w:rsid w:val="009E5CE5"/>
    <w:rsid w:val="009E73C8"/>
    <w:rsid w:val="009E7728"/>
    <w:rsid w:val="009F0E9F"/>
    <w:rsid w:val="009F1F2A"/>
    <w:rsid w:val="009F47BB"/>
    <w:rsid w:val="009F7461"/>
    <w:rsid w:val="00A010CD"/>
    <w:rsid w:val="00A020C0"/>
    <w:rsid w:val="00A03BA1"/>
    <w:rsid w:val="00A042FE"/>
    <w:rsid w:val="00A07F00"/>
    <w:rsid w:val="00A10720"/>
    <w:rsid w:val="00A17C0B"/>
    <w:rsid w:val="00A20B9E"/>
    <w:rsid w:val="00A21D88"/>
    <w:rsid w:val="00A24749"/>
    <w:rsid w:val="00A25E41"/>
    <w:rsid w:val="00A3095A"/>
    <w:rsid w:val="00A318A8"/>
    <w:rsid w:val="00A3206F"/>
    <w:rsid w:val="00A33EA3"/>
    <w:rsid w:val="00A3618E"/>
    <w:rsid w:val="00A36365"/>
    <w:rsid w:val="00A37D87"/>
    <w:rsid w:val="00A42ABF"/>
    <w:rsid w:val="00A43BA2"/>
    <w:rsid w:val="00A4708B"/>
    <w:rsid w:val="00A47717"/>
    <w:rsid w:val="00A5325A"/>
    <w:rsid w:val="00A5453F"/>
    <w:rsid w:val="00A54863"/>
    <w:rsid w:val="00A548AF"/>
    <w:rsid w:val="00A549ED"/>
    <w:rsid w:val="00A567D3"/>
    <w:rsid w:val="00A569D4"/>
    <w:rsid w:val="00A60877"/>
    <w:rsid w:val="00A64D34"/>
    <w:rsid w:val="00A661B6"/>
    <w:rsid w:val="00A67AAA"/>
    <w:rsid w:val="00A71A3D"/>
    <w:rsid w:val="00A76DCD"/>
    <w:rsid w:val="00A80479"/>
    <w:rsid w:val="00A807EC"/>
    <w:rsid w:val="00A8350F"/>
    <w:rsid w:val="00A84A0F"/>
    <w:rsid w:val="00A8664B"/>
    <w:rsid w:val="00A86F5B"/>
    <w:rsid w:val="00A87955"/>
    <w:rsid w:val="00A87B9C"/>
    <w:rsid w:val="00A90BFD"/>
    <w:rsid w:val="00A9542D"/>
    <w:rsid w:val="00A956D6"/>
    <w:rsid w:val="00AA3426"/>
    <w:rsid w:val="00AA5098"/>
    <w:rsid w:val="00AB02DD"/>
    <w:rsid w:val="00AB060B"/>
    <w:rsid w:val="00AB1BA1"/>
    <w:rsid w:val="00AB2A2E"/>
    <w:rsid w:val="00AB3DC1"/>
    <w:rsid w:val="00AB5E42"/>
    <w:rsid w:val="00AB6B6E"/>
    <w:rsid w:val="00AB7043"/>
    <w:rsid w:val="00AB7284"/>
    <w:rsid w:val="00AB7625"/>
    <w:rsid w:val="00AC010C"/>
    <w:rsid w:val="00AC7616"/>
    <w:rsid w:val="00AD3379"/>
    <w:rsid w:val="00AD5133"/>
    <w:rsid w:val="00AD7EE9"/>
    <w:rsid w:val="00AE07D0"/>
    <w:rsid w:val="00AE2EF0"/>
    <w:rsid w:val="00AE38E2"/>
    <w:rsid w:val="00AE58B6"/>
    <w:rsid w:val="00AF04D4"/>
    <w:rsid w:val="00B00F32"/>
    <w:rsid w:val="00B01AB2"/>
    <w:rsid w:val="00B01B38"/>
    <w:rsid w:val="00B0269A"/>
    <w:rsid w:val="00B03D48"/>
    <w:rsid w:val="00B07276"/>
    <w:rsid w:val="00B15585"/>
    <w:rsid w:val="00B16BD5"/>
    <w:rsid w:val="00B16F73"/>
    <w:rsid w:val="00B175CF"/>
    <w:rsid w:val="00B21696"/>
    <w:rsid w:val="00B2432A"/>
    <w:rsid w:val="00B24F40"/>
    <w:rsid w:val="00B32815"/>
    <w:rsid w:val="00B349FD"/>
    <w:rsid w:val="00B35EEE"/>
    <w:rsid w:val="00B37CA1"/>
    <w:rsid w:val="00B42329"/>
    <w:rsid w:val="00B45BC2"/>
    <w:rsid w:val="00B51045"/>
    <w:rsid w:val="00B57478"/>
    <w:rsid w:val="00B657F8"/>
    <w:rsid w:val="00B705A7"/>
    <w:rsid w:val="00B719CF"/>
    <w:rsid w:val="00B71AE8"/>
    <w:rsid w:val="00B71FF1"/>
    <w:rsid w:val="00B74B66"/>
    <w:rsid w:val="00B833DD"/>
    <w:rsid w:val="00B9569C"/>
    <w:rsid w:val="00BA006F"/>
    <w:rsid w:val="00BA2070"/>
    <w:rsid w:val="00BA20CC"/>
    <w:rsid w:val="00BB4CF6"/>
    <w:rsid w:val="00BB5F69"/>
    <w:rsid w:val="00BC0E37"/>
    <w:rsid w:val="00BD6A5F"/>
    <w:rsid w:val="00BD6A9B"/>
    <w:rsid w:val="00BE1204"/>
    <w:rsid w:val="00BE20AD"/>
    <w:rsid w:val="00BE361C"/>
    <w:rsid w:val="00BE6430"/>
    <w:rsid w:val="00BE647B"/>
    <w:rsid w:val="00BE773C"/>
    <w:rsid w:val="00BE7AAB"/>
    <w:rsid w:val="00BF2D4D"/>
    <w:rsid w:val="00BF3652"/>
    <w:rsid w:val="00BF7CC4"/>
    <w:rsid w:val="00C026B4"/>
    <w:rsid w:val="00C03942"/>
    <w:rsid w:val="00C13AD1"/>
    <w:rsid w:val="00C1586E"/>
    <w:rsid w:val="00C21C16"/>
    <w:rsid w:val="00C2238D"/>
    <w:rsid w:val="00C22BCF"/>
    <w:rsid w:val="00C23988"/>
    <w:rsid w:val="00C2484F"/>
    <w:rsid w:val="00C25140"/>
    <w:rsid w:val="00C34C41"/>
    <w:rsid w:val="00C34E70"/>
    <w:rsid w:val="00C36C9C"/>
    <w:rsid w:val="00C40F81"/>
    <w:rsid w:val="00C424D5"/>
    <w:rsid w:val="00C43F57"/>
    <w:rsid w:val="00C50B7D"/>
    <w:rsid w:val="00C53106"/>
    <w:rsid w:val="00C5512A"/>
    <w:rsid w:val="00C561D3"/>
    <w:rsid w:val="00C57CF7"/>
    <w:rsid w:val="00C6214C"/>
    <w:rsid w:val="00C64DE9"/>
    <w:rsid w:val="00C66A30"/>
    <w:rsid w:val="00C71B27"/>
    <w:rsid w:val="00C732BB"/>
    <w:rsid w:val="00C73920"/>
    <w:rsid w:val="00C752DE"/>
    <w:rsid w:val="00C76B03"/>
    <w:rsid w:val="00C83944"/>
    <w:rsid w:val="00C83FC4"/>
    <w:rsid w:val="00C90DCA"/>
    <w:rsid w:val="00C9156A"/>
    <w:rsid w:val="00C95EB9"/>
    <w:rsid w:val="00C95EEA"/>
    <w:rsid w:val="00C95F81"/>
    <w:rsid w:val="00CA2B65"/>
    <w:rsid w:val="00CA2E32"/>
    <w:rsid w:val="00CA401C"/>
    <w:rsid w:val="00CA5289"/>
    <w:rsid w:val="00CA6FC4"/>
    <w:rsid w:val="00CB3684"/>
    <w:rsid w:val="00CB4A58"/>
    <w:rsid w:val="00CB5F11"/>
    <w:rsid w:val="00CB6F07"/>
    <w:rsid w:val="00CC0384"/>
    <w:rsid w:val="00CC25FF"/>
    <w:rsid w:val="00CC4DC4"/>
    <w:rsid w:val="00CC7E4F"/>
    <w:rsid w:val="00CD4351"/>
    <w:rsid w:val="00CF18BF"/>
    <w:rsid w:val="00CF3D5A"/>
    <w:rsid w:val="00CF6FA2"/>
    <w:rsid w:val="00D01622"/>
    <w:rsid w:val="00D0232F"/>
    <w:rsid w:val="00D025B2"/>
    <w:rsid w:val="00D03124"/>
    <w:rsid w:val="00D06CB1"/>
    <w:rsid w:val="00D07B84"/>
    <w:rsid w:val="00D1351F"/>
    <w:rsid w:val="00D15857"/>
    <w:rsid w:val="00D23DF1"/>
    <w:rsid w:val="00D3268B"/>
    <w:rsid w:val="00D4049B"/>
    <w:rsid w:val="00D4066F"/>
    <w:rsid w:val="00D41D1E"/>
    <w:rsid w:val="00D425CF"/>
    <w:rsid w:val="00D439D7"/>
    <w:rsid w:val="00D43CF7"/>
    <w:rsid w:val="00D43D0A"/>
    <w:rsid w:val="00D44F66"/>
    <w:rsid w:val="00D46CB2"/>
    <w:rsid w:val="00D60E53"/>
    <w:rsid w:val="00D61227"/>
    <w:rsid w:val="00D803E6"/>
    <w:rsid w:val="00D810E3"/>
    <w:rsid w:val="00D81BA3"/>
    <w:rsid w:val="00D824EB"/>
    <w:rsid w:val="00D83433"/>
    <w:rsid w:val="00D84D18"/>
    <w:rsid w:val="00D9537B"/>
    <w:rsid w:val="00D964DD"/>
    <w:rsid w:val="00D97620"/>
    <w:rsid w:val="00DA31C5"/>
    <w:rsid w:val="00DA3FAE"/>
    <w:rsid w:val="00DA5FA3"/>
    <w:rsid w:val="00DB006F"/>
    <w:rsid w:val="00DB21C4"/>
    <w:rsid w:val="00DB22D7"/>
    <w:rsid w:val="00DB5EAB"/>
    <w:rsid w:val="00DC6DB5"/>
    <w:rsid w:val="00DC6E96"/>
    <w:rsid w:val="00DC78D1"/>
    <w:rsid w:val="00DD038A"/>
    <w:rsid w:val="00DD0669"/>
    <w:rsid w:val="00DD09F6"/>
    <w:rsid w:val="00DD6825"/>
    <w:rsid w:val="00DD7E9B"/>
    <w:rsid w:val="00DE0D94"/>
    <w:rsid w:val="00DE1B45"/>
    <w:rsid w:val="00DE46B8"/>
    <w:rsid w:val="00DF22FF"/>
    <w:rsid w:val="00DF27A6"/>
    <w:rsid w:val="00DF39CE"/>
    <w:rsid w:val="00E0685A"/>
    <w:rsid w:val="00E068CC"/>
    <w:rsid w:val="00E0732D"/>
    <w:rsid w:val="00E1067F"/>
    <w:rsid w:val="00E109A5"/>
    <w:rsid w:val="00E10C8E"/>
    <w:rsid w:val="00E1269A"/>
    <w:rsid w:val="00E33E6A"/>
    <w:rsid w:val="00E37795"/>
    <w:rsid w:val="00E40ECB"/>
    <w:rsid w:val="00E41A52"/>
    <w:rsid w:val="00E514AB"/>
    <w:rsid w:val="00E56B10"/>
    <w:rsid w:val="00E6115D"/>
    <w:rsid w:val="00E72D0B"/>
    <w:rsid w:val="00E72FC8"/>
    <w:rsid w:val="00E763E6"/>
    <w:rsid w:val="00E7667D"/>
    <w:rsid w:val="00E81CA8"/>
    <w:rsid w:val="00E84D1D"/>
    <w:rsid w:val="00E87D1E"/>
    <w:rsid w:val="00E87DE4"/>
    <w:rsid w:val="00E94F23"/>
    <w:rsid w:val="00E975EB"/>
    <w:rsid w:val="00EA3C67"/>
    <w:rsid w:val="00EC3040"/>
    <w:rsid w:val="00EC7E15"/>
    <w:rsid w:val="00ED06C7"/>
    <w:rsid w:val="00EE1663"/>
    <w:rsid w:val="00EE446F"/>
    <w:rsid w:val="00EF0636"/>
    <w:rsid w:val="00EF13A6"/>
    <w:rsid w:val="00EF180A"/>
    <w:rsid w:val="00EF3731"/>
    <w:rsid w:val="00EF37ED"/>
    <w:rsid w:val="00EF4909"/>
    <w:rsid w:val="00EF4986"/>
    <w:rsid w:val="00EF6666"/>
    <w:rsid w:val="00EF7441"/>
    <w:rsid w:val="00F033B1"/>
    <w:rsid w:val="00F046F8"/>
    <w:rsid w:val="00F05355"/>
    <w:rsid w:val="00F10D4F"/>
    <w:rsid w:val="00F1132E"/>
    <w:rsid w:val="00F1143C"/>
    <w:rsid w:val="00F1173F"/>
    <w:rsid w:val="00F123B5"/>
    <w:rsid w:val="00F150E0"/>
    <w:rsid w:val="00F15158"/>
    <w:rsid w:val="00F17ED8"/>
    <w:rsid w:val="00F2131C"/>
    <w:rsid w:val="00F24D22"/>
    <w:rsid w:val="00F274BE"/>
    <w:rsid w:val="00F3103F"/>
    <w:rsid w:val="00F31A68"/>
    <w:rsid w:val="00F33ED2"/>
    <w:rsid w:val="00F3605D"/>
    <w:rsid w:val="00F421A6"/>
    <w:rsid w:val="00F43D23"/>
    <w:rsid w:val="00F52DCD"/>
    <w:rsid w:val="00F53DB1"/>
    <w:rsid w:val="00F53F51"/>
    <w:rsid w:val="00F62E25"/>
    <w:rsid w:val="00F65343"/>
    <w:rsid w:val="00F71028"/>
    <w:rsid w:val="00F7715A"/>
    <w:rsid w:val="00F77C88"/>
    <w:rsid w:val="00F81ECF"/>
    <w:rsid w:val="00F83B9C"/>
    <w:rsid w:val="00F854B6"/>
    <w:rsid w:val="00F87C67"/>
    <w:rsid w:val="00F96C63"/>
    <w:rsid w:val="00F975EE"/>
    <w:rsid w:val="00F9767E"/>
    <w:rsid w:val="00FA0AB9"/>
    <w:rsid w:val="00FA1B9D"/>
    <w:rsid w:val="00FA4B6B"/>
    <w:rsid w:val="00FB5994"/>
    <w:rsid w:val="00FB7A1F"/>
    <w:rsid w:val="00FC2E49"/>
    <w:rsid w:val="00FC70BC"/>
    <w:rsid w:val="00FD0545"/>
    <w:rsid w:val="00FD1F14"/>
    <w:rsid w:val="00FD47D2"/>
    <w:rsid w:val="00FD5526"/>
    <w:rsid w:val="00FD6151"/>
    <w:rsid w:val="00FD62A4"/>
    <w:rsid w:val="00FD64D1"/>
    <w:rsid w:val="00FE108F"/>
    <w:rsid w:val="00FE570B"/>
    <w:rsid w:val="00FF01B6"/>
    <w:rsid w:val="00FF15C3"/>
    <w:rsid w:val="00FF33B5"/>
    <w:rsid w:val="00FF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0BC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C95EB9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locked/>
    <w:rsid w:val="00C95EB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6">
    <w:name w:val="Заголовок"/>
    <w:basedOn w:val="a"/>
    <w:next w:val="a4"/>
    <w:rsid w:val="00C95EB9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E56B10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a7">
    <w:name w:val="Содержимое таблицы"/>
    <w:basedOn w:val="a"/>
    <w:uiPriority w:val="99"/>
    <w:rsid w:val="00E56B10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C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71B27"/>
  </w:style>
  <w:style w:type="paragraph" w:styleId="aa">
    <w:name w:val="footer"/>
    <w:basedOn w:val="a"/>
    <w:link w:val="ab"/>
    <w:uiPriority w:val="99"/>
    <w:semiHidden/>
    <w:rsid w:val="00C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71B27"/>
  </w:style>
  <w:style w:type="paragraph" w:styleId="ac">
    <w:name w:val="Normal (Web)"/>
    <w:basedOn w:val="a"/>
    <w:qFormat/>
    <w:rsid w:val="00E81CA8"/>
    <w:pPr>
      <w:spacing w:before="100" w:after="119" w:line="240" w:lineRule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7F5942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zh-CN"/>
    </w:rPr>
  </w:style>
  <w:style w:type="paragraph" w:styleId="ad">
    <w:name w:val="List Paragraph"/>
    <w:basedOn w:val="a"/>
    <w:uiPriority w:val="34"/>
    <w:qFormat/>
    <w:rsid w:val="003F4DC5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8FA3-BB80-424A-97A1-81D27D2C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yakublevich.natalya</cp:lastModifiedBy>
  <cp:revision>3</cp:revision>
  <cp:lastPrinted>2020-08-07T12:07:00Z</cp:lastPrinted>
  <dcterms:created xsi:type="dcterms:W3CDTF">2023-09-13T11:11:00Z</dcterms:created>
  <dcterms:modified xsi:type="dcterms:W3CDTF">2023-09-13T11:12:00Z</dcterms:modified>
</cp:coreProperties>
</file>