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bookmarkStart w:id="1" w:name="P195"/>
      <w:bookmarkEnd w:id="1"/>
      <w:r>
        <w:rPr>
          <w:rFonts w:ascii="Times New Roman" w:hAnsi="Times New Roman"/>
          <w:b w:val="1"/>
          <w:sz w:val="26"/>
        </w:rPr>
        <w:t>Уведомление</w:t>
      </w:r>
    </w:p>
    <w:p w14:paraId="02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 проведении публичных консультаций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в рамках процедуры оценки регулирующего воздействия проекта </w:t>
      </w:r>
      <w:r>
        <w:rPr>
          <w:rFonts w:ascii="Times New Roman" w:hAnsi="Times New Roman"/>
          <w:b w:val="1"/>
          <w:sz w:val="26"/>
        </w:rPr>
        <w:t xml:space="preserve">муниципального нормативно правового акта </w:t>
      </w:r>
      <w:r>
        <w:rPr>
          <w:rFonts w:ascii="Times New Roman" w:hAnsi="Times New Roman"/>
          <w:b w:val="1"/>
          <w:sz w:val="26"/>
        </w:rPr>
        <w:t>администрации муниципального образования город Алексин</w:t>
      </w:r>
      <w:r>
        <w:rPr>
          <w:rFonts w:ascii="Times New Roman" w:hAnsi="Times New Roman"/>
          <w:b w:val="1"/>
          <w:sz w:val="26"/>
        </w:rPr>
        <w:t>:</w:t>
      </w:r>
    </w:p>
    <w:p w14:paraId="03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«Об установлении тариф</w:t>
      </w:r>
      <w:r>
        <w:rPr>
          <w:rFonts w:ascii="Times New Roman" w:hAnsi="Times New Roman"/>
          <w:b w:val="1"/>
          <w:sz w:val="26"/>
        </w:rPr>
        <w:t>ов</w:t>
      </w:r>
      <w:r>
        <w:rPr>
          <w:rFonts w:ascii="Times New Roman" w:hAnsi="Times New Roman"/>
          <w:b w:val="1"/>
          <w:sz w:val="26"/>
        </w:rPr>
        <w:t xml:space="preserve"> на услуг</w:t>
      </w:r>
      <w:r>
        <w:rPr>
          <w:rFonts w:ascii="Times New Roman" w:hAnsi="Times New Roman"/>
          <w:b w:val="1"/>
          <w:sz w:val="26"/>
        </w:rPr>
        <w:t xml:space="preserve">и, оказываемые </w:t>
      </w:r>
    </w:p>
    <w:p w14:paraId="04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МКУ 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z w:val="26"/>
        </w:rPr>
        <w:t>С</w:t>
      </w:r>
      <w:r>
        <w:rPr>
          <w:rFonts w:ascii="Times New Roman" w:hAnsi="Times New Roman"/>
          <w:b w:val="1"/>
          <w:sz w:val="26"/>
        </w:rPr>
        <w:t>АХ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г. Алексин</w:t>
      </w:r>
      <w:r>
        <w:rPr>
          <w:rFonts w:ascii="Times New Roman" w:hAnsi="Times New Roman"/>
          <w:b w:val="1"/>
          <w:sz w:val="26"/>
        </w:rPr>
        <w:t>».</w:t>
      </w:r>
    </w:p>
    <w:p w14:paraId="05000000">
      <w:pPr>
        <w:pStyle w:val="Style_1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06000000">
      <w:pPr>
        <w:pStyle w:val="Style_1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07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Настоящим </w:t>
      </w:r>
      <w:r>
        <w:rPr>
          <w:rFonts w:ascii="Times New Roman" w:hAnsi="Times New Roman"/>
          <w:sz w:val="26"/>
        </w:rPr>
        <w:t xml:space="preserve">управление </w:t>
      </w:r>
      <w:r>
        <w:rPr>
          <w:rFonts w:ascii="Times New Roman" w:hAnsi="Times New Roman"/>
          <w:sz w:val="26"/>
        </w:rPr>
        <w:t>развития экономики</w:t>
      </w:r>
      <w:r>
        <w:rPr>
          <w:rFonts w:ascii="Times New Roman" w:hAnsi="Times New Roman"/>
          <w:sz w:val="26"/>
        </w:rPr>
        <w:t xml:space="preserve"> администрации муниципального образования город Алексин </w:t>
      </w:r>
      <w:r>
        <w:rPr>
          <w:rFonts w:ascii="Times New Roman" w:hAnsi="Times New Roman"/>
          <w:sz w:val="26"/>
        </w:rPr>
        <w:t>извещает  о  начале  обсуждения  идеи  (концепции)  предлагаемого правового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регулирования и сборе предложений </w:t>
      </w:r>
      <w:r>
        <w:rPr>
          <w:rFonts w:ascii="Times New Roman" w:hAnsi="Times New Roman"/>
          <w:sz w:val="26"/>
        </w:rPr>
        <w:t>заинтересованных лиц.</w:t>
      </w:r>
    </w:p>
    <w:p w14:paraId="08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Предложения принимаются по адресу:</w:t>
      </w:r>
      <w:r>
        <w:rPr>
          <w:rFonts w:ascii="Times New Roman" w:hAnsi="Times New Roman"/>
          <w:sz w:val="26"/>
        </w:rPr>
        <w:t xml:space="preserve"> 301361, Тульская об</w:t>
      </w:r>
      <w:r>
        <w:rPr>
          <w:rFonts w:ascii="Times New Roman" w:hAnsi="Times New Roman"/>
          <w:sz w:val="26"/>
        </w:rPr>
        <w:t xml:space="preserve">ласть, </w:t>
      </w:r>
      <w:r>
        <w:rPr>
          <w:rFonts w:ascii="Times New Roman" w:hAnsi="Times New Roman"/>
          <w:sz w:val="26"/>
        </w:rPr>
        <w:t>г</w:t>
      </w:r>
      <w:r>
        <w:rPr>
          <w:rFonts w:ascii="Times New Roman" w:hAnsi="Times New Roman"/>
          <w:sz w:val="26"/>
        </w:rPr>
        <w:t xml:space="preserve">. Алексин, ул. </w:t>
      </w:r>
      <w:r>
        <w:rPr>
          <w:rFonts w:ascii="Times New Roman" w:hAnsi="Times New Roman"/>
          <w:sz w:val="26"/>
        </w:rPr>
        <w:t>Героев-А</w:t>
      </w:r>
      <w:r>
        <w:rPr>
          <w:rFonts w:ascii="Times New Roman" w:hAnsi="Times New Roman"/>
          <w:sz w:val="26"/>
        </w:rPr>
        <w:t>лексинцев</w:t>
      </w:r>
      <w:r>
        <w:rPr>
          <w:rFonts w:ascii="Times New Roman" w:hAnsi="Times New Roman"/>
          <w:sz w:val="26"/>
        </w:rPr>
        <w:t xml:space="preserve"> д.10 </w:t>
      </w:r>
      <w:r>
        <w:rPr>
          <w:rFonts w:ascii="Times New Roman" w:hAnsi="Times New Roman"/>
          <w:sz w:val="26"/>
        </w:rPr>
        <w:t>каб.</w:t>
      </w:r>
      <w:r>
        <w:rPr>
          <w:rFonts w:ascii="Times New Roman" w:hAnsi="Times New Roman"/>
          <w:sz w:val="26"/>
        </w:rPr>
        <w:t>120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а также по</w:t>
      </w:r>
      <w:r>
        <w:rPr>
          <w:rFonts w:ascii="Times New Roman" w:hAnsi="Times New Roman"/>
          <w:sz w:val="26"/>
        </w:rPr>
        <w:t xml:space="preserve"> адресу электронной почты:</w:t>
      </w:r>
      <w:r>
        <w:rPr>
          <w:rFonts w:ascii="Times New Roman" w:hAnsi="Times New Roman"/>
          <w:sz w:val="26"/>
        </w:rPr>
        <w:t xml:space="preserve"> </w:t>
      </w:r>
      <w:r>
        <w:rPr>
          <w:rStyle w:val="Style_2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6"/>
        </w:rPr>
        <w:instrText>HYPERLINK "mailto:aleksin.econom@tularegion.org"</w:instrText>
      </w:r>
      <w:r>
        <w:rPr>
          <w:rStyle w:val="Style_2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6"/>
        </w:rPr>
        <w:t>aleksin</w:t>
      </w:r>
      <w:r>
        <w:rPr>
          <w:rStyle w:val="Style_2_ch"/>
          <w:rFonts w:ascii="Times New Roman" w:hAnsi="Times New Roman"/>
          <w:color w:val="000000"/>
          <w:sz w:val="26"/>
        </w:rPr>
        <w:t>.gkh</w:t>
      </w:r>
      <w:r>
        <w:rPr>
          <w:rStyle w:val="Style_2_ch"/>
          <w:rFonts w:ascii="Times New Roman" w:hAnsi="Times New Roman"/>
          <w:color w:val="000000"/>
          <w:sz w:val="26"/>
        </w:rPr>
        <w:t>@</w:t>
      </w:r>
      <w:r>
        <w:rPr>
          <w:rStyle w:val="Style_2_ch"/>
          <w:rFonts w:ascii="Times New Roman" w:hAnsi="Times New Roman"/>
          <w:color w:val="000000"/>
          <w:sz w:val="26"/>
        </w:rPr>
        <w:t>tularegion</w:t>
      </w:r>
      <w:r>
        <w:rPr>
          <w:rStyle w:val="Style_2_ch"/>
          <w:rFonts w:ascii="Times New Roman" w:hAnsi="Times New Roman"/>
          <w:color w:val="000000"/>
          <w:sz w:val="26"/>
        </w:rPr>
        <w:t>.</w:t>
      </w:r>
      <w:r>
        <w:rPr>
          <w:rStyle w:val="Style_2_ch"/>
          <w:rFonts w:ascii="Times New Roman" w:hAnsi="Times New Roman"/>
          <w:color w:val="000000"/>
          <w:sz w:val="26"/>
        </w:rPr>
        <w:t>org</w:t>
      </w:r>
      <w:r>
        <w:rPr>
          <w:rStyle w:val="Style_2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</w:t>
      </w:r>
    </w:p>
    <w:p w14:paraId="09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   </w:t>
      </w: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b w:val="1"/>
          <w:sz w:val="26"/>
        </w:rPr>
        <w:t>Сроки</w:t>
      </w:r>
      <w:r>
        <w:rPr>
          <w:rFonts w:ascii="Times New Roman" w:hAnsi="Times New Roman"/>
          <w:b w:val="1"/>
          <w:sz w:val="26"/>
        </w:rPr>
        <w:t xml:space="preserve"> приема предложений: до</w:t>
      </w:r>
      <w:r>
        <w:rPr>
          <w:rFonts w:ascii="Times New Roman" w:hAnsi="Times New Roman"/>
          <w:b w:val="1"/>
          <w:sz w:val="26"/>
        </w:rPr>
        <w:t xml:space="preserve"> 29</w:t>
      </w:r>
      <w:r>
        <w:rPr>
          <w:rFonts w:ascii="Times New Roman" w:hAnsi="Times New Roman"/>
          <w:b w:val="1"/>
          <w:sz w:val="26"/>
        </w:rPr>
        <w:t>.</w:t>
      </w:r>
      <w:r>
        <w:rPr>
          <w:rFonts w:ascii="Times New Roman" w:hAnsi="Times New Roman"/>
          <w:b w:val="1"/>
          <w:sz w:val="26"/>
        </w:rPr>
        <w:t>05</w:t>
      </w:r>
      <w:r>
        <w:rPr>
          <w:rFonts w:ascii="Times New Roman" w:hAnsi="Times New Roman"/>
          <w:b w:val="1"/>
          <w:sz w:val="26"/>
        </w:rPr>
        <w:t>.20</w:t>
      </w:r>
      <w:r>
        <w:rPr>
          <w:rFonts w:ascii="Times New Roman" w:hAnsi="Times New Roman"/>
          <w:b w:val="1"/>
          <w:sz w:val="26"/>
        </w:rPr>
        <w:t>26</w:t>
      </w:r>
      <w:r>
        <w:rPr>
          <w:rFonts w:ascii="Times New Roman" w:hAnsi="Times New Roman"/>
          <w:b w:val="1"/>
          <w:sz w:val="26"/>
        </w:rPr>
        <w:t xml:space="preserve"> г. </w:t>
      </w:r>
    </w:p>
    <w:p w14:paraId="0A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Место  размещения   уведомления  о  подготовке   проекта   нормативного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правового акта в информационно-телекоммуник</w:t>
      </w:r>
      <w:r>
        <w:rPr>
          <w:rFonts w:ascii="Times New Roman" w:hAnsi="Times New Roman"/>
          <w:sz w:val="26"/>
        </w:rPr>
        <w:t>ационной сети "Интернет"</w:t>
      </w:r>
      <w:r>
        <w:rPr>
          <w:rFonts w:ascii="Times New Roman" w:hAnsi="Times New Roman"/>
          <w:sz w:val="26"/>
        </w:rPr>
        <w:t>: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  <w:u w:val="single"/>
        </w:rPr>
        <w:t>https://aleksin-r71.gosuslugi.ru/ofitsialno/otsenka-reguliruyuschego-vozdeystviya</w:t>
      </w:r>
      <w:r>
        <w:rPr>
          <w:rFonts w:ascii="Times New Roman" w:hAnsi="Times New Roman"/>
          <w:sz w:val="26"/>
          <w:u w:val="single"/>
        </w:rPr>
        <w:t>/</w:t>
      </w: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се поступившие предложения будут рассмотрены. Сводка предложений будет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размещена на сайте </w:t>
      </w:r>
      <w:r>
        <w:rPr>
          <w:rFonts w:ascii="Times New Roman" w:hAnsi="Times New Roman"/>
          <w:sz w:val="26"/>
        </w:rPr>
        <w:t>https://aleksin-r71.gosuslugi.ru/</w:t>
      </w:r>
      <w:r>
        <w:rPr>
          <w:rFonts w:ascii="Times New Roman" w:hAnsi="Times New Roman"/>
          <w:sz w:val="26"/>
        </w:rPr>
        <w:t xml:space="preserve">не </w:t>
      </w:r>
      <w:r>
        <w:rPr>
          <w:rFonts w:ascii="Times New Roman" w:hAnsi="Times New Roman"/>
          <w:sz w:val="26"/>
        </w:rPr>
        <w:t>позднее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08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06</w:t>
      </w:r>
      <w:r>
        <w:rPr>
          <w:rFonts w:ascii="Times New Roman" w:hAnsi="Times New Roman"/>
          <w:sz w:val="26"/>
        </w:rPr>
        <w:t>.20</w:t>
      </w:r>
      <w:r>
        <w:rPr>
          <w:rFonts w:ascii="Times New Roman" w:hAnsi="Times New Roman"/>
          <w:sz w:val="26"/>
        </w:rPr>
        <w:t>26</w:t>
      </w:r>
      <w:r>
        <w:rPr>
          <w:rFonts w:ascii="Times New Roman" w:hAnsi="Times New Roman"/>
          <w:sz w:val="26"/>
        </w:rPr>
        <w:t>г.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Описание проблемы, на решение которой направлено предлагаемое правовое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регулирование: </w:t>
      </w:r>
    </w:p>
    <w:p w14:paraId="0C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установление тарифа на услуг</w:t>
      </w:r>
      <w:r>
        <w:rPr>
          <w:rFonts w:ascii="Times New Roman" w:hAnsi="Times New Roman"/>
          <w:sz w:val="26"/>
        </w:rPr>
        <w:t xml:space="preserve">и, оказываемые </w:t>
      </w:r>
      <w:r>
        <w:rPr>
          <w:rFonts w:ascii="Times New Roman" w:hAnsi="Times New Roman"/>
          <w:sz w:val="26"/>
        </w:rPr>
        <w:t>МКУ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АХ</w:t>
      </w:r>
      <w:r>
        <w:rPr>
          <w:rFonts w:ascii="Times New Roman" w:hAnsi="Times New Roman"/>
          <w:sz w:val="26"/>
        </w:rPr>
        <w:t xml:space="preserve"> г. Алексин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</w:t>
      </w:r>
    </w:p>
    <w:p w14:paraId="0D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Цели предлагаемого правового регулирования: установление фиксированного экономически обоснованного тарифа на услуг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, оказываем</w:t>
      </w:r>
      <w:r>
        <w:rPr>
          <w:rFonts w:ascii="Times New Roman" w:hAnsi="Times New Roman"/>
          <w:sz w:val="26"/>
        </w:rPr>
        <w:t>ые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МКУ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АХ</w:t>
      </w:r>
      <w:r>
        <w:rPr>
          <w:rFonts w:ascii="Times New Roman" w:hAnsi="Times New Roman"/>
          <w:sz w:val="26"/>
        </w:rPr>
        <w:t xml:space="preserve"> г. Алексин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      </w:t>
      </w:r>
    </w:p>
    <w:p w14:paraId="0E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</w:t>
      </w:r>
      <w:r>
        <w:rPr>
          <w:rFonts w:ascii="Times New Roman" w:hAnsi="Times New Roman"/>
          <w:sz w:val="26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</w:p>
    <w:p w14:paraId="0F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закон от 06.10.2003 № 131-ФЗ «Об общих принципах организации местного самоуправления в Российской Федерации»; </w:t>
      </w:r>
    </w:p>
    <w:p w14:paraId="10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Решением  Собрания депутатов муниципального образования город Алексин  от 22.09.2014 № 1(1).8 «О правопреемственности органов местного самоуправления Алексинского района»;</w:t>
      </w:r>
    </w:p>
    <w:p w14:paraId="11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Устав городского округа</w:t>
      </w:r>
      <w:r>
        <w:rPr>
          <w:rFonts w:ascii="Times New Roman" w:hAnsi="Times New Roman"/>
          <w:sz w:val="26"/>
        </w:rPr>
        <w:t xml:space="preserve"> город Алексин Тульской области;</w:t>
      </w:r>
    </w:p>
    <w:p w14:paraId="12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-Решение Собрания депутатов муниципального образования город Алексин от 2</w:t>
      </w:r>
      <w:r>
        <w:rPr>
          <w:rFonts w:ascii="Times New Roman" w:hAnsi="Times New Roman"/>
          <w:sz w:val="26"/>
        </w:rPr>
        <w:t>8</w:t>
      </w:r>
      <w:r>
        <w:rPr>
          <w:rFonts w:ascii="Times New Roman" w:hAnsi="Times New Roman"/>
          <w:sz w:val="26"/>
        </w:rPr>
        <w:t>.0</w:t>
      </w:r>
      <w:r>
        <w:rPr>
          <w:rFonts w:ascii="Times New Roman" w:hAnsi="Times New Roman"/>
          <w:sz w:val="26"/>
        </w:rPr>
        <w:t>7</w:t>
      </w:r>
      <w:r>
        <w:rPr>
          <w:rFonts w:ascii="Times New Roman" w:hAnsi="Times New Roman"/>
          <w:sz w:val="26"/>
        </w:rPr>
        <w:t>.20</w:t>
      </w:r>
      <w:r>
        <w:rPr>
          <w:rFonts w:ascii="Times New Roman" w:hAnsi="Times New Roman"/>
          <w:sz w:val="26"/>
        </w:rPr>
        <w:t>17</w:t>
      </w:r>
      <w:r>
        <w:rPr>
          <w:rFonts w:ascii="Times New Roman" w:hAnsi="Times New Roman"/>
          <w:sz w:val="26"/>
        </w:rPr>
        <w:t xml:space="preserve"> №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>(</w:t>
      </w:r>
      <w:r>
        <w:rPr>
          <w:rFonts w:ascii="Times New Roman" w:hAnsi="Times New Roman"/>
          <w:sz w:val="26"/>
        </w:rPr>
        <w:t>39</w:t>
      </w:r>
      <w:r>
        <w:rPr>
          <w:rFonts w:ascii="Times New Roman" w:hAnsi="Times New Roman"/>
          <w:sz w:val="26"/>
        </w:rPr>
        <w:t>).</w:t>
      </w:r>
      <w:r>
        <w:rPr>
          <w:rFonts w:ascii="Times New Roman" w:hAnsi="Times New Roman"/>
          <w:sz w:val="26"/>
        </w:rPr>
        <w:t>4</w:t>
      </w:r>
      <w:r>
        <w:rPr>
          <w:rFonts w:ascii="Times New Roman" w:hAnsi="Times New Roman"/>
          <w:sz w:val="26"/>
        </w:rPr>
        <w:t xml:space="preserve"> «Об утверждении </w:t>
      </w:r>
      <w:r>
        <w:rPr>
          <w:rFonts w:ascii="Times New Roman" w:hAnsi="Times New Roman"/>
          <w:sz w:val="26"/>
        </w:rPr>
        <w:t>п</w:t>
      </w:r>
      <w:r>
        <w:rPr>
          <w:rFonts w:ascii="Times New Roman" w:hAnsi="Times New Roman"/>
          <w:sz w:val="26"/>
        </w:rPr>
        <w:t xml:space="preserve">оложения о Порядке регулирования </w:t>
      </w:r>
      <w:r>
        <w:rPr>
          <w:rFonts w:ascii="Times New Roman" w:hAnsi="Times New Roman"/>
          <w:sz w:val="26"/>
        </w:rPr>
        <w:t>тарифов</w:t>
      </w:r>
      <w:r>
        <w:rPr>
          <w:rFonts w:ascii="Times New Roman" w:hAnsi="Times New Roman"/>
          <w:sz w:val="26"/>
        </w:rPr>
        <w:t xml:space="preserve"> на работы и услуги, выполняемые  муниципальными  предприятиями и учреждениями». </w:t>
      </w:r>
    </w:p>
    <w:p w14:paraId="13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</w:t>
      </w:r>
      <w:r>
        <w:rPr>
          <w:rFonts w:ascii="Times New Roman" w:hAnsi="Times New Roman"/>
          <w:sz w:val="26"/>
        </w:rPr>
        <w:t>. Планируемый срок вступления в силу предлагаемого правового</w:t>
      </w:r>
    </w:p>
    <w:p w14:paraId="14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регулирования: </w:t>
      </w:r>
      <w:r>
        <w:rPr>
          <w:rFonts w:ascii="Times New Roman" w:hAnsi="Times New Roman"/>
          <w:sz w:val="26"/>
        </w:rPr>
        <w:t>июль 2026 г.</w:t>
      </w:r>
    </w:p>
    <w:p w14:paraId="15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Сведения о необходимости или отсутствии необходимости установления</w:t>
      </w:r>
    </w:p>
    <w:p w14:paraId="16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переходного периода:</w:t>
      </w:r>
      <w:r>
        <w:rPr>
          <w:rFonts w:ascii="Times New Roman" w:hAnsi="Times New Roman"/>
          <w:sz w:val="26"/>
        </w:rPr>
        <w:t xml:space="preserve"> отсутствует необходимость установления  переходного периода.</w:t>
      </w:r>
    </w:p>
    <w:p w14:paraId="17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 Сравнение возможных вариантов решения проблемы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19000000">
      <w:pPr>
        <w:pStyle w:val="Style_1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1A000000">
      <w:pPr>
        <w:pStyle w:val="Style_3"/>
        <w:widowControl w:val="1"/>
        <w:ind/>
        <w:jc w:val="both"/>
        <w:rPr>
          <w:rFonts w:ascii="Times New Roman" w:hAnsi="Times New Roman"/>
          <w:sz w:val="24"/>
          <w:highlight w:val="yellow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173"/>
        <w:gridCol w:w="5670"/>
      </w:tblGrid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1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 Содержание варианта решения выявленной проблемы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</w:t>
            </w:r>
            <w:r>
              <w:rPr>
                <w:rFonts w:ascii="Times New Roman" w:hAnsi="Times New Roman"/>
                <w:sz w:val="24"/>
              </w:rPr>
              <w:t>тариф</w:t>
            </w:r>
            <w:r>
              <w:rPr>
                <w:rFonts w:ascii="Times New Roman" w:hAnsi="Times New Roman"/>
                <w:sz w:val="24"/>
              </w:rPr>
              <w:t xml:space="preserve">ов </w:t>
            </w:r>
            <w:r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 xml:space="preserve">услуги </w:t>
            </w:r>
            <w:r>
              <w:rPr>
                <w:rFonts w:ascii="Times New Roman" w:hAnsi="Times New Roman"/>
                <w:sz w:val="24"/>
              </w:rPr>
              <w:t xml:space="preserve">МКУ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АХ</w:t>
            </w:r>
            <w:r>
              <w:rPr>
                <w:rFonts w:ascii="Times New Roman" w:hAnsi="Times New Roman"/>
                <w:sz w:val="24"/>
              </w:rPr>
              <w:t xml:space="preserve"> г. Алексин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 по инициативе</w:t>
            </w:r>
            <w:r>
              <w:rPr>
                <w:rFonts w:ascii="Times New Roman" w:hAnsi="Times New Roman"/>
                <w:sz w:val="24"/>
              </w:rPr>
              <w:t xml:space="preserve"> учреждения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связи с изменением затрат более чем на 5 %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Физические и ю</w:t>
            </w:r>
            <w:r>
              <w:rPr>
                <w:rFonts w:ascii="Times New Roman" w:hAnsi="Times New Roman"/>
                <w:sz w:val="24"/>
              </w:rPr>
              <w:t>ридически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лиц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получающи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услуги </w:t>
            </w:r>
            <w:r>
              <w:rPr>
                <w:rFonts w:ascii="Times New Roman" w:hAnsi="Times New Roman"/>
                <w:sz w:val="24"/>
              </w:rPr>
              <w:t>МКУ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АХ</w:t>
            </w:r>
            <w:r>
              <w:rPr>
                <w:rFonts w:ascii="Times New Roman" w:hAnsi="Times New Roman"/>
                <w:sz w:val="24"/>
              </w:rPr>
              <w:t xml:space="preserve"> г. Алексин</w:t>
            </w:r>
            <w:r>
              <w:rPr>
                <w:rFonts w:ascii="Times New Roman" w:hAnsi="Times New Roman"/>
                <w:sz w:val="24"/>
              </w:rPr>
              <w:t xml:space="preserve">» на договорной </w:t>
            </w:r>
            <w:r>
              <w:rPr>
                <w:rFonts w:ascii="Times New Roman" w:hAnsi="Times New Roman"/>
                <w:sz w:val="24"/>
              </w:rPr>
              <w:t>основе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тарифов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М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АХ</w:t>
            </w:r>
            <w:r>
              <w:rPr>
                <w:rFonts w:ascii="Times New Roman" w:hAnsi="Times New Roman"/>
                <w:sz w:val="24"/>
              </w:rPr>
              <w:t xml:space="preserve"> г. Алексин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6.4. Оценка расходов (доходов) бюджета, связанных с введением предлагаемого правового регулирования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Дополнительных  расходов бюджета муниципального образования город Алексин не требуется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3"/>
              <w:rPr>
                <w:rFonts w:ascii="Times New Roman" w:hAnsi="Times New Roman"/>
                <w:sz w:val="24"/>
                <w:shd w:fill="F8D957" w:val="clear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явленные ц</w:t>
            </w:r>
            <w:r>
              <w:rPr>
                <w:rFonts w:ascii="Times New Roman" w:hAnsi="Times New Roman"/>
                <w:sz w:val="24"/>
              </w:rPr>
              <w:t>ел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могут быть достигнуты в </w:t>
            </w:r>
            <w:r>
              <w:rPr>
                <w:rFonts w:ascii="Times New Roman" w:hAnsi="Times New Roman"/>
                <w:sz w:val="24"/>
              </w:rPr>
              <w:t>июне – июле 2026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года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6.6. Оценка рисков неблагоприятных последствий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Риски неблагоприятных последствий отсутствуют</w:t>
            </w:r>
          </w:p>
        </w:tc>
      </w:tr>
    </w:tbl>
    <w:p w14:paraId="2A000000">
      <w:pPr>
        <w:pStyle w:val="Style_3"/>
        <w:widowControl w:val="1"/>
        <w:ind/>
        <w:jc w:val="both"/>
        <w:rPr>
          <w:rFonts w:ascii="Times New Roman" w:hAnsi="Times New Roman"/>
          <w:sz w:val="24"/>
          <w:highlight w:val="yellow"/>
        </w:rPr>
      </w:pPr>
    </w:p>
    <w:p w14:paraId="2B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</w:t>
      </w:r>
      <w:r>
        <w:rPr>
          <w:rFonts w:ascii="Times New Roman" w:hAnsi="Times New Roman"/>
          <w:sz w:val="26"/>
        </w:rPr>
        <w:t>7. Обоснование выбора предпочтительного варианта предлагаемого  правового</w:t>
      </w:r>
    </w:p>
    <w:p w14:paraId="2C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регулирования выявленной проблемы: требования действующего законодательства.</w:t>
      </w:r>
    </w:p>
    <w:p w14:paraId="2D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2E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 Иная информация по решению органа-разработчика,  относящаяся к сведениям</w:t>
      </w:r>
    </w:p>
    <w:p w14:paraId="2F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подготовке идеи (концепции) предлагаемого правового регулирования:</w:t>
      </w:r>
      <w:r>
        <w:rPr>
          <w:rFonts w:ascii="Times New Roman" w:hAnsi="Times New Roman"/>
          <w:sz w:val="26"/>
        </w:rPr>
        <w:t xml:space="preserve">  </w:t>
      </w:r>
      <w:r>
        <w:rPr>
          <w:rFonts w:ascii="Times New Roman" w:hAnsi="Times New Roman"/>
          <w:sz w:val="26"/>
        </w:rPr>
        <w:t>отсутствует.</w:t>
      </w:r>
    </w:p>
    <w:p w14:paraId="30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31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уведомлению прилага</w:t>
      </w:r>
      <w:r>
        <w:rPr>
          <w:rFonts w:ascii="Times New Roman" w:hAnsi="Times New Roman"/>
          <w:sz w:val="26"/>
        </w:rPr>
        <w:t>ется</w:t>
      </w:r>
      <w:r>
        <w:rPr>
          <w:rFonts w:ascii="Times New Roman" w:hAnsi="Times New Roman"/>
          <w:sz w:val="26"/>
        </w:rPr>
        <w:t>:</w:t>
      </w:r>
    </w:p>
    <w:p w14:paraId="32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33000000">
      <w:pPr>
        <w:pStyle w:val="Style_3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 муниципального нормативного правового акта</w:t>
      </w:r>
    </w:p>
    <w:p w14:paraId="34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35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36000000">
      <w:pPr>
        <w:pStyle w:val="Style_3"/>
        <w:widowControl w:val="1"/>
        <w:ind/>
        <w:jc w:val="both"/>
        <w:rPr>
          <w:rFonts w:ascii="Times New Roman" w:hAnsi="Times New Roman"/>
          <w:sz w:val="26"/>
        </w:rPr>
      </w:pPr>
    </w:p>
    <w:p w14:paraId="37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38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39000000">
      <w:pPr>
        <w:pStyle w:val="Style_3"/>
        <w:widowControl w:val="1"/>
        <w:ind/>
        <w:jc w:val="both"/>
        <w:rPr>
          <w:rFonts w:ascii="Times New Roman" w:hAnsi="Times New Roman"/>
          <w:sz w:val="26"/>
        </w:rPr>
      </w:pPr>
    </w:p>
    <w:p w14:paraId="3A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3B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3C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</w:p>
    <w:p w14:paraId="3D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</w:p>
    <w:p w14:paraId="3E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>Об установлении тарифов на услуги, оказываемые</w:t>
      </w:r>
    </w:p>
    <w:p w14:paraId="3F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 xml:space="preserve"> МКУ «САХ г. Алексин»</w:t>
      </w:r>
    </w:p>
    <w:p w14:paraId="40000000">
      <w:pPr>
        <w:widowControl w:val="1"/>
        <w:ind/>
        <w:jc w:val="center"/>
        <w:rPr>
          <w:rFonts w:ascii="Times New Roman" w:hAnsi="Times New Roman"/>
          <w:sz w:val="26"/>
        </w:rPr>
      </w:pPr>
    </w:p>
    <w:p w14:paraId="41000000">
      <w:pPr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на основании Устава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pacing w:val="-2"/>
          <w:sz w:val="26"/>
        </w:rPr>
        <w:t>городского округа</w:t>
      </w:r>
      <w:r>
        <w:rPr>
          <w:rFonts w:ascii="Times New Roman" w:hAnsi="Times New Roman"/>
          <w:sz w:val="26"/>
        </w:rPr>
        <w:t xml:space="preserve"> город Алексин Тульской области, администрация муниципального образования город Алексин </w:t>
      </w:r>
      <w:r>
        <w:rPr>
          <w:rFonts w:ascii="Times New Roman" w:hAnsi="Times New Roman"/>
          <w:spacing w:val="-3"/>
          <w:sz w:val="26"/>
        </w:rPr>
        <w:t>ПОСТАНОВЛЯЕТ:</w:t>
      </w:r>
      <w:r>
        <w:rPr>
          <w:rFonts w:ascii="Times New Roman" w:hAnsi="Times New Roman"/>
          <w:spacing w:val="-3"/>
          <w:sz w:val="26"/>
        </w:rPr>
        <w:tab/>
      </w:r>
    </w:p>
    <w:p w14:paraId="42000000">
      <w:pPr>
        <w:widowControl w:val="1"/>
        <w:ind w:firstLine="709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3"/>
          <w:sz w:val="26"/>
        </w:rPr>
        <w:t xml:space="preserve">1. </w:t>
      </w:r>
      <w:r>
        <w:rPr>
          <w:rFonts w:ascii="Times New Roman" w:hAnsi="Times New Roman"/>
          <w:spacing w:val="-2"/>
          <w:sz w:val="26"/>
        </w:rPr>
        <w:t>Установить тарифы на услуги, оказываемые  МКУ «САХ г. Алексин» в соответствии с приложением.</w:t>
      </w:r>
    </w:p>
    <w:p w14:paraId="43000000">
      <w:pPr>
        <w:widowControl w:val="1"/>
        <w:ind w:firstLine="709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 Признать утратившим силу постановление администрации муниципального образования город Алексин от 28.12.2023 года № 2853 «Об установлении тарифов на услуги, оказываемые муниципальным унитарным предприятием «</w:t>
      </w:r>
      <w:r>
        <w:rPr>
          <w:rFonts w:ascii="Times New Roman" w:hAnsi="Times New Roman"/>
          <w:spacing w:val="-2"/>
          <w:sz w:val="26"/>
        </w:rPr>
        <w:t>Спецавтохозяйство</w:t>
      </w:r>
      <w:r>
        <w:rPr>
          <w:rFonts w:ascii="Times New Roman" w:hAnsi="Times New Roman"/>
          <w:spacing w:val="-2"/>
          <w:sz w:val="26"/>
        </w:rPr>
        <w:t xml:space="preserve"> г. Алексин».</w:t>
      </w:r>
    </w:p>
    <w:p w14:paraId="44000000">
      <w:pPr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r>
        <w:rPr>
          <w:rFonts w:ascii="Times New Roman" w:hAnsi="Times New Roman"/>
          <w:sz w:val="26"/>
        </w:rPr>
        <w:t>разместить постановление</w:t>
      </w:r>
      <w:r>
        <w:rPr>
          <w:rFonts w:ascii="Times New Roman" w:hAnsi="Times New Roman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14:paraId="45000000">
      <w:pPr>
        <w:widowControl w:val="1"/>
        <w:ind w:firstLine="851" w:left="-142" w:right="14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Управлению делопроизводства (</w:t>
      </w:r>
      <w:r>
        <w:rPr>
          <w:rFonts w:ascii="Times New Roman" w:hAnsi="Times New Roman"/>
          <w:sz w:val="26"/>
        </w:rPr>
        <w:t>Ворогущина</w:t>
      </w:r>
      <w:r>
        <w:rPr>
          <w:rFonts w:ascii="Times New Roman" w:hAnsi="Times New Roman"/>
          <w:sz w:val="26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А.М.), в течение 10 дней со дня принятия настоящего постановления </w:t>
      </w:r>
      <w:r>
        <w:rPr>
          <w:rFonts w:ascii="Times New Roman" w:hAnsi="Times New Roman"/>
          <w:sz w:val="26"/>
        </w:rPr>
        <w:t>разместить постановление</w:t>
      </w:r>
      <w:r>
        <w:rPr>
          <w:rFonts w:ascii="Times New Roman" w:hAnsi="Times New Roman"/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14:paraId="46000000">
      <w:pPr>
        <w:widowControl w:val="1"/>
        <w:ind w:firstLine="851" w:left="-142" w:right="14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Постановление вступает в силу со дня официального обнародования.</w:t>
      </w:r>
    </w:p>
    <w:p w14:paraId="47000000">
      <w:pPr>
        <w:widowControl w:val="1"/>
        <w:ind w:firstLine="709"/>
        <w:jc w:val="both"/>
        <w:rPr>
          <w:rFonts w:ascii="Times New Roman" w:hAnsi="Times New Roman"/>
          <w:sz w:val="26"/>
        </w:rPr>
      </w:pPr>
    </w:p>
    <w:p w14:paraId="48000000">
      <w:pPr>
        <w:widowControl w:val="1"/>
        <w:tabs>
          <w:tab w:leader="none" w:pos="284" w:val="left"/>
          <w:tab w:leader="none" w:pos="4153" w:val="clear"/>
          <w:tab w:leader="none" w:pos="8306" w:val="clear"/>
        </w:tabs>
        <w:spacing w:after="0" w:line="240" w:lineRule="auto"/>
        <w:ind/>
        <w:jc w:val="both"/>
        <w:rPr>
          <w:rFonts w:ascii="PT Astra Serif" w:hAnsi="PT Astra Serif"/>
          <w:b w:val="1"/>
          <w:sz w:val="26"/>
        </w:rPr>
      </w:pPr>
      <w:r>
        <w:rPr>
          <w:rFonts w:ascii="PT Astra Serif" w:hAnsi="PT Astra Serif"/>
          <w:b w:val="1"/>
          <w:sz w:val="26"/>
        </w:rPr>
        <w:t xml:space="preserve">Глава администрации </w:t>
      </w:r>
    </w:p>
    <w:p w14:paraId="49000000">
      <w:pPr>
        <w:widowControl w:val="1"/>
        <w:tabs>
          <w:tab w:leader="none" w:pos="284" w:val="left"/>
          <w:tab w:leader="none" w:pos="4153" w:val="clear"/>
          <w:tab w:leader="none" w:pos="8306" w:val="clear"/>
        </w:tabs>
        <w:spacing w:after="0" w:line="240" w:lineRule="auto"/>
        <w:ind/>
        <w:jc w:val="both"/>
        <w:rPr>
          <w:rFonts w:ascii="PT Astra Serif" w:hAnsi="PT Astra Serif"/>
          <w:b w:val="1"/>
          <w:sz w:val="26"/>
        </w:rPr>
      </w:pPr>
      <w:r>
        <w:rPr>
          <w:rFonts w:ascii="PT Astra Serif" w:hAnsi="PT Astra Serif"/>
          <w:b w:val="1"/>
          <w:sz w:val="26"/>
        </w:rPr>
        <w:t>муниципального образования</w:t>
      </w:r>
    </w:p>
    <w:p w14:paraId="4A000000">
      <w:pPr>
        <w:widowControl w:val="1"/>
        <w:ind w:firstLine="709"/>
        <w:jc w:val="both"/>
        <w:rPr>
          <w:rFonts w:ascii="PT Astra Serif" w:hAnsi="PT Astra Serif"/>
          <w:spacing w:val="-3"/>
          <w:sz w:val="26"/>
        </w:rPr>
      </w:pPr>
      <w:r>
        <w:rPr>
          <w:rFonts w:ascii="PT Astra Serif" w:hAnsi="PT Astra Serif"/>
          <w:b w:val="1"/>
          <w:sz w:val="26"/>
        </w:rPr>
        <w:t>город Алексин                                                                                 П.Е. Федоров</w:t>
      </w:r>
    </w:p>
    <w:p w14:paraId="4B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4C000000">
      <w:pPr>
        <w:widowControl w:val="1"/>
        <w:ind w:firstLine="709"/>
        <w:jc w:val="both"/>
        <w:rPr>
          <w:rFonts w:ascii="Times New Roman" w:hAnsi="Times New Roman"/>
          <w:sz w:val="26"/>
        </w:rPr>
      </w:pPr>
    </w:p>
    <w:p w14:paraId="4D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4E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4F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 </w:t>
      </w:r>
    </w:p>
    <w:p w14:paraId="50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к постановлению администрации</w:t>
      </w:r>
    </w:p>
    <w:p w14:paraId="51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</w:t>
      </w:r>
    </w:p>
    <w:p w14:paraId="5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город Алексин</w:t>
      </w:r>
    </w:p>
    <w:p w14:paraId="5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_________2026 г. №_______</w:t>
      </w:r>
    </w:p>
    <w:p w14:paraId="54000000">
      <w:pPr>
        <w:widowControl w:val="1"/>
        <w:spacing w:after="0"/>
        <w:ind/>
        <w:jc w:val="center"/>
        <w:rPr>
          <w:rFonts w:ascii="Times New Roman" w:hAnsi="Times New Roman"/>
          <w:sz w:val="26"/>
        </w:rPr>
      </w:pPr>
    </w:p>
    <w:p w14:paraId="55000000">
      <w:pPr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Тарифы на услуги, </w:t>
      </w:r>
    </w:p>
    <w:p w14:paraId="56000000">
      <w:pPr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оказываемые</w:t>
      </w:r>
      <w:r>
        <w:rPr>
          <w:rFonts w:ascii="Times New Roman" w:hAnsi="Times New Roman"/>
          <w:sz w:val="26"/>
        </w:rPr>
        <w:t xml:space="preserve"> МКУ «САХ г. Алексин»</w:t>
      </w:r>
    </w:p>
    <w:p w14:paraId="57000000">
      <w:pPr>
        <w:widowControl w:val="1"/>
        <w:ind/>
        <w:jc w:val="center"/>
        <w:rPr>
          <w:rFonts w:ascii="Times New Roman" w:hAnsi="Times New Roman"/>
          <w:sz w:val="26"/>
        </w:rPr>
      </w:pPr>
    </w:p>
    <w:tbl>
      <w:tblPr>
        <w:tblStyle w:val="Style_4"/>
        <w:tblW w:type="auto" w:w="0"/>
        <w:tblLayout w:type="fixed"/>
      </w:tblPr>
      <w:tblGrid>
        <w:gridCol w:w="740"/>
        <w:gridCol w:w="2575"/>
        <w:gridCol w:w="1301"/>
        <w:gridCol w:w="2370"/>
        <w:gridCol w:w="2370"/>
      </w:tblGrid>
      <w:tr>
        <w:trPr>
          <w:trHeight w:hRule="atLeast" w:val="850"/>
        </w:trPr>
        <w:tc>
          <w:tcPr>
            <w:tcW w:type="dxa" w:w="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00000">
            <w:pPr>
              <w:widowControl w:val="1"/>
              <w:spacing w:after="283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59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257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Наименование услуги</w:t>
            </w:r>
          </w:p>
        </w:tc>
        <w:tc>
          <w:tcPr>
            <w:tcW w:type="dxa" w:w="130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widowControl w:val="1"/>
              <w:spacing w:after="283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Единица</w:t>
            </w:r>
          </w:p>
          <w:p w14:paraId="5C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измерения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Тарифы на 2025 г.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Плановые тарифы на 2026 год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30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Цена без НДС (рублей)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Цена без НДС (рублей)</w:t>
            </w:r>
          </w:p>
        </w:tc>
      </w:tr>
      <w:tr>
        <w:tc>
          <w:tcPr>
            <w:tcW w:type="dxa" w:w="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Сбор, транспортирование и размещение отходов, кроме твердых коммунальных отходов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м3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1300,0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1395,0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Промышленные отходы (специальные)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м3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1630,0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1745,0</w:t>
            </w:r>
          </w:p>
        </w:tc>
      </w:tr>
      <w:tr>
        <w:trPr>
          <w:trHeight w:hRule="atLeast" w:val="2145"/>
        </w:trPr>
        <w:tc>
          <w:tcPr>
            <w:tcW w:type="dxa" w:w="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Предоставление бункера для единовременного сбора отходов, кроме твердых коммунальных отходов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сутки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315,0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340,0</w:t>
            </w:r>
          </w:p>
        </w:tc>
      </w:tr>
      <w:tr>
        <w:tc>
          <w:tcPr>
            <w:tcW w:type="dxa" w:w="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Доставка бункера для сбора отходов, кроме твердых коммунальных отходов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км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85,0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90,0</w:t>
            </w:r>
          </w:p>
        </w:tc>
      </w:tr>
      <w:tr>
        <w:tc>
          <w:tcPr>
            <w:tcW w:type="dxa" w:w="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Услуги по предоставлению спецтехники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br/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br/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Трактор с навесным оборудованием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3200,0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3300,0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Самосвал, бункеровоз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3000,0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3100,0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Коммунальная дорожная машина с навесным оборудованием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3500,0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3600,0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Автогрейдер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4300,0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4400,0</w:t>
            </w:r>
          </w:p>
        </w:tc>
      </w:tr>
    </w:tbl>
    <w:p w14:paraId="89000000">
      <w:pPr>
        <w:pStyle w:val="Style_3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Основной текст 21"/>
    <w:basedOn w:val="Style_5"/>
    <w:link w:val="Style_7_ch"/>
    <w:pPr>
      <w:widowControl w:val="1"/>
      <w:spacing w:after="120" w:line="480" w:lineRule="auto"/>
      <w:ind/>
    </w:pPr>
    <w:rPr>
      <w:rFonts w:ascii="Times New Roman" w:hAnsi="Times New Roman"/>
      <w:sz w:val="20"/>
    </w:rPr>
  </w:style>
  <w:style w:styleId="Style_7_ch" w:type="character">
    <w:name w:val="Основной текст 21"/>
    <w:basedOn w:val="Style_5_ch"/>
    <w:link w:val="Style_7"/>
    <w:rPr>
      <w:rFonts w:ascii="Times New Roman" w:hAnsi="Times New Roman"/>
      <w:sz w:val="20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PlusTitle"/>
    <w:link w:val="Style_1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1_ch" w:type="character">
    <w:name w:val="ConsPlusTitle"/>
    <w:link w:val="Style_11"/>
    <w:rPr>
      <w:rFonts w:ascii="Calibri" w:hAnsi="Calibri"/>
      <w:b w:val="1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header"/>
    <w:basedOn w:val="Style_5"/>
    <w:link w:val="Style_14_ch"/>
    <w:pPr>
      <w:widowControl w:val="1"/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Times New Roman" w:hAnsi="Times New Roman"/>
      <w:sz w:val="20"/>
    </w:rPr>
  </w:style>
  <w:style w:styleId="Style_14_ch" w:type="character">
    <w:name w:val="header"/>
    <w:basedOn w:val="Style_5_ch"/>
    <w:link w:val="Style_14"/>
    <w:rPr>
      <w:rFonts w:ascii="Times New Roman" w:hAnsi="Times New Roman"/>
      <w:sz w:val="20"/>
    </w:rPr>
  </w:style>
  <w:style w:styleId="Style_15" w:type="paragraph">
    <w:name w:val="toc 3"/>
    <w:next w:val="Style_5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5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5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18"/>
    <w:link w:val="Style_2_ch"/>
    <w:rPr>
      <w:color w:themeColor="hyperlink" w:val="0000FF"/>
      <w:u w:val="single"/>
    </w:rPr>
  </w:style>
  <w:style w:styleId="Style_2_ch" w:type="character">
    <w:name w:val="Hyperlink"/>
    <w:basedOn w:val="Style_18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3" w:type="paragraph">
    <w:name w:val="toc 8"/>
    <w:next w:val="Style_5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25" w:type="paragraph">
    <w:name w:val="Strong"/>
    <w:basedOn w:val="Style_18"/>
    <w:link w:val="Style_25_ch"/>
    <w:rPr>
      <w:b w:val="1"/>
    </w:rPr>
  </w:style>
  <w:style w:styleId="Style_25_ch" w:type="character">
    <w:name w:val="Strong"/>
    <w:basedOn w:val="Style_18_ch"/>
    <w:link w:val="Style_25"/>
    <w:rPr>
      <w:b w:val="1"/>
    </w:rPr>
  </w:style>
  <w:style w:styleId="Style_26" w:type="paragraph">
    <w:name w:val="Subtitle"/>
    <w:next w:val="Style_5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27" w:type="paragraph">
    <w:name w:val="Title"/>
    <w:next w:val="Style_5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5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4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2023-11-22T11:45:00Z</dcterms:created>
  <dcterms:modified xsi:type="dcterms:W3CDTF">2026-05-18T13:11:26Z</dcterms:modified>
</cp:coreProperties>
</file>