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45" w:rsidRPr="00075C26" w:rsidRDefault="00066145" w:rsidP="0006614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5C26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</w:p>
    <w:p w:rsidR="00066145" w:rsidRPr="00075C26" w:rsidRDefault="00066145" w:rsidP="0006614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5C26">
        <w:rPr>
          <w:rFonts w:ascii="Times New Roman" w:hAnsi="Times New Roman" w:cs="Times New Roman"/>
          <w:b/>
          <w:bCs/>
          <w:sz w:val="22"/>
          <w:szCs w:val="22"/>
        </w:rPr>
        <w:t>о проведении публичных консультаций</w:t>
      </w:r>
    </w:p>
    <w:p w:rsidR="00066145" w:rsidRPr="00075C26" w:rsidRDefault="00066145" w:rsidP="0006614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75C26">
        <w:rPr>
          <w:rFonts w:ascii="Times New Roman" w:hAnsi="Times New Roman" w:cs="Times New Roman"/>
          <w:b/>
          <w:bCs/>
          <w:sz w:val="22"/>
          <w:szCs w:val="22"/>
        </w:rPr>
        <w:t>в рамках процедуры оценки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75C26">
        <w:rPr>
          <w:rFonts w:ascii="Times New Roman" w:hAnsi="Times New Roman" w:cs="Times New Roman"/>
          <w:b/>
          <w:bCs/>
          <w:sz w:val="22"/>
          <w:szCs w:val="22"/>
        </w:rPr>
        <w:t>регулирующего воздействия</w:t>
      </w:r>
    </w:p>
    <w:p w:rsidR="00066145" w:rsidRPr="00075C26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075C26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5C26">
        <w:rPr>
          <w:rFonts w:ascii="Times New Roman" w:hAnsi="Times New Roman" w:cs="Times New Roman"/>
          <w:sz w:val="22"/>
          <w:szCs w:val="22"/>
        </w:rPr>
        <w:t>Настоящим</w:t>
      </w:r>
      <w:r>
        <w:rPr>
          <w:rFonts w:ascii="Times New Roman" w:hAnsi="Times New Roman" w:cs="Times New Roman"/>
          <w:sz w:val="22"/>
          <w:szCs w:val="22"/>
        </w:rPr>
        <w:t xml:space="preserve"> уведомлением </w:t>
      </w:r>
      <w:r w:rsidRPr="00075C26">
        <w:rPr>
          <w:rFonts w:ascii="Times New Roman" w:hAnsi="Times New Roman" w:cs="Times New Roman"/>
          <w:b/>
          <w:sz w:val="22"/>
          <w:szCs w:val="22"/>
        </w:rPr>
        <w:t>комитет имущественных и земельных отношений администрации муниципального образования город Алексин</w:t>
      </w:r>
      <w:r>
        <w:rPr>
          <w:rFonts w:ascii="Times New Roman" w:hAnsi="Times New Roman" w:cs="Times New Roman"/>
          <w:sz w:val="22"/>
          <w:szCs w:val="22"/>
        </w:rPr>
        <w:t xml:space="preserve"> извещает  об </w:t>
      </w:r>
      <w:r w:rsidRPr="00075C26">
        <w:rPr>
          <w:rFonts w:ascii="Times New Roman" w:hAnsi="Times New Roman" w:cs="Times New Roman"/>
          <w:sz w:val="22"/>
          <w:szCs w:val="22"/>
        </w:rPr>
        <w:t>обсуждени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75C26">
        <w:rPr>
          <w:rFonts w:ascii="Times New Roman" w:hAnsi="Times New Roman" w:cs="Times New Roman"/>
          <w:sz w:val="22"/>
          <w:szCs w:val="22"/>
        </w:rPr>
        <w:t xml:space="preserve">  идеи  (концепции)  предлагаемого правового регулирования и сборе предложений заинтересованных лиц.</w:t>
      </w:r>
    </w:p>
    <w:p w:rsidR="00066145" w:rsidRPr="00075C26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075C26" w:rsidRDefault="00066145" w:rsidP="00066145">
      <w:pPr>
        <w:spacing w:line="276" w:lineRule="auto"/>
        <w:jc w:val="both"/>
        <w:rPr>
          <w:sz w:val="22"/>
          <w:szCs w:val="22"/>
        </w:rPr>
      </w:pPr>
      <w:r w:rsidRPr="00075C26">
        <w:rPr>
          <w:sz w:val="22"/>
          <w:szCs w:val="22"/>
        </w:rPr>
        <w:t>Предложения принимаются по адресу: 301361, Тульская область, г. Алексин, ул. Г</w:t>
      </w:r>
      <w:r>
        <w:rPr>
          <w:sz w:val="22"/>
          <w:szCs w:val="22"/>
        </w:rPr>
        <w:t xml:space="preserve">ероев </w:t>
      </w:r>
      <w:proofErr w:type="spellStart"/>
      <w:r w:rsidRPr="00075C26">
        <w:rPr>
          <w:sz w:val="22"/>
          <w:szCs w:val="22"/>
        </w:rPr>
        <w:t>Алексинцев</w:t>
      </w:r>
      <w:proofErr w:type="spellEnd"/>
      <w:r w:rsidRPr="00075C26">
        <w:rPr>
          <w:sz w:val="22"/>
          <w:szCs w:val="22"/>
        </w:rPr>
        <w:t xml:space="preserve"> д.10 каб.320, а также по адресу электронной почты: </w:t>
      </w:r>
      <w:proofErr w:type="spellStart"/>
      <w:r w:rsidRPr="00075C26">
        <w:rPr>
          <w:sz w:val="22"/>
          <w:szCs w:val="22"/>
          <w:lang w:val="en-US"/>
        </w:rPr>
        <w:t>im</w:t>
      </w:r>
      <w:proofErr w:type="spellEnd"/>
      <w:r w:rsidRPr="00075C26">
        <w:rPr>
          <w:sz w:val="22"/>
          <w:szCs w:val="22"/>
        </w:rPr>
        <w:t>.</w:t>
      </w:r>
      <w:proofErr w:type="spellStart"/>
      <w:r w:rsidRPr="00075C26">
        <w:rPr>
          <w:sz w:val="22"/>
          <w:szCs w:val="22"/>
        </w:rPr>
        <w:t>kizo.aleksin@tularegion</w:t>
      </w:r>
      <w:proofErr w:type="spellEnd"/>
      <w:r w:rsidRPr="00075C26">
        <w:rPr>
          <w:sz w:val="22"/>
          <w:szCs w:val="22"/>
        </w:rPr>
        <w:t>.</w:t>
      </w:r>
      <w:r w:rsidRPr="00075C26">
        <w:rPr>
          <w:sz w:val="22"/>
          <w:szCs w:val="22"/>
          <w:lang w:val="en-US"/>
        </w:rPr>
        <w:t>o</w:t>
      </w:r>
      <w:proofErr w:type="spellStart"/>
      <w:r w:rsidRPr="00075C26">
        <w:rPr>
          <w:sz w:val="22"/>
          <w:szCs w:val="22"/>
        </w:rPr>
        <w:t>r</w:t>
      </w:r>
      <w:proofErr w:type="spellEnd"/>
      <w:r w:rsidRPr="00075C26">
        <w:rPr>
          <w:sz w:val="22"/>
          <w:szCs w:val="22"/>
          <w:lang w:val="en-US"/>
        </w:rPr>
        <w:t>g</w:t>
      </w:r>
      <w:r w:rsidRPr="00075C26">
        <w:rPr>
          <w:sz w:val="22"/>
          <w:szCs w:val="22"/>
        </w:rPr>
        <w:t>.</w:t>
      </w:r>
    </w:p>
    <w:p w:rsidR="00066145" w:rsidRPr="005B65AF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5C26">
        <w:rPr>
          <w:rFonts w:ascii="Times New Roman" w:hAnsi="Times New Roman" w:cs="Times New Roman"/>
          <w:sz w:val="22"/>
          <w:szCs w:val="22"/>
        </w:rPr>
        <w:t xml:space="preserve">Сроки </w:t>
      </w:r>
      <w:r w:rsidRPr="005B65AF">
        <w:rPr>
          <w:rFonts w:ascii="Times New Roman" w:hAnsi="Times New Roman" w:cs="Times New Roman"/>
          <w:sz w:val="22"/>
          <w:szCs w:val="22"/>
        </w:rPr>
        <w:t xml:space="preserve">приема предложений: </w:t>
      </w:r>
      <w:r w:rsidRPr="005B65AF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Pr="005B65AF">
        <w:rPr>
          <w:rFonts w:ascii="Times New Roman" w:hAnsi="Times New Roman" w:cs="Times New Roman"/>
          <w:b/>
          <w:sz w:val="22"/>
          <w:szCs w:val="22"/>
          <w:u w:val="single"/>
        </w:rPr>
        <w:t>28.04.2023г. по 16.05.2023г.</w:t>
      </w:r>
      <w:r w:rsidRPr="005B65A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6145" w:rsidRPr="005B65AF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65AF">
        <w:rPr>
          <w:rFonts w:ascii="Times New Roman" w:hAnsi="Times New Roman" w:cs="Times New Roman"/>
          <w:sz w:val="22"/>
          <w:szCs w:val="22"/>
        </w:rPr>
        <w:t xml:space="preserve">Место   размещения   уведомления   о  подготовке  проекта  нормативного правового акта в информационно-телекоммуникационной сети "Интернет" (полный электронный адрес): </w:t>
      </w:r>
    </w:p>
    <w:p w:rsidR="00066145" w:rsidRPr="005B65AF" w:rsidRDefault="00066145" w:rsidP="000661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B65AF">
        <w:rPr>
          <w:rFonts w:ascii="Times New Roman" w:hAnsi="Times New Roman" w:cs="Times New Roman"/>
          <w:b/>
          <w:sz w:val="22"/>
          <w:szCs w:val="22"/>
          <w:u w:val="single"/>
        </w:rPr>
        <w:t>https://aleksin-r71.gosuslugi.ru/ofitsialno/otsenka-reguliruyuschego-vozdeystviya</w:t>
      </w:r>
    </w:p>
    <w:p w:rsidR="00066145" w:rsidRPr="005B65AF" w:rsidRDefault="00066145" w:rsidP="000661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1D94">
        <w:rPr>
          <w:rFonts w:ascii="Times New Roman" w:hAnsi="Times New Roman" w:cs="Times New Roman"/>
          <w:sz w:val="22"/>
          <w:szCs w:val="22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Pr="005B65AF">
          <w:rPr>
            <w:rStyle w:val="a6"/>
            <w:rFonts w:ascii="Times New Roman" w:hAnsi="Times New Roman" w:cs="Times New Roman"/>
            <w:b/>
            <w:color w:val="auto"/>
            <w:sz w:val="22"/>
            <w:szCs w:val="22"/>
          </w:rPr>
          <w:t>http://</w:t>
        </w:r>
        <w:r w:rsidRPr="005B65AF">
          <w:rPr>
            <w:rFonts w:ascii="Times New Roman" w:hAnsi="Times New Roman" w:cs="Times New Roman"/>
            <w:b/>
            <w:sz w:val="22"/>
            <w:szCs w:val="22"/>
            <w:u w:val="single"/>
          </w:rPr>
          <w:t>aleksin-r71.gosuslugi.ru</w:t>
        </w:r>
      </w:hyperlink>
      <w:r w:rsidRPr="00421D94">
        <w:rPr>
          <w:rFonts w:ascii="Times New Roman" w:hAnsi="Times New Roman" w:cs="Times New Roman"/>
          <w:sz w:val="22"/>
          <w:szCs w:val="22"/>
        </w:rPr>
        <w:t>.</w:t>
      </w: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1D94">
        <w:rPr>
          <w:rFonts w:ascii="Times New Roman" w:hAnsi="Times New Roman" w:cs="Times New Roman"/>
          <w:sz w:val="22"/>
          <w:szCs w:val="22"/>
        </w:rPr>
        <w:t>1.  Описание  проблемы, на решение которой направлено предлагаемое правовое регулирование:</w:t>
      </w: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21D94">
        <w:rPr>
          <w:rFonts w:ascii="Times New Roman" w:hAnsi="Times New Roman" w:cs="Times New Roman"/>
          <w:b/>
          <w:sz w:val="22"/>
          <w:szCs w:val="22"/>
        </w:rPr>
        <w:t>оказание имущественной поддержки субъектам малого и среднего предпринимательства, а также физическим лицам, не являющи</w:t>
      </w:r>
      <w:r>
        <w:rPr>
          <w:rFonts w:ascii="Times New Roman" w:hAnsi="Times New Roman" w:cs="Times New Roman"/>
          <w:b/>
          <w:sz w:val="22"/>
          <w:szCs w:val="22"/>
        </w:rPr>
        <w:t>ми</w:t>
      </w:r>
      <w:r w:rsidRPr="00421D94">
        <w:rPr>
          <w:rFonts w:ascii="Times New Roman" w:hAnsi="Times New Roman" w:cs="Times New Roman"/>
          <w:b/>
          <w:sz w:val="22"/>
          <w:szCs w:val="22"/>
        </w:rPr>
        <w:t>ся индивидуальными предпринимателями и применяющим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421D94">
        <w:rPr>
          <w:rFonts w:ascii="Times New Roman" w:hAnsi="Times New Roman" w:cs="Times New Roman"/>
          <w:b/>
          <w:sz w:val="22"/>
          <w:szCs w:val="22"/>
        </w:rPr>
        <w:t xml:space="preserve"> специальный </w:t>
      </w:r>
      <w:r w:rsidRPr="005B65AF">
        <w:rPr>
          <w:rFonts w:ascii="Times New Roman" w:hAnsi="Times New Roman" w:cs="Times New Roman"/>
          <w:b/>
          <w:sz w:val="22"/>
          <w:szCs w:val="22"/>
        </w:rPr>
        <w:t xml:space="preserve">налоговый </w:t>
      </w:r>
      <w:hyperlink r:id="rId7" w:history="1">
        <w:r w:rsidRPr="005B65AF">
          <w:rPr>
            <w:rFonts w:ascii="Times New Roman" w:hAnsi="Times New Roman" w:cs="Times New Roman"/>
            <w:b/>
            <w:sz w:val="22"/>
            <w:szCs w:val="22"/>
          </w:rPr>
          <w:t>режим</w:t>
        </w:r>
      </w:hyperlink>
      <w:r w:rsidRPr="00421D94">
        <w:rPr>
          <w:rFonts w:ascii="Times New Roman" w:hAnsi="Times New Roman" w:cs="Times New Roman"/>
          <w:b/>
          <w:sz w:val="22"/>
          <w:szCs w:val="22"/>
        </w:rPr>
        <w:t xml:space="preserve"> "Налог на профессиональный доход".</w:t>
      </w: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421D9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21D94">
        <w:rPr>
          <w:rFonts w:ascii="Times New Roman" w:hAnsi="Times New Roman" w:cs="Times New Roman"/>
          <w:sz w:val="22"/>
          <w:szCs w:val="22"/>
        </w:rPr>
        <w:t>2. Цели предлагаемого правового регулирования:</w:t>
      </w:r>
    </w:p>
    <w:p w:rsidR="00066145" w:rsidRPr="00421D94" w:rsidRDefault="00066145" w:rsidP="00066145">
      <w:pPr>
        <w:jc w:val="both"/>
        <w:rPr>
          <w:b/>
          <w:sz w:val="22"/>
          <w:szCs w:val="22"/>
        </w:rPr>
      </w:pPr>
      <w:r w:rsidRPr="00421D94">
        <w:rPr>
          <w:b/>
          <w:sz w:val="22"/>
          <w:szCs w:val="22"/>
        </w:rPr>
        <w:t xml:space="preserve">В соответствии с требованиями действующего законодательства. </w:t>
      </w:r>
    </w:p>
    <w:p w:rsidR="00066145" w:rsidRPr="00421D94" w:rsidRDefault="00066145" w:rsidP="00066145">
      <w:pPr>
        <w:jc w:val="both"/>
        <w:rPr>
          <w:b/>
          <w:sz w:val="22"/>
          <w:szCs w:val="22"/>
        </w:rPr>
      </w:pPr>
    </w:p>
    <w:p w:rsidR="00066145" w:rsidRPr="00421D94" w:rsidRDefault="00066145" w:rsidP="00066145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21D94">
        <w:rPr>
          <w:rFonts w:ascii="Times New Roman" w:hAnsi="Times New Roman" w:cs="Times New Roman"/>
          <w:sz w:val="22"/>
          <w:szCs w:val="22"/>
        </w:rPr>
        <w:t>3.  Действующие  нормативные  правовые 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066145" w:rsidRPr="00421D94" w:rsidRDefault="00066145" w:rsidP="0006614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421D94">
        <w:rPr>
          <w:b/>
          <w:sz w:val="22"/>
          <w:szCs w:val="22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:rsidR="00066145" w:rsidRPr="00421D94" w:rsidRDefault="00066145" w:rsidP="00066145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421D94">
        <w:rPr>
          <w:b/>
          <w:sz w:val="22"/>
          <w:szCs w:val="22"/>
        </w:rPr>
        <w:t>Федеральный закон от 24.07.2010 №209-ФЗ «О развитии малого и среднего предпринимательства в Российской Федерации</w:t>
      </w:r>
      <w:r>
        <w:rPr>
          <w:b/>
          <w:sz w:val="22"/>
          <w:szCs w:val="22"/>
        </w:rPr>
        <w:t>».</w:t>
      </w: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2C4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2C4">
        <w:rPr>
          <w:rFonts w:ascii="Times New Roman" w:hAnsi="Times New Roman" w:cs="Times New Roman"/>
          <w:sz w:val="22"/>
          <w:szCs w:val="22"/>
        </w:rPr>
        <w:t xml:space="preserve">4.   Планируемый   срок   вступления   в   силу   предлагаемого   правового регулирования: </w:t>
      </w: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b/>
          <w:sz w:val="22"/>
          <w:szCs w:val="22"/>
        </w:rPr>
        <w:t xml:space="preserve"> квартал 202</w:t>
      </w:r>
      <w:r w:rsidRPr="00066145">
        <w:rPr>
          <w:rFonts w:ascii="Times New Roman" w:hAnsi="Times New Roman" w:cs="Times New Roman"/>
          <w:b/>
          <w:sz w:val="22"/>
          <w:szCs w:val="22"/>
        </w:rPr>
        <w:t>3</w:t>
      </w:r>
      <w:r w:rsidRPr="00D012C4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2C4">
        <w:rPr>
          <w:rFonts w:ascii="Times New Roman" w:hAnsi="Times New Roman" w:cs="Times New Roman"/>
          <w:sz w:val="22"/>
          <w:szCs w:val="22"/>
        </w:rPr>
        <w:t xml:space="preserve">5.  Сведения  о  необходимости  или  отсутствии  необходимости установления переходного периода: </w:t>
      </w:r>
      <w:r w:rsidRPr="00D012C4">
        <w:rPr>
          <w:rFonts w:ascii="Times New Roman" w:hAnsi="Times New Roman" w:cs="Times New Roman"/>
          <w:b/>
          <w:sz w:val="22"/>
          <w:szCs w:val="22"/>
        </w:rPr>
        <w:t>отсутствует  необходимость установления переходного периода</w:t>
      </w: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D012C4" w:rsidRDefault="00066145" w:rsidP="000661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012C4">
        <w:rPr>
          <w:rFonts w:ascii="Times New Roman" w:hAnsi="Times New Roman" w:cs="Times New Roman"/>
          <w:sz w:val="22"/>
          <w:szCs w:val="22"/>
        </w:rPr>
        <w:t>6. Сравнение возможных вариантов решения проблемы</w:t>
      </w:r>
    </w:p>
    <w:p w:rsidR="00066145" w:rsidRPr="00D012C4" w:rsidRDefault="00066145" w:rsidP="000661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99"/>
        <w:gridCol w:w="3837"/>
      </w:tblGrid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>Вариант 1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 xml:space="preserve">Данный вариант обусловлен оказанием поддержки субъектов малого и среднего предпринимательства, а также физических лиц, не являющихся индивидуальными предпринимателями и </w:t>
            </w:r>
            <w:r w:rsidRPr="005B65AF">
              <w:rPr>
                <w:rFonts w:ascii="Times New Roman" w:hAnsi="Times New Roman" w:cs="Times New Roman"/>
              </w:rPr>
              <w:t xml:space="preserve">применяющих специальный налоговый </w:t>
            </w:r>
            <w:hyperlink r:id="rId8" w:history="1">
              <w:r w:rsidRPr="005B65AF">
                <w:rPr>
                  <w:rFonts w:ascii="Times New Roman" w:hAnsi="Times New Roman" w:cs="Times New Roman"/>
                </w:rPr>
                <w:t>режим</w:t>
              </w:r>
            </w:hyperlink>
            <w:r w:rsidRPr="0003132E">
              <w:rPr>
                <w:rFonts w:ascii="Times New Roman" w:hAnsi="Times New Roman" w:cs="Times New Roman"/>
              </w:rPr>
              <w:t xml:space="preserve"> "Налог на профессиональный доход"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>Рассматриваемый проект затрагивает интересы отдельных арендаторов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AD28E1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AD28E1">
              <w:rPr>
                <w:rFonts w:ascii="Times New Roman" w:hAnsi="Times New Roman" w:cs="Times New Roman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AD28E1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AD28E1">
              <w:rPr>
                <w:rFonts w:ascii="Times New Roman" w:hAnsi="Times New Roman" w:cs="Times New Roman"/>
              </w:rPr>
              <w:t>дополнительные расходы отсутствуют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 xml:space="preserve">6.4. Оценка расходов (доходов) бюджета, связанных с </w:t>
            </w:r>
            <w:r w:rsidRPr="0003132E">
              <w:rPr>
                <w:rFonts w:ascii="Times New Roman" w:hAnsi="Times New Roman" w:cs="Times New Roman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Предусмотрено поступление доходов </w:t>
            </w:r>
            <w:r>
              <w:rPr>
                <w:rFonts w:ascii="Times New Roman" w:hAnsi="Times New Roman" w:cs="Times New Roman"/>
              </w:rPr>
              <w:lastRenderedPageBreak/>
              <w:t xml:space="preserve">в виде арендной платы и платы по приватизации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rPr>
                <w:sz w:val="22"/>
                <w:szCs w:val="22"/>
              </w:rPr>
            </w:pPr>
            <w:r w:rsidRPr="0003132E">
              <w:rPr>
                <w:sz w:val="22"/>
                <w:szCs w:val="22"/>
              </w:rPr>
              <w:t xml:space="preserve">Заявленные цели могут быть достигнуты в </w:t>
            </w:r>
            <w:r>
              <w:rPr>
                <w:sz w:val="22"/>
                <w:szCs w:val="22"/>
              </w:rPr>
              <w:t xml:space="preserve">2023 </w:t>
            </w:r>
            <w:r w:rsidRPr="0003132E">
              <w:rPr>
                <w:sz w:val="22"/>
                <w:szCs w:val="22"/>
              </w:rPr>
              <w:t>году.</w:t>
            </w:r>
          </w:p>
        </w:tc>
      </w:tr>
      <w:tr w:rsidR="00066145" w:rsidRPr="0003132E" w:rsidTr="00995A58">
        <w:trPr>
          <w:jc w:val="center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>6.6. Оценка рисков неблагоприятных последствий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45" w:rsidRPr="0003132E" w:rsidRDefault="00066145" w:rsidP="00995A58">
            <w:pPr>
              <w:pStyle w:val="ConsPlusNormal"/>
              <w:rPr>
                <w:rFonts w:ascii="Times New Roman" w:hAnsi="Times New Roman" w:cs="Times New Roman"/>
              </w:rPr>
            </w:pPr>
            <w:r w:rsidRPr="0003132E">
              <w:rPr>
                <w:rFonts w:ascii="Times New Roman" w:hAnsi="Times New Roman" w:cs="Times New Roman"/>
              </w:rPr>
              <w:t xml:space="preserve"> Риски неблагоприятных последствий отсутствуют</w:t>
            </w:r>
          </w:p>
        </w:tc>
      </w:tr>
    </w:tbl>
    <w:p w:rsidR="00066145" w:rsidRPr="00D012C4" w:rsidRDefault="00066145" w:rsidP="00066145">
      <w:pPr>
        <w:pStyle w:val="ConsPlusNormal"/>
        <w:jc w:val="both"/>
        <w:rPr>
          <w:rFonts w:ascii="Times New Roman" w:hAnsi="Times New Roman" w:cs="Times New Roman"/>
        </w:rPr>
      </w:pPr>
    </w:p>
    <w:p w:rsidR="00066145" w:rsidRPr="00D012C4" w:rsidRDefault="00066145" w:rsidP="00066145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012C4">
        <w:rPr>
          <w:rFonts w:ascii="Times New Roman" w:hAnsi="Times New Roman" w:cs="Times New Roman"/>
          <w:sz w:val="22"/>
          <w:szCs w:val="22"/>
        </w:rPr>
        <w:t>6.7.  Обоснование выбора предпочтительного варианта предлагаемого правового регулирования выявленной проблемы:</w:t>
      </w:r>
    </w:p>
    <w:p w:rsidR="00066145" w:rsidRPr="00D012C4" w:rsidRDefault="00066145" w:rsidP="00066145">
      <w:pPr>
        <w:ind w:left="142" w:firstLine="709"/>
        <w:jc w:val="both"/>
        <w:rPr>
          <w:b/>
          <w:sz w:val="22"/>
          <w:szCs w:val="22"/>
        </w:rPr>
      </w:pPr>
      <w:r w:rsidRPr="00D012C4">
        <w:rPr>
          <w:b/>
          <w:sz w:val="22"/>
          <w:szCs w:val="22"/>
        </w:rPr>
        <w:t>оказание имущественной поддержки субъектам малого и среднего предпринимательства</w:t>
      </w:r>
      <w:r>
        <w:rPr>
          <w:b/>
          <w:sz w:val="22"/>
          <w:szCs w:val="22"/>
        </w:rPr>
        <w:t>, а также ф</w:t>
      </w:r>
      <w:r>
        <w:rPr>
          <w:b/>
        </w:rPr>
        <w:t>изическим</w:t>
      </w:r>
      <w:r w:rsidRPr="00930A52">
        <w:rPr>
          <w:b/>
        </w:rPr>
        <w:t xml:space="preserve"> лица</w:t>
      </w:r>
      <w:r>
        <w:rPr>
          <w:b/>
        </w:rPr>
        <w:t>м</w:t>
      </w:r>
      <w:r w:rsidRPr="00930A52">
        <w:rPr>
          <w:b/>
        </w:rPr>
        <w:t>, не являющи</w:t>
      </w:r>
      <w:r>
        <w:rPr>
          <w:b/>
        </w:rPr>
        <w:t>ми</w:t>
      </w:r>
      <w:r w:rsidRPr="00930A52">
        <w:rPr>
          <w:b/>
        </w:rPr>
        <w:t>ся индивидуальными предпринимателями и применяющи</w:t>
      </w:r>
      <w:r>
        <w:rPr>
          <w:b/>
        </w:rPr>
        <w:t>ми</w:t>
      </w:r>
      <w:r w:rsidRPr="00930A52">
        <w:rPr>
          <w:b/>
        </w:rPr>
        <w:t xml:space="preserve"> специальный налоговый </w:t>
      </w:r>
      <w:hyperlink r:id="rId9" w:history="1">
        <w:r w:rsidRPr="005B65AF">
          <w:rPr>
            <w:b/>
          </w:rPr>
          <w:t>режим</w:t>
        </w:r>
      </w:hyperlink>
      <w:r w:rsidRPr="005B65AF">
        <w:rPr>
          <w:b/>
        </w:rPr>
        <w:t xml:space="preserve"> «Н</w:t>
      </w:r>
      <w:r w:rsidRPr="00930A52">
        <w:rPr>
          <w:b/>
        </w:rPr>
        <w:t>алог на профессиональный доход</w:t>
      </w:r>
      <w:r>
        <w:rPr>
          <w:b/>
        </w:rPr>
        <w:t>»</w:t>
      </w:r>
      <w:r w:rsidRPr="00D012C4">
        <w:rPr>
          <w:b/>
          <w:sz w:val="22"/>
          <w:szCs w:val="22"/>
        </w:rPr>
        <w:t>.</w:t>
      </w:r>
    </w:p>
    <w:p w:rsidR="00066145" w:rsidRPr="00D012C4" w:rsidRDefault="00066145" w:rsidP="00066145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66145" w:rsidRPr="0003132E" w:rsidRDefault="00066145" w:rsidP="00066145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132E">
        <w:rPr>
          <w:rFonts w:ascii="Times New Roman" w:hAnsi="Times New Roman" w:cs="Times New Roman"/>
          <w:sz w:val="22"/>
          <w:szCs w:val="22"/>
        </w:rPr>
        <w:t>7. Иная  информация по решению органа-разработчика, относящаяся к сведениям о подготовке идеи (концепции) предлагаемого правового регулирования: отсутствует.</w:t>
      </w:r>
    </w:p>
    <w:p w:rsidR="00066145" w:rsidRPr="0003132E" w:rsidRDefault="00066145" w:rsidP="00066145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132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66145" w:rsidRPr="0003132E" w:rsidRDefault="00066145" w:rsidP="00066145">
      <w:pPr>
        <w:pStyle w:val="ConsPlusNonformat"/>
        <w:ind w:left="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3132E">
        <w:rPr>
          <w:rFonts w:ascii="Times New Roman" w:hAnsi="Times New Roman" w:cs="Times New Roman"/>
          <w:sz w:val="22"/>
          <w:szCs w:val="22"/>
        </w:rPr>
        <w:t xml:space="preserve"> К уведомлению прилагается </w:t>
      </w:r>
      <w:r w:rsidRPr="0003132E">
        <w:rPr>
          <w:rFonts w:ascii="Times New Roman" w:hAnsi="Times New Roman" w:cs="Times New Roman"/>
          <w:b/>
          <w:sz w:val="22"/>
          <w:szCs w:val="22"/>
        </w:rPr>
        <w:t>Проект решения</w:t>
      </w:r>
      <w:r w:rsidRPr="0003132E">
        <w:rPr>
          <w:rFonts w:ascii="Times New Roman" w:hAnsi="Times New Roman" w:cs="Times New Roman"/>
          <w:sz w:val="22"/>
          <w:szCs w:val="22"/>
        </w:rPr>
        <w:t xml:space="preserve"> Собрания депутатов муниципального образования город Алексин «О внесении изменений в решение Собрания представителей муниципального образования Алексинский район от 29 апреля 2009 года №3(3).20 «Об утверждении порядка формирования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город Алексин»</w:t>
      </w:r>
      <w:r>
        <w:rPr>
          <w:rFonts w:ascii="Times New Roman" w:hAnsi="Times New Roman" w:cs="Times New Roman"/>
          <w:sz w:val="22"/>
          <w:szCs w:val="22"/>
        </w:rPr>
        <w:t xml:space="preserve"> (с приложением)</w:t>
      </w:r>
      <w:r w:rsidRPr="0003132E">
        <w:rPr>
          <w:rFonts w:ascii="Times New Roman" w:hAnsi="Times New Roman" w:cs="Times New Roman"/>
          <w:sz w:val="22"/>
          <w:szCs w:val="22"/>
        </w:rPr>
        <w:t>.</w:t>
      </w:r>
    </w:p>
    <w:p w:rsidR="00066145" w:rsidRPr="0003132E" w:rsidRDefault="00066145" w:rsidP="00066145">
      <w:pPr>
        <w:pStyle w:val="a8"/>
        <w:ind w:firstLine="284"/>
        <w:rPr>
          <w:sz w:val="22"/>
          <w:szCs w:val="22"/>
        </w:rPr>
      </w:pPr>
    </w:p>
    <w:p w:rsidR="00066145" w:rsidRPr="00075C26" w:rsidRDefault="00066145" w:rsidP="0006614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207B8" w:rsidRPr="00066145" w:rsidRDefault="00D207B8" w:rsidP="00066145">
      <w:pPr>
        <w:rPr>
          <w:szCs w:val="22"/>
        </w:rPr>
      </w:pPr>
    </w:p>
    <w:sectPr w:rsidR="00D207B8" w:rsidRPr="00066145" w:rsidSect="009F335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0A16"/>
    <w:multiLevelType w:val="hybridMultilevel"/>
    <w:tmpl w:val="31AC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2261B"/>
    <w:multiLevelType w:val="hybridMultilevel"/>
    <w:tmpl w:val="49F0F7E4"/>
    <w:lvl w:ilvl="0" w:tplc="1D9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FDF"/>
    <w:multiLevelType w:val="hybridMultilevel"/>
    <w:tmpl w:val="02DE3F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E53043"/>
    <w:rsid w:val="000152B8"/>
    <w:rsid w:val="00016655"/>
    <w:rsid w:val="0002330B"/>
    <w:rsid w:val="0003132E"/>
    <w:rsid w:val="00066145"/>
    <w:rsid w:val="00075C26"/>
    <w:rsid w:val="000C3AC1"/>
    <w:rsid w:val="000F781D"/>
    <w:rsid w:val="00101A0B"/>
    <w:rsid w:val="00134A28"/>
    <w:rsid w:val="00142248"/>
    <w:rsid w:val="00154392"/>
    <w:rsid w:val="00190FDB"/>
    <w:rsid w:val="001F06D1"/>
    <w:rsid w:val="00201CDB"/>
    <w:rsid w:val="00214EAD"/>
    <w:rsid w:val="00222D31"/>
    <w:rsid w:val="00225F9E"/>
    <w:rsid w:val="00236729"/>
    <w:rsid w:val="0026035C"/>
    <w:rsid w:val="00277142"/>
    <w:rsid w:val="0028679F"/>
    <w:rsid w:val="002C0BA7"/>
    <w:rsid w:val="002D588B"/>
    <w:rsid w:val="002D71F7"/>
    <w:rsid w:val="0033490F"/>
    <w:rsid w:val="00344793"/>
    <w:rsid w:val="00353A6E"/>
    <w:rsid w:val="0037610B"/>
    <w:rsid w:val="00381C8A"/>
    <w:rsid w:val="00385A13"/>
    <w:rsid w:val="003962A8"/>
    <w:rsid w:val="003A0C88"/>
    <w:rsid w:val="003B064C"/>
    <w:rsid w:val="00421D94"/>
    <w:rsid w:val="0043544E"/>
    <w:rsid w:val="004446A8"/>
    <w:rsid w:val="00454A34"/>
    <w:rsid w:val="00457BB6"/>
    <w:rsid w:val="004668DE"/>
    <w:rsid w:val="004953CE"/>
    <w:rsid w:val="004A229D"/>
    <w:rsid w:val="004A2947"/>
    <w:rsid w:val="004C3391"/>
    <w:rsid w:val="004D312A"/>
    <w:rsid w:val="004F085C"/>
    <w:rsid w:val="004F714E"/>
    <w:rsid w:val="004F76D3"/>
    <w:rsid w:val="00502EC2"/>
    <w:rsid w:val="0051203D"/>
    <w:rsid w:val="00520283"/>
    <w:rsid w:val="00522635"/>
    <w:rsid w:val="0052613B"/>
    <w:rsid w:val="00535EA2"/>
    <w:rsid w:val="00537817"/>
    <w:rsid w:val="005459EE"/>
    <w:rsid w:val="00550469"/>
    <w:rsid w:val="00565815"/>
    <w:rsid w:val="00577105"/>
    <w:rsid w:val="005B2424"/>
    <w:rsid w:val="005B2C45"/>
    <w:rsid w:val="005B5949"/>
    <w:rsid w:val="005B65AF"/>
    <w:rsid w:val="005C79EB"/>
    <w:rsid w:val="005D15C1"/>
    <w:rsid w:val="005D2377"/>
    <w:rsid w:val="005D7361"/>
    <w:rsid w:val="005D7B6E"/>
    <w:rsid w:val="005F2F31"/>
    <w:rsid w:val="00601263"/>
    <w:rsid w:val="0060475B"/>
    <w:rsid w:val="00605EB1"/>
    <w:rsid w:val="00635B2D"/>
    <w:rsid w:val="006B2098"/>
    <w:rsid w:val="006B3741"/>
    <w:rsid w:val="006B3FA5"/>
    <w:rsid w:val="006B41EC"/>
    <w:rsid w:val="006C38D8"/>
    <w:rsid w:val="006D0B2B"/>
    <w:rsid w:val="006E0EE9"/>
    <w:rsid w:val="006E4BDD"/>
    <w:rsid w:val="0070109F"/>
    <w:rsid w:val="0070647C"/>
    <w:rsid w:val="007347E5"/>
    <w:rsid w:val="00741ACC"/>
    <w:rsid w:val="00770ED3"/>
    <w:rsid w:val="007737C7"/>
    <w:rsid w:val="00777244"/>
    <w:rsid w:val="0079666C"/>
    <w:rsid w:val="007A578F"/>
    <w:rsid w:val="007B0C40"/>
    <w:rsid w:val="007B50B0"/>
    <w:rsid w:val="007C1719"/>
    <w:rsid w:val="00821A10"/>
    <w:rsid w:val="00864BEB"/>
    <w:rsid w:val="00884950"/>
    <w:rsid w:val="008E1CC3"/>
    <w:rsid w:val="008F5DE0"/>
    <w:rsid w:val="00904EFD"/>
    <w:rsid w:val="0091175E"/>
    <w:rsid w:val="00913CDF"/>
    <w:rsid w:val="009252B5"/>
    <w:rsid w:val="009269E2"/>
    <w:rsid w:val="00955B37"/>
    <w:rsid w:val="009D645C"/>
    <w:rsid w:val="009E2953"/>
    <w:rsid w:val="009F3350"/>
    <w:rsid w:val="00A21B10"/>
    <w:rsid w:val="00A51EC1"/>
    <w:rsid w:val="00A80EB6"/>
    <w:rsid w:val="00A96531"/>
    <w:rsid w:val="00AB43E8"/>
    <w:rsid w:val="00AD28E1"/>
    <w:rsid w:val="00AD36F9"/>
    <w:rsid w:val="00AD56C2"/>
    <w:rsid w:val="00AF5B2F"/>
    <w:rsid w:val="00B0061C"/>
    <w:rsid w:val="00B104BC"/>
    <w:rsid w:val="00B34CB9"/>
    <w:rsid w:val="00B4200C"/>
    <w:rsid w:val="00B44381"/>
    <w:rsid w:val="00B64FE5"/>
    <w:rsid w:val="00B77421"/>
    <w:rsid w:val="00B8604E"/>
    <w:rsid w:val="00B87647"/>
    <w:rsid w:val="00BB1759"/>
    <w:rsid w:val="00BB1A00"/>
    <w:rsid w:val="00BE0700"/>
    <w:rsid w:val="00C011F1"/>
    <w:rsid w:val="00C037BE"/>
    <w:rsid w:val="00C22ED0"/>
    <w:rsid w:val="00C33AB1"/>
    <w:rsid w:val="00C644D7"/>
    <w:rsid w:val="00C64E39"/>
    <w:rsid w:val="00C705DB"/>
    <w:rsid w:val="00C7503F"/>
    <w:rsid w:val="00C82492"/>
    <w:rsid w:val="00C95E19"/>
    <w:rsid w:val="00C96037"/>
    <w:rsid w:val="00CA2492"/>
    <w:rsid w:val="00CB6621"/>
    <w:rsid w:val="00CD7DC3"/>
    <w:rsid w:val="00CF1C5F"/>
    <w:rsid w:val="00CF7D3F"/>
    <w:rsid w:val="00D012C4"/>
    <w:rsid w:val="00D11F02"/>
    <w:rsid w:val="00D207B8"/>
    <w:rsid w:val="00D368CE"/>
    <w:rsid w:val="00D4486B"/>
    <w:rsid w:val="00D515BD"/>
    <w:rsid w:val="00D560C3"/>
    <w:rsid w:val="00D8701A"/>
    <w:rsid w:val="00DA07CD"/>
    <w:rsid w:val="00DA439D"/>
    <w:rsid w:val="00DD4439"/>
    <w:rsid w:val="00DF5CBB"/>
    <w:rsid w:val="00E00485"/>
    <w:rsid w:val="00E072B4"/>
    <w:rsid w:val="00E32ACB"/>
    <w:rsid w:val="00E46CF9"/>
    <w:rsid w:val="00E53043"/>
    <w:rsid w:val="00E76B79"/>
    <w:rsid w:val="00F03BFB"/>
    <w:rsid w:val="00F06A43"/>
    <w:rsid w:val="00F1089D"/>
    <w:rsid w:val="00F2387E"/>
    <w:rsid w:val="00F26C5D"/>
    <w:rsid w:val="00F415FC"/>
    <w:rsid w:val="00F55671"/>
    <w:rsid w:val="00F561D0"/>
    <w:rsid w:val="00F57E65"/>
    <w:rsid w:val="00F71855"/>
    <w:rsid w:val="00F77F1D"/>
    <w:rsid w:val="00FB5D78"/>
    <w:rsid w:val="00FC2BB4"/>
    <w:rsid w:val="00FE2625"/>
    <w:rsid w:val="00FE696F"/>
    <w:rsid w:val="00FF648E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A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77105"/>
    <w:rPr>
      <w:b/>
      <w:bCs/>
    </w:rPr>
  </w:style>
  <w:style w:type="paragraph" w:styleId="a5">
    <w:name w:val="Document Map"/>
    <w:basedOn w:val="a"/>
    <w:semiHidden/>
    <w:rsid w:val="0060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rsid w:val="00955B37"/>
    <w:rPr>
      <w:color w:val="0000FF"/>
      <w:u w:val="single"/>
    </w:rPr>
  </w:style>
  <w:style w:type="paragraph" w:customStyle="1" w:styleId="ConsPlusTitle">
    <w:name w:val="ConsPlusTitle"/>
    <w:uiPriority w:val="99"/>
    <w:rsid w:val="002D588B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02330B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0233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 Spacing"/>
    <w:uiPriority w:val="1"/>
    <w:qFormat/>
    <w:rsid w:val="00B44381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2D71F7"/>
    <w:pPr>
      <w:suppressAutoHyphens/>
      <w:jc w:val="both"/>
    </w:pPr>
    <w:rPr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D71F7"/>
    <w:rPr>
      <w:sz w:val="24"/>
      <w:lang w:eastAsia="zh-CN"/>
    </w:rPr>
  </w:style>
  <w:style w:type="character" w:styleId="aa">
    <w:name w:val="FollowedHyperlink"/>
    <w:basedOn w:val="a0"/>
    <w:rsid w:val="00C705D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B01337A5985C5EA022F456DFB1DF914E46C820D0DCE65A3B1B4895E1F556B93CA3177B7C5BD69B94C3BD4B3A8v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7B01337A5985C5EA022F456DFB1DF914E46C820D0DCE65A3B1B4895E1F556B93CA3177B7C5BD69B94C3BD4B3A8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eksin.tulareg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7B01337A5985C5EA022F456DFB1DF914E46C820D0DCE65A3B1B4895E1F556B93CA3177B7C5BD69B94C3BD4B3A8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C3AB-CC03-43AA-9056-6A8E265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организаций</vt:lpstr>
    </vt:vector>
  </TitlesOfParts>
  <Company/>
  <LinksUpToDate>false</LinksUpToDate>
  <CharactersWithSpaces>5161</CharactersWithSpaces>
  <SharedDoc>false</SharedDoc>
  <HLinks>
    <vt:vector size="30" baseType="variant"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consultantplus://offline/ref=597B01337A5985C5EA022F456DFB1DF914E46C820D0DCE65A3B1B4895E1F556B93CA3177B7C5BD69B94C3BD4B3A8vCI</vt:lpwstr>
      </vt:variant>
      <vt:variant>
        <vt:lpwstr/>
      </vt:variant>
      <vt:variant>
        <vt:i4>983054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consultantplus://offline/ref=597B01337A5985C5EA022F456DFB1DF914E46C820D0DCE65A3B1B4895E1F556B93CA3177B7C5BD69B94C3BD4B3A8vCI</vt:lpwstr>
      </vt:variant>
      <vt:variant>
        <vt:lpwstr/>
      </vt:variant>
      <vt:variant>
        <vt:i4>983054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consultantplus://offline/ref=597B01337A5985C5EA022F456DFB1DF914E46C820D0DCE65A3B1B4895E1F556B93CA3177B7C5BD69B94C3BD4B3A8vCI</vt:lpwstr>
      </vt:variant>
      <vt:variant>
        <vt:lpwstr/>
      </vt:variant>
      <vt:variant>
        <vt:i4>720973</vt:i4>
      </vt:variant>
      <vt:variant>
        <vt:i4>3</vt:i4>
      </vt:variant>
      <vt:variant>
        <vt:i4>0</vt:i4>
      </vt:variant>
      <vt:variant>
        <vt:i4>5</vt:i4>
      </vt:variant>
      <vt:variant>
        <vt:lpwstr>http://aleksin.tularegion.ru/</vt:lpwstr>
      </vt:variant>
      <vt:variant>
        <vt:lpwstr/>
      </vt:variant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https://aleksin.tularegion.ru/documents/otsenka-reguliruyushchego-vozdeystviya-i-ekspertiza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организаций</dc:title>
  <dc:creator>РыбаковаАМ</dc:creator>
  <cp:lastModifiedBy>perepelkina.irina</cp:lastModifiedBy>
  <cp:revision>2</cp:revision>
  <cp:lastPrinted>2023-04-26T08:15:00Z</cp:lastPrinted>
  <dcterms:created xsi:type="dcterms:W3CDTF">2023-04-26T08:16:00Z</dcterms:created>
  <dcterms:modified xsi:type="dcterms:W3CDTF">2023-04-26T08:16:00Z</dcterms:modified>
</cp:coreProperties>
</file>