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A64" w:rsidRDefault="005B4A64" w:rsidP="00130422">
      <w:pPr>
        <w:spacing w:after="0" w:line="240" w:lineRule="atLeast"/>
        <w:jc w:val="right"/>
        <w:rPr>
          <w:rFonts w:ascii="Times New Roman" w:hAnsi="Times New Roman" w:cs="Times New Roman"/>
          <w:sz w:val="20"/>
          <w:szCs w:val="20"/>
        </w:rPr>
      </w:pPr>
    </w:p>
    <w:p w:rsidR="00130422" w:rsidRPr="00B07658" w:rsidRDefault="00130422" w:rsidP="00130422">
      <w:pPr>
        <w:spacing w:after="0" w:line="24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B07658">
        <w:rPr>
          <w:rFonts w:ascii="Times New Roman" w:hAnsi="Times New Roman" w:cs="Times New Roman"/>
          <w:sz w:val="20"/>
          <w:szCs w:val="20"/>
        </w:rPr>
        <w:t>Приложение №</w:t>
      </w:r>
      <w:r w:rsidR="00076089">
        <w:rPr>
          <w:rFonts w:ascii="Times New Roman" w:hAnsi="Times New Roman" w:cs="Times New Roman"/>
          <w:sz w:val="20"/>
          <w:szCs w:val="20"/>
        </w:rPr>
        <w:t>2</w:t>
      </w:r>
    </w:p>
    <w:p w:rsidR="00130422" w:rsidRPr="00B07658" w:rsidRDefault="00130422" w:rsidP="00130422">
      <w:pPr>
        <w:spacing w:after="0" w:line="24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B07658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130422" w:rsidRPr="00B07658" w:rsidRDefault="00130422" w:rsidP="00130422">
      <w:pPr>
        <w:spacing w:after="0" w:line="24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B07658">
        <w:rPr>
          <w:rFonts w:ascii="Times New Roman" w:hAnsi="Times New Roman" w:cs="Times New Roman"/>
          <w:sz w:val="20"/>
          <w:szCs w:val="20"/>
        </w:rPr>
        <w:t xml:space="preserve">муниципального образования </w:t>
      </w:r>
    </w:p>
    <w:p w:rsidR="00F23060" w:rsidRPr="00B07658" w:rsidRDefault="00130422" w:rsidP="00130422">
      <w:pPr>
        <w:spacing w:after="0" w:line="24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B07658">
        <w:rPr>
          <w:rFonts w:ascii="Times New Roman" w:hAnsi="Times New Roman" w:cs="Times New Roman"/>
          <w:sz w:val="20"/>
          <w:szCs w:val="20"/>
        </w:rPr>
        <w:t>город Алексин</w:t>
      </w:r>
    </w:p>
    <w:p w:rsidR="00B07658" w:rsidRDefault="00B07658" w:rsidP="0013042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445A8" w:rsidRDefault="00130422" w:rsidP="00DE43E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445A8">
        <w:rPr>
          <w:rFonts w:ascii="Times New Roman" w:hAnsi="Times New Roman" w:cs="Times New Roman"/>
          <w:sz w:val="24"/>
          <w:szCs w:val="24"/>
        </w:rPr>
        <w:t xml:space="preserve">Основные виды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</w:t>
      </w:r>
      <w:r w:rsidR="00C445A8" w:rsidRPr="005E7435">
        <w:rPr>
          <w:rFonts w:ascii="Times New Roman" w:hAnsi="Times New Roman" w:cs="Times New Roman"/>
          <w:sz w:val="24"/>
          <w:szCs w:val="24"/>
        </w:rPr>
        <w:t>незастроенной территории</w:t>
      </w:r>
      <w:r w:rsidR="00C445A8">
        <w:rPr>
          <w:rFonts w:ascii="Times New Roman" w:hAnsi="Times New Roman" w:cs="Times New Roman"/>
          <w:sz w:val="24"/>
          <w:szCs w:val="24"/>
        </w:rPr>
        <w:t xml:space="preserve">  и предельные параметры разрешенного строительства, реконструкции объектов капитального строительства в границах территории,</w:t>
      </w:r>
      <w:r w:rsidR="00C445A8" w:rsidRPr="0062129F">
        <w:rPr>
          <w:rFonts w:ascii="Times New Roman" w:hAnsi="Times New Roman" w:cs="Times New Roman"/>
          <w:sz w:val="24"/>
          <w:szCs w:val="24"/>
        </w:rPr>
        <w:t xml:space="preserve"> </w:t>
      </w:r>
      <w:r w:rsidR="00C445A8" w:rsidRPr="005E7435">
        <w:rPr>
          <w:rFonts w:ascii="Times New Roman" w:hAnsi="Times New Roman" w:cs="Times New Roman"/>
          <w:sz w:val="24"/>
          <w:szCs w:val="24"/>
        </w:rPr>
        <w:t>расположенной по адресу: Тульская область, г.Алексин, ул.Комсомольская</w:t>
      </w:r>
    </w:p>
    <w:p w:rsidR="00C445A8" w:rsidRPr="00C445A8" w:rsidRDefault="00C445A8" w:rsidP="00C445A8"/>
    <w:p w:rsidR="00C445A8" w:rsidRDefault="00C445A8" w:rsidP="00C445A8"/>
    <w:p w:rsidR="00C445A8" w:rsidRPr="005B4A64" w:rsidRDefault="003729B4" w:rsidP="003729B4">
      <w:pPr>
        <w:tabs>
          <w:tab w:val="left" w:pos="1841"/>
        </w:tabs>
        <w:spacing w:after="0" w:line="240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</w:t>
      </w:r>
      <w:r w:rsidR="00C445A8" w:rsidRPr="005B4A64">
        <w:rPr>
          <w:rFonts w:ascii="Times New Roman" w:eastAsia="Times New Roman" w:hAnsi="Times New Roman" w:cs="Times New Roman"/>
          <w:bCs/>
          <w:i/>
          <w:sz w:val="24"/>
          <w:szCs w:val="24"/>
        </w:rPr>
        <w:t>Основные виды разрешенного использования</w:t>
      </w:r>
      <w:r w:rsidR="00C445A8" w:rsidRPr="005B4A64">
        <w:rPr>
          <w:rFonts w:ascii="Times New Roman" w:hAnsi="Times New Roman" w:cs="Times New Roman"/>
          <w:bCs/>
          <w:i/>
          <w:sz w:val="24"/>
          <w:szCs w:val="24"/>
        </w:rPr>
        <w:t xml:space="preserve"> земельных участков:</w:t>
      </w:r>
    </w:p>
    <w:p w:rsidR="00C445A8" w:rsidRPr="00C445A8" w:rsidRDefault="00C445A8" w:rsidP="00C445A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5A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445A8">
        <w:rPr>
          <w:rFonts w:ascii="Times New Roman" w:eastAsia="Times New Roman" w:hAnsi="Times New Roman" w:cs="Times New Roman"/>
          <w:sz w:val="24"/>
          <w:szCs w:val="24"/>
        </w:rPr>
        <w:t>Многоэтажная жилая застройка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C445A8">
        <w:rPr>
          <w:rFonts w:ascii="Times New Roman" w:hAnsi="Times New Roman" w:cs="Times New Roman"/>
          <w:sz w:val="24"/>
          <w:szCs w:val="24"/>
        </w:rPr>
        <w:t>- р</w:t>
      </w:r>
      <w:r w:rsidRPr="00C445A8">
        <w:rPr>
          <w:rFonts w:ascii="Times New Roman" w:eastAsia="Times New Roman" w:hAnsi="Times New Roman" w:cs="Times New Roman"/>
          <w:sz w:val="24"/>
          <w:szCs w:val="24"/>
        </w:rPr>
        <w:t>азмещение многоквартирных домов этажностью девять этажей и выше; благоустройство и озеленение придомовых территорий;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45A8">
        <w:rPr>
          <w:rFonts w:ascii="Times New Roman" w:eastAsia="Times New Roman" w:hAnsi="Times New Roman" w:cs="Times New Roman"/>
          <w:sz w:val="24"/>
          <w:szCs w:val="24"/>
        </w:rPr>
        <w:t>обустройство спортивных и детских площадок, хозяйственных площадок и площадок для отдыха; 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4A64" w:rsidRPr="005B4A64" w:rsidRDefault="005B4A64" w:rsidP="005B4A64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A64">
        <w:rPr>
          <w:rFonts w:ascii="Times New Roman" w:hAnsi="Times New Roman" w:cs="Times New Roman"/>
          <w:sz w:val="24"/>
          <w:szCs w:val="24"/>
        </w:rPr>
        <w:t>- «</w:t>
      </w:r>
      <w:r w:rsidRPr="005B4A64">
        <w:rPr>
          <w:rFonts w:ascii="Times New Roman" w:eastAsia="Times New Roman" w:hAnsi="Times New Roman" w:cs="Times New Roman"/>
          <w:sz w:val="24"/>
          <w:szCs w:val="24"/>
        </w:rPr>
        <w:t>Магазины</w:t>
      </w:r>
      <w:r w:rsidRPr="005B4A64">
        <w:rPr>
          <w:rFonts w:ascii="Times New Roman" w:hAnsi="Times New Roman" w:cs="Times New Roman"/>
          <w:sz w:val="24"/>
          <w:szCs w:val="24"/>
        </w:rPr>
        <w:t xml:space="preserve">»-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5B4A64">
        <w:rPr>
          <w:rFonts w:ascii="Times New Roman" w:eastAsia="Times New Roman" w:hAnsi="Times New Roman" w:cs="Times New Roman"/>
          <w:sz w:val="24"/>
          <w:szCs w:val="24"/>
        </w:rPr>
        <w:t>азмещение объектов капитального строительства, предназначенных для продажи товаров, торговая площадь которых составляет до 200 кв. м</w:t>
      </w:r>
    </w:p>
    <w:p w:rsidR="005B4A64" w:rsidRDefault="005B4A64" w:rsidP="005B4A64">
      <w:pPr>
        <w:spacing w:after="0" w:line="24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445A8" w:rsidRPr="005B4A64" w:rsidRDefault="003729B4" w:rsidP="003729B4">
      <w:pPr>
        <w:spacing w:after="0" w:line="240" w:lineRule="atLeas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</w:t>
      </w:r>
      <w:r w:rsidR="00C445A8" w:rsidRPr="005B4A64">
        <w:rPr>
          <w:rFonts w:ascii="Times New Roman" w:eastAsia="Times New Roman" w:hAnsi="Times New Roman" w:cs="Times New Roman"/>
          <w:i/>
          <w:sz w:val="24"/>
          <w:szCs w:val="24"/>
        </w:rPr>
        <w:t>Параметры застройки земельных участков для многоэтажной застройки</w:t>
      </w:r>
      <w:r w:rsidR="00C445A8" w:rsidRPr="005B4A64">
        <w:rPr>
          <w:rFonts w:ascii="Times New Roman" w:hAnsi="Times New Roman" w:cs="Times New Roman"/>
          <w:i/>
          <w:sz w:val="24"/>
          <w:szCs w:val="24"/>
        </w:rPr>
        <w:t>:</w:t>
      </w:r>
    </w:p>
    <w:p w:rsidR="00B07658" w:rsidRPr="005B4A64" w:rsidRDefault="00C445A8" w:rsidP="005B4A6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B4A64">
        <w:rPr>
          <w:rFonts w:ascii="Times New Roman" w:hAnsi="Times New Roman" w:cs="Times New Roman"/>
          <w:sz w:val="24"/>
          <w:szCs w:val="24"/>
        </w:rPr>
        <w:t xml:space="preserve">- </w:t>
      </w:r>
      <w:r w:rsidRPr="005B4A64">
        <w:rPr>
          <w:rFonts w:ascii="Times New Roman" w:eastAsia="Times New Roman" w:hAnsi="Times New Roman" w:cs="Times New Roman"/>
          <w:sz w:val="24"/>
          <w:szCs w:val="24"/>
        </w:rPr>
        <w:t>Минимальная площадь земельных участков</w:t>
      </w:r>
      <w:r w:rsidRPr="005B4A64">
        <w:rPr>
          <w:rFonts w:ascii="Times New Roman" w:hAnsi="Times New Roman" w:cs="Times New Roman"/>
          <w:sz w:val="24"/>
          <w:szCs w:val="24"/>
        </w:rPr>
        <w:t xml:space="preserve"> не регламентируется,</w:t>
      </w:r>
    </w:p>
    <w:p w:rsidR="00C445A8" w:rsidRPr="005B4A64" w:rsidRDefault="00C445A8" w:rsidP="005B4A6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B4A64">
        <w:rPr>
          <w:rFonts w:ascii="Times New Roman" w:hAnsi="Times New Roman" w:cs="Times New Roman"/>
          <w:sz w:val="24"/>
          <w:szCs w:val="24"/>
        </w:rPr>
        <w:t xml:space="preserve">- </w:t>
      </w:r>
      <w:r w:rsidRPr="005B4A64">
        <w:rPr>
          <w:rFonts w:ascii="Times New Roman" w:eastAsia="Times New Roman" w:hAnsi="Times New Roman" w:cs="Times New Roman"/>
          <w:sz w:val="24"/>
          <w:szCs w:val="24"/>
        </w:rPr>
        <w:t>Максимальная площадь земельных участков</w:t>
      </w:r>
      <w:r w:rsidRPr="005B4A64">
        <w:rPr>
          <w:rFonts w:ascii="Times New Roman" w:hAnsi="Times New Roman" w:cs="Times New Roman"/>
          <w:sz w:val="24"/>
          <w:szCs w:val="24"/>
        </w:rPr>
        <w:t xml:space="preserve"> не регламентируется,</w:t>
      </w:r>
    </w:p>
    <w:p w:rsidR="00C445A8" w:rsidRPr="005B4A64" w:rsidRDefault="00C445A8" w:rsidP="005B4A6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B4A64">
        <w:rPr>
          <w:rFonts w:ascii="Times New Roman" w:hAnsi="Times New Roman" w:cs="Times New Roman"/>
          <w:sz w:val="24"/>
          <w:szCs w:val="24"/>
        </w:rPr>
        <w:t xml:space="preserve">- </w:t>
      </w:r>
      <w:r w:rsidRPr="005B4A64">
        <w:rPr>
          <w:rFonts w:ascii="Times New Roman" w:eastAsia="Times New Roman" w:hAnsi="Times New Roman" w:cs="Times New Roman"/>
          <w:sz w:val="24"/>
          <w:szCs w:val="24"/>
        </w:rPr>
        <w:t>Предельное количество этажей</w:t>
      </w:r>
      <w:r w:rsidRPr="005B4A64">
        <w:rPr>
          <w:rFonts w:ascii="Times New Roman" w:hAnsi="Times New Roman" w:cs="Times New Roman"/>
          <w:sz w:val="24"/>
          <w:szCs w:val="24"/>
        </w:rPr>
        <w:t>-15 этажей,</w:t>
      </w:r>
    </w:p>
    <w:p w:rsidR="00C445A8" w:rsidRPr="005B4A64" w:rsidRDefault="00C445A8" w:rsidP="005B4A64">
      <w:pPr>
        <w:pStyle w:val="a7"/>
        <w:spacing w:before="0" w:after="0" w:line="240" w:lineRule="atLeast"/>
      </w:pPr>
      <w:r w:rsidRPr="005B4A64">
        <w:t>-Максимальный % застройки земельного участка -60% (не более),</w:t>
      </w:r>
    </w:p>
    <w:p w:rsidR="00C445A8" w:rsidRPr="005B4A64" w:rsidRDefault="00C445A8" w:rsidP="005B4A64">
      <w:pPr>
        <w:pStyle w:val="a7"/>
        <w:spacing w:before="0" w:after="0" w:line="240" w:lineRule="atLeast"/>
      </w:pPr>
      <w:r w:rsidRPr="005B4A64">
        <w:t>- Минимальные отступы от границ земельного участка 5м,</w:t>
      </w:r>
    </w:p>
    <w:p w:rsidR="00C445A8" w:rsidRPr="005B4A64" w:rsidRDefault="005B4A64" w:rsidP="005B4A6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5B4A64">
        <w:rPr>
          <w:rFonts w:ascii="Times New Roman" w:hAnsi="Times New Roman" w:cs="Times New Roman"/>
          <w:sz w:val="24"/>
          <w:szCs w:val="24"/>
        </w:rPr>
        <w:t xml:space="preserve">- </w:t>
      </w:r>
      <w:r w:rsidRPr="005B4A64">
        <w:rPr>
          <w:rFonts w:ascii="Times New Roman" w:eastAsia="Times New Roman" w:hAnsi="Times New Roman" w:cs="Times New Roman"/>
          <w:sz w:val="24"/>
          <w:szCs w:val="24"/>
        </w:rPr>
        <w:t>Минимальная ширина участка по уличному фронту</w:t>
      </w:r>
      <w:r w:rsidRPr="005B4A64">
        <w:rPr>
          <w:rFonts w:ascii="Times New Roman" w:hAnsi="Times New Roman" w:cs="Times New Roman"/>
          <w:sz w:val="24"/>
          <w:szCs w:val="24"/>
        </w:rPr>
        <w:t xml:space="preserve">-18 </w:t>
      </w:r>
      <w:r w:rsidRPr="005B4A64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5B4A64">
        <w:rPr>
          <w:rFonts w:ascii="Times New Roman" w:hAnsi="Times New Roman" w:cs="Times New Roman"/>
          <w:sz w:val="24"/>
          <w:szCs w:val="24"/>
        </w:rPr>
        <w:t>.</w:t>
      </w:r>
    </w:p>
    <w:sectPr w:rsidR="00C445A8" w:rsidRPr="005B4A64" w:rsidSect="00B07658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CDF" w:rsidRDefault="00946CDF" w:rsidP="00130422">
      <w:pPr>
        <w:spacing w:after="0" w:line="240" w:lineRule="auto"/>
      </w:pPr>
      <w:r>
        <w:separator/>
      </w:r>
    </w:p>
  </w:endnote>
  <w:endnote w:type="continuationSeparator" w:id="1">
    <w:p w:rsidR="00946CDF" w:rsidRDefault="00946CDF" w:rsidP="0013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CDF" w:rsidRDefault="00946CDF" w:rsidP="00130422">
      <w:pPr>
        <w:spacing w:after="0" w:line="240" w:lineRule="auto"/>
      </w:pPr>
      <w:r>
        <w:separator/>
      </w:r>
    </w:p>
  </w:footnote>
  <w:footnote w:type="continuationSeparator" w:id="1">
    <w:p w:rsidR="00946CDF" w:rsidRDefault="00946CDF" w:rsidP="001304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30422"/>
    <w:rsid w:val="00076089"/>
    <w:rsid w:val="00130422"/>
    <w:rsid w:val="003729B4"/>
    <w:rsid w:val="005060CE"/>
    <w:rsid w:val="00580272"/>
    <w:rsid w:val="005B4A64"/>
    <w:rsid w:val="008E3F4A"/>
    <w:rsid w:val="00946CDF"/>
    <w:rsid w:val="00B07658"/>
    <w:rsid w:val="00BC4537"/>
    <w:rsid w:val="00C445A8"/>
    <w:rsid w:val="00C965EF"/>
    <w:rsid w:val="00D02023"/>
    <w:rsid w:val="00DE43EE"/>
    <w:rsid w:val="00F23060"/>
    <w:rsid w:val="00F27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04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30422"/>
  </w:style>
  <w:style w:type="paragraph" w:styleId="a5">
    <w:name w:val="footer"/>
    <w:basedOn w:val="a"/>
    <w:link w:val="a6"/>
    <w:uiPriority w:val="99"/>
    <w:semiHidden/>
    <w:unhideWhenUsed/>
    <w:rsid w:val="001304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30422"/>
  </w:style>
  <w:style w:type="paragraph" w:customStyle="1" w:styleId="ConsPlusTitle">
    <w:name w:val="ConsPlusTitle"/>
    <w:qFormat/>
    <w:rsid w:val="0013042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a7">
    <w:name w:val="Текст в таблицах"/>
    <w:basedOn w:val="a"/>
    <w:rsid w:val="00C445A8"/>
    <w:pPr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lukushkina.svetlana</dc:creator>
  <cp:keywords/>
  <dc:description/>
  <cp:lastModifiedBy>lukushkina.svetlana</cp:lastModifiedBy>
  <cp:revision>9</cp:revision>
  <cp:lastPrinted>2025-03-24T08:17:00Z</cp:lastPrinted>
  <dcterms:created xsi:type="dcterms:W3CDTF">2025-03-24T07:28:00Z</dcterms:created>
  <dcterms:modified xsi:type="dcterms:W3CDTF">2025-04-04T08:58:00Z</dcterms:modified>
</cp:coreProperties>
</file>