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ТУЛЬСКАЯ ОБЛАСТЬ</w:t>
      </w:r>
    </w:p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МУНИЦИПАЛЬНОЕ ОБРАЗОВАНИЕ ГОРОД АЛЕКСИН</w:t>
      </w:r>
    </w:p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АДМИНИСТРАЦИЯ</w:t>
      </w:r>
    </w:p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ПОСТАНОВЛЕНИЕ</w:t>
      </w:r>
    </w:p>
    <w:p w:rsidR="004577B8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от 13 августа 2018 г</w:t>
      </w:r>
      <w:r>
        <w:rPr>
          <w:rFonts w:cs="Arial"/>
          <w:b/>
          <w:sz w:val="32"/>
          <w:szCs w:val="32"/>
        </w:rPr>
        <w:t>ода</w:t>
      </w:r>
      <w:r w:rsidRPr="004577B8">
        <w:rPr>
          <w:rFonts w:cs="Arial"/>
          <w:b/>
          <w:sz w:val="32"/>
          <w:szCs w:val="32"/>
        </w:rPr>
        <w:t xml:space="preserve"> № 1751</w:t>
      </w:r>
    </w:p>
    <w:p w:rsidR="00A27F2A" w:rsidRPr="004577B8" w:rsidRDefault="00A27F2A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A3CC3" w:rsidRPr="004577B8" w:rsidRDefault="00A27F2A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ПОЛИТИКИ».</w:t>
      </w:r>
    </w:p>
    <w:p w:rsidR="00C75D1A" w:rsidRPr="004577B8" w:rsidRDefault="00C75D1A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В соответствии с </w:t>
      </w:r>
      <w:hyperlink r:id="rId5" w:tooltip="Трудовым кодексом" w:history="1">
        <w:r w:rsidRPr="004577B8">
          <w:rPr>
            <w:rStyle w:val="a7"/>
            <w:rFonts w:cs="Arial"/>
          </w:rPr>
          <w:t>Трудовым Кодексом Российской Федерации</w:t>
        </w:r>
      </w:hyperlink>
      <w:r w:rsidRPr="004577B8">
        <w:rPr>
          <w:rFonts w:cs="Arial"/>
        </w:rPr>
        <w:t xml:space="preserve">, </w:t>
      </w:r>
      <w:hyperlink r:id="rId6" w:tooltip="Федеральным законом от 06.10.2003 № 131-ФЗ" w:history="1">
        <w:r w:rsidRPr="004577B8">
          <w:rPr>
            <w:rStyle w:val="a7"/>
            <w:rFonts w:cs="Arial"/>
          </w:rPr>
          <w:t>Федеральным законом от 06.10.2003 № 131-ФЗ</w:t>
        </w:r>
      </w:hyperlink>
      <w:r w:rsidRPr="004577B8">
        <w:rPr>
          <w:rFonts w:cs="Arial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7" w:tooltip="Устава муниципального образования город Алексин" w:history="1">
        <w:r w:rsidRPr="004577B8">
          <w:rPr>
            <w:rStyle w:val="a7"/>
            <w:rFonts w:cs="Arial"/>
          </w:rPr>
          <w:t>Устава муниципального образования город Алексин</w:t>
        </w:r>
      </w:hyperlink>
      <w:r w:rsidRPr="004577B8">
        <w:rPr>
          <w:rFonts w:cs="Arial"/>
        </w:rPr>
        <w:t xml:space="preserve"> администрация муниципального образования город Алексин ПОСТАНОВЛЯЕТ: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1.Утвердить Положение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 (Приложение).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2.Признать утратившим силу постановление администрации муниципального образования город Алексин от 01.02.2018 № 175 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3.Управлению по организационной, кадровой работе и информационномуобеспечению (Изюмская Ю.С.) в течение 10 дней со дня принятия настоящегоПостановления разместить Постановление на официальном сайтемуниципального образования город Алексинв информационно-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телекоммуникационной сети «Интернет».</w:t>
      </w:r>
    </w:p>
    <w:p w:rsidR="00A27F2A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4 .Управлению делопроизводства (Бабушкина И.В.), комитету по культуре, молодежной политике и спорту (Алешина О.Ю.), управлению по </w:t>
      </w:r>
      <w:r w:rsidR="00A27F2A" w:rsidRPr="004577B8">
        <w:rPr>
          <w:rFonts w:cs="Arial"/>
        </w:rPr>
        <w:t xml:space="preserve">работе </w:t>
      </w:r>
      <w:r w:rsidRPr="004577B8">
        <w:rPr>
          <w:rFonts w:cs="Arial"/>
        </w:rPr>
        <w:t xml:space="preserve">с сельскими территориями в течение 10 дней со дня принятия настоящего Постановления разместить Постановление в местах для </w:t>
      </w:r>
      <w:r w:rsidR="00A27F2A" w:rsidRPr="004577B8">
        <w:rPr>
          <w:rFonts w:cs="Arial"/>
        </w:rPr>
        <w:t>оф</w:t>
      </w:r>
      <w:r w:rsidRPr="004577B8">
        <w:rPr>
          <w:rFonts w:cs="Arial"/>
        </w:rPr>
        <w:t>ициального обнародования муниципальных правовых актов муниципального</w:t>
      </w:r>
      <w:r w:rsidR="00A27F2A" w:rsidRPr="004577B8">
        <w:rPr>
          <w:rFonts w:cs="Arial"/>
        </w:rPr>
        <w:t xml:space="preserve"> муниципального</w:t>
      </w:r>
      <w:r w:rsidRPr="004577B8">
        <w:rPr>
          <w:rFonts w:cs="Arial"/>
        </w:rPr>
        <w:t xml:space="preserve"> образования город Алексин. 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5.По становление </w:t>
      </w:r>
      <w:bookmarkStart w:id="0" w:name="_GoBack"/>
      <w:r w:rsidRPr="004577B8">
        <w:rPr>
          <w:rFonts w:cs="Arial"/>
        </w:rPr>
        <w:t>вступает в силу со дня официального обнародования</w:t>
      </w:r>
      <w:bookmarkEnd w:id="0"/>
      <w:r w:rsidRPr="004577B8">
        <w:rPr>
          <w:rFonts w:cs="Arial"/>
        </w:rPr>
        <w:t>.</w:t>
      </w:r>
    </w:p>
    <w:p w:rsidR="00A27F2A" w:rsidRPr="004577B8" w:rsidRDefault="00A27F2A" w:rsidP="004577B8">
      <w:pPr>
        <w:ind w:firstLine="709"/>
        <w:rPr>
          <w:rFonts w:cs="Arial"/>
        </w:rPr>
      </w:pPr>
    </w:p>
    <w:p w:rsidR="00C75D1A" w:rsidRPr="004577B8" w:rsidRDefault="00C75D1A" w:rsidP="004577B8">
      <w:pPr>
        <w:ind w:firstLine="709"/>
        <w:rPr>
          <w:rFonts w:cs="Arial"/>
        </w:rPr>
      </w:pPr>
    </w:p>
    <w:p w:rsidR="00C75D1A" w:rsidRPr="004577B8" w:rsidRDefault="00C75D1A" w:rsidP="004577B8">
      <w:pPr>
        <w:ind w:firstLine="709"/>
        <w:rPr>
          <w:rFonts w:cs="Arial"/>
        </w:rPr>
      </w:pPr>
    </w:p>
    <w:p w:rsidR="00C75D1A" w:rsidRPr="004577B8" w:rsidRDefault="00A27F2A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 xml:space="preserve">Глава администрации муниципального образования </w:t>
      </w:r>
    </w:p>
    <w:p w:rsidR="00A27F2A" w:rsidRPr="004577B8" w:rsidRDefault="00A27F2A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город Алексин</w:t>
      </w:r>
    </w:p>
    <w:p w:rsidR="00A27F2A" w:rsidRPr="004577B8" w:rsidRDefault="00A27F2A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П.Е. Федоров</w:t>
      </w:r>
    </w:p>
    <w:p w:rsidR="00A27F2A" w:rsidRPr="004577B8" w:rsidRDefault="00A27F2A" w:rsidP="004577B8">
      <w:pPr>
        <w:ind w:firstLine="709"/>
        <w:rPr>
          <w:rFonts w:cs="Arial"/>
        </w:rPr>
      </w:pPr>
    </w:p>
    <w:p w:rsidR="00A27F2A" w:rsidRPr="004577B8" w:rsidRDefault="00A27F2A" w:rsidP="004577B8">
      <w:pPr>
        <w:ind w:firstLine="709"/>
        <w:rPr>
          <w:rFonts w:cs="Arial"/>
        </w:rPr>
      </w:pPr>
    </w:p>
    <w:p w:rsidR="00A27F2A" w:rsidRPr="004577B8" w:rsidRDefault="00A27F2A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Приложение</w:t>
      </w: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к постановлению администрации</w:t>
      </w: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муниципального образования</w:t>
      </w: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город Алексин</w:t>
      </w:r>
    </w:p>
    <w:p w:rsidR="00A27F2A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lastRenderedPageBreak/>
        <w:t>от</w:t>
      </w:r>
      <w:r w:rsidR="0046325E" w:rsidRPr="004577B8">
        <w:rPr>
          <w:rFonts w:cs="Arial"/>
        </w:rPr>
        <w:t xml:space="preserve"> 13.08.2018 № 1751</w:t>
      </w:r>
    </w:p>
    <w:p w:rsidR="00C75D1A" w:rsidRPr="004577B8" w:rsidRDefault="00C75D1A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A3CC3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ПОЛОЖЕНИЕ</w:t>
      </w:r>
    </w:p>
    <w:p w:rsidR="004A3CC3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ОБ ОПЛАТЕ ТРУДА РАБОТНИКОВ МУНИЦИПАЛЬНОГОКАЗЕННОГО УЧРЕЖДЕНИЯ «ЦЕНТР БУХГАЛТЕРСКОГО И ТЕХНИЧЕСКОГООБСЛУЖИВАНИЯ УЧРЕЖДЕНИЙ КУЛЬТУРЫ И МОЛОДЕЖНОЙ ПОЛИТИКИ».</w:t>
      </w:r>
    </w:p>
    <w:p w:rsidR="0046325E" w:rsidRPr="004577B8" w:rsidRDefault="0046325E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A3CC3" w:rsidRPr="004577B8" w:rsidRDefault="00BE283C" w:rsidP="004577B8">
      <w:pPr>
        <w:ind w:firstLine="709"/>
        <w:jc w:val="center"/>
        <w:rPr>
          <w:rFonts w:cs="Arial"/>
        </w:rPr>
      </w:pPr>
      <w:r w:rsidRPr="004577B8">
        <w:rPr>
          <w:rFonts w:cs="Arial"/>
        </w:rPr>
        <w:t>1.Общие положения</w:t>
      </w:r>
    </w:p>
    <w:p w:rsidR="00C75D1A" w:rsidRPr="004577B8" w:rsidRDefault="00C75D1A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1.1 .Настоящее Положение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 (далее - Положение, Учреждение) разработано в соответствии с </w:t>
      </w:r>
      <w:hyperlink r:id="rId8" w:tooltip="Трудовым кодексом" w:history="1">
        <w:r w:rsidRPr="004577B8">
          <w:rPr>
            <w:rStyle w:val="a7"/>
            <w:rFonts w:cs="Arial"/>
          </w:rPr>
          <w:t>Трудовым кодексом Российской Федерации</w:t>
        </w:r>
      </w:hyperlink>
      <w:r w:rsidRPr="004577B8">
        <w:rPr>
          <w:rFonts w:cs="Arial"/>
        </w:rPr>
        <w:t xml:space="preserve">, </w:t>
      </w:r>
      <w:hyperlink r:id="rId9" w:tooltip="Федеральным законом от 12.01.1996 № 7-ФЗ " w:history="1">
        <w:r w:rsidRPr="004577B8">
          <w:rPr>
            <w:rStyle w:val="a7"/>
            <w:rFonts w:cs="Arial"/>
          </w:rPr>
          <w:t>Федеральным законом от 12.01.1996 № 7-ФЗ</w:t>
        </w:r>
      </w:hyperlink>
      <w:r w:rsidRPr="004577B8">
        <w:rPr>
          <w:rFonts w:cs="Arial"/>
        </w:rPr>
        <w:t xml:space="preserve"> «О некоммерческих организациях», </w:t>
      </w:r>
      <w:hyperlink r:id="rId10" w:tooltip="Федеральным законом от 06.10.2003 № 131-Ф3" w:history="1">
        <w:r w:rsidRPr="004577B8">
          <w:rPr>
            <w:rStyle w:val="a7"/>
            <w:rFonts w:cs="Arial"/>
          </w:rPr>
          <w:t>Федеральным законом от 06.10.2003 №131-Ф3</w:t>
        </w:r>
      </w:hyperlink>
      <w:r w:rsidRPr="004577B8">
        <w:rPr>
          <w:rFonts w:cs="Arial"/>
        </w:rPr>
        <w:t xml:space="preserve"> «Об общих принципах организации местного самоуправления в Российской Федерации» в целях упорядочения оплаты труда и обеспечения социальных гарантий работников и включает в себя:</w:t>
      </w:r>
    </w:p>
    <w:p w:rsidR="004A3CC3" w:rsidRPr="004577B8" w:rsidRDefault="0046325E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перечень должностей и размеры должностных окладов работников Муниципального казенного учреждения «Центр бухгалтерского и технического обслуживания учреждений культуры и молодежной политики» (далее - работники);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 наименование, порядок, условия и размеры выплат стимулирующего характера;</w:t>
      </w:r>
    </w:p>
    <w:p w:rsidR="004A3CC3" w:rsidRPr="004577B8" w:rsidRDefault="0046325E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наименование, порядок, условия и размеры выплат компенсационного характера;</w:t>
      </w:r>
    </w:p>
    <w:p w:rsidR="00E128B0" w:rsidRPr="004577B8" w:rsidRDefault="0046325E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 xml:space="preserve">наименование, порядок, условия и размеры иных дополнительных выплат, 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условия оплаты труда руководителя Учреждения.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1.2.При работе на условиях неполного рабочего времени оплата труда работника производится пропорционально отработанному им времени.</w:t>
      </w:r>
    </w:p>
    <w:p w:rsidR="00C75D1A" w:rsidRPr="004577B8" w:rsidRDefault="00C75D1A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jc w:val="center"/>
        <w:rPr>
          <w:rFonts w:cs="Arial"/>
        </w:rPr>
      </w:pPr>
      <w:r w:rsidRPr="004577B8">
        <w:rPr>
          <w:rFonts w:cs="Arial"/>
        </w:rPr>
        <w:t>2.Условия оплаты труда работников</w:t>
      </w:r>
    </w:p>
    <w:p w:rsidR="00C75D1A" w:rsidRPr="004577B8" w:rsidRDefault="00C75D1A" w:rsidP="004577B8">
      <w:pPr>
        <w:ind w:firstLine="709"/>
        <w:rPr>
          <w:rFonts w:cs="Arial"/>
        </w:rPr>
      </w:pPr>
    </w:p>
    <w:p w:rsidR="00E128B0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2.1 .Заработная плата работников состоит из: </w:t>
      </w:r>
    </w:p>
    <w:p w:rsidR="00E128B0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>- дол</w:t>
      </w:r>
      <w:r w:rsidR="00BE283C" w:rsidRPr="004577B8">
        <w:rPr>
          <w:rFonts w:cs="Arial"/>
        </w:rPr>
        <w:t>жностного оклада;</w:t>
      </w:r>
    </w:p>
    <w:p w:rsidR="00E128B0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выплат стимулирующего характера;</w:t>
      </w:r>
    </w:p>
    <w:p w:rsidR="00E128B0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>- вы</w:t>
      </w:r>
      <w:r w:rsidR="00BE283C" w:rsidRPr="004577B8">
        <w:rPr>
          <w:rFonts w:cs="Arial"/>
        </w:rPr>
        <w:t>плат компенсационного характера;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иных </w:t>
      </w:r>
      <w:r w:rsidR="00BE283C" w:rsidRPr="004577B8">
        <w:rPr>
          <w:rFonts w:cs="Arial"/>
        </w:rPr>
        <w:t>дополнительных выплат.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2.2.Перечень должностей работников и размеры должностных окладов </w:t>
      </w:r>
      <w:r w:rsidR="00E128B0" w:rsidRPr="004577B8">
        <w:rPr>
          <w:rFonts w:cs="Arial"/>
        </w:rPr>
        <w:t xml:space="preserve">устанавливаются </w:t>
      </w:r>
      <w:r w:rsidRPr="004577B8">
        <w:rPr>
          <w:rFonts w:cs="Arial"/>
        </w:rPr>
        <w:t>согласно приложению к данному Положению</w:t>
      </w:r>
      <w:r w:rsidR="00E128B0" w:rsidRPr="004577B8">
        <w:rPr>
          <w:rFonts w:cs="Arial"/>
        </w:rPr>
        <w:t>.</w:t>
      </w:r>
    </w:p>
    <w:p w:rsidR="00E128B0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2.3.К выплатам стимулирующего характера относятся выплаты, направленные на стимулирование работника к качественному результату труда,</w:t>
      </w:r>
      <w:r w:rsidR="00E128B0" w:rsidRPr="004577B8">
        <w:rPr>
          <w:rFonts w:cs="Arial"/>
        </w:rPr>
        <w:t xml:space="preserve"> а </w:t>
      </w:r>
      <w:r w:rsidRPr="004577B8">
        <w:rPr>
          <w:rFonts w:cs="Arial"/>
        </w:rPr>
        <w:t>также являющиеся поощрением за выполненную работу: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ежемесячная надбавка к должностному окладу за выслугу лет;</w:t>
      </w:r>
    </w:p>
    <w:p w:rsidR="00E128B0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 xml:space="preserve">ежемесячная надбавка к должностному окладу за сложность и напряженность выполняемой работы; </w:t>
      </w:r>
    </w:p>
    <w:p w:rsidR="00E128B0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ежемесячное денежное поощрение;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премии за выполнение отдельных заданий.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2.4.К компенсационным выплатам относятся выплаты, предусмотренные трудовым законодательством.</w:t>
      </w:r>
    </w:p>
    <w:p w:rsidR="00E128B0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2.5.К иным дополнительным выплатам относятся: 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единовременная выплата при предоставлении ежегодного оплачиваемого отпуска;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материальная помощь,</w:t>
      </w:r>
    </w:p>
    <w:p w:rsidR="004A3CC3" w:rsidRPr="004577B8" w:rsidRDefault="00E128B0" w:rsidP="004577B8">
      <w:pPr>
        <w:ind w:firstLine="709"/>
        <w:rPr>
          <w:rFonts w:cs="Arial"/>
        </w:rPr>
      </w:pPr>
      <w:r w:rsidRPr="004577B8">
        <w:rPr>
          <w:rFonts w:cs="Arial"/>
        </w:rPr>
        <w:lastRenderedPageBreak/>
        <w:t xml:space="preserve">- </w:t>
      </w:r>
      <w:r w:rsidR="00BE283C" w:rsidRPr="004577B8">
        <w:rPr>
          <w:rFonts w:cs="Arial"/>
        </w:rPr>
        <w:t>премия к юбилейным датам и в связи с выходом на пенсию.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2.6.Оплата труда работников производится в пределах выделенных Учреждению бюджетных ассигнований на оплату труда в текущем финансовом году.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2.7.Условия оплаты труда руководителя Учреждения в соответствии с пунктом 6 Положения.</w:t>
      </w:r>
    </w:p>
    <w:p w:rsidR="00E128B0" w:rsidRPr="004577B8" w:rsidRDefault="00E128B0" w:rsidP="004577B8">
      <w:pPr>
        <w:ind w:firstLine="709"/>
        <w:rPr>
          <w:rFonts w:cs="Arial"/>
        </w:rPr>
      </w:pPr>
    </w:p>
    <w:p w:rsidR="004A3CC3" w:rsidRPr="004577B8" w:rsidRDefault="00E128B0" w:rsidP="004577B8">
      <w:pPr>
        <w:ind w:firstLine="709"/>
        <w:jc w:val="center"/>
        <w:rPr>
          <w:rFonts w:cs="Arial"/>
        </w:rPr>
      </w:pPr>
      <w:r w:rsidRPr="004577B8">
        <w:rPr>
          <w:rFonts w:cs="Arial"/>
        </w:rPr>
        <w:t>3</w:t>
      </w:r>
      <w:r w:rsidR="00BE283C" w:rsidRPr="004577B8">
        <w:rPr>
          <w:rFonts w:cs="Arial"/>
        </w:rPr>
        <w:t>.Порядок, условия выплаты и размеры выплат стимулирующего характера</w:t>
      </w:r>
    </w:p>
    <w:p w:rsidR="00C75D1A" w:rsidRPr="004577B8" w:rsidRDefault="00C75D1A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3.1.Ежемесячная надбавка к должностному окладу за выслугу лет.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3.1.1.Ежемесячная надбавка к должностному окладу за выслугу лет (далее - надбавка за выслугу лет) устанавливается в зависимости от стажа работы, дающего право на получение данной надбавки, в процентах от должностного оклада:</w:t>
      </w:r>
    </w:p>
    <w:p w:rsidR="004A3CC3" w:rsidRPr="004577B8" w:rsidRDefault="004A3CC3" w:rsidP="004577B8">
      <w:pPr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22"/>
        <w:gridCol w:w="3749"/>
      </w:tblGrid>
      <w:tr w:rsidR="004A3CC3" w:rsidRPr="004577B8" w:rsidTr="004577B8">
        <w:trPr>
          <w:trHeight w:hRule="exact" w:val="346"/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0"/>
            </w:pPr>
            <w:r w:rsidRPr="004577B8">
              <w:t>Стаж работы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0"/>
            </w:pPr>
            <w:r w:rsidRPr="004577B8">
              <w:t>Проценты от оклада</w:t>
            </w:r>
          </w:p>
        </w:tc>
      </w:tr>
      <w:tr w:rsidR="004A3CC3" w:rsidRPr="004577B8" w:rsidTr="004577B8">
        <w:trPr>
          <w:trHeight w:hRule="exact" w:val="317"/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от 1 до 5 лет включительно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10</w:t>
            </w:r>
          </w:p>
        </w:tc>
      </w:tr>
      <w:tr w:rsidR="004A3CC3" w:rsidRPr="004577B8" w:rsidTr="004577B8">
        <w:trPr>
          <w:trHeight w:hRule="exact" w:val="326"/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свыше 5 до 10 лет включительно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15</w:t>
            </w:r>
          </w:p>
        </w:tc>
      </w:tr>
      <w:tr w:rsidR="004A3CC3" w:rsidRPr="004577B8" w:rsidTr="004577B8">
        <w:trPr>
          <w:trHeight w:hRule="exact" w:val="33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свыше 10 до 15 лет включительно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20</w:t>
            </w:r>
          </w:p>
        </w:tc>
      </w:tr>
      <w:tr w:rsidR="004A3CC3" w:rsidRPr="004577B8" w:rsidTr="004577B8">
        <w:trPr>
          <w:trHeight w:hRule="exact" w:val="35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Свыше 15 лет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30</w:t>
            </w:r>
          </w:p>
        </w:tc>
      </w:tr>
    </w:tbl>
    <w:p w:rsidR="00C75D1A" w:rsidRPr="004577B8" w:rsidRDefault="00C75D1A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3.1.2.В стаж работы, дающий право на получение надбавки за выслугу</w:t>
      </w:r>
      <w:r w:rsidR="00E128B0" w:rsidRPr="004577B8">
        <w:rPr>
          <w:rFonts w:cs="Arial"/>
        </w:rPr>
        <w:t xml:space="preserve"> лет</w:t>
      </w:r>
      <w:r w:rsidRPr="004577B8">
        <w:rPr>
          <w:rFonts w:cs="Arial"/>
        </w:rPr>
        <w:t xml:space="preserve">, включаются периоды работы в органах государственной власти, ворганах </w:t>
      </w:r>
      <w:r w:rsidR="00E128B0" w:rsidRPr="004577B8">
        <w:rPr>
          <w:rFonts w:cs="Arial"/>
        </w:rPr>
        <w:t>м</w:t>
      </w:r>
      <w:r w:rsidRPr="004577B8">
        <w:rPr>
          <w:rFonts w:cs="Arial"/>
        </w:rPr>
        <w:t xml:space="preserve">естного самоуправления, периоды </w:t>
      </w:r>
      <w:r w:rsidR="00E128B0" w:rsidRPr="004577B8">
        <w:rPr>
          <w:rFonts w:cs="Arial"/>
        </w:rPr>
        <w:t>г</w:t>
      </w:r>
      <w:r w:rsidRPr="004577B8">
        <w:rPr>
          <w:rFonts w:cs="Arial"/>
        </w:rPr>
        <w:t>осударственной(муниципальной) службы, учитываемые при исчислении стажа</w:t>
      </w:r>
      <w:r w:rsidR="00E128B0" w:rsidRPr="004577B8">
        <w:rPr>
          <w:rFonts w:cs="Arial"/>
        </w:rPr>
        <w:t xml:space="preserve"> госуд</w:t>
      </w:r>
      <w:r w:rsidRPr="004577B8">
        <w:rPr>
          <w:rFonts w:cs="Arial"/>
        </w:rPr>
        <w:t>арственной (муниципальной) службы, а также время военной службы,</w:t>
      </w:r>
      <w:r w:rsidR="00E128B0" w:rsidRPr="004577B8">
        <w:rPr>
          <w:rFonts w:cs="Arial"/>
        </w:rPr>
        <w:t xml:space="preserve"> с</w:t>
      </w:r>
      <w:r w:rsidRPr="004577B8">
        <w:rPr>
          <w:rFonts w:cs="Arial"/>
        </w:rPr>
        <w:t>лужбы в органах внутренних дел РФ, ФСБ, ГО и ЧС, налоговой полиции,</w:t>
      </w:r>
      <w:r w:rsidR="00E128B0" w:rsidRPr="004577B8">
        <w:rPr>
          <w:rFonts w:cs="Arial"/>
        </w:rPr>
        <w:t xml:space="preserve"> там</w:t>
      </w:r>
      <w:r w:rsidRPr="004577B8">
        <w:rPr>
          <w:rFonts w:cs="Arial"/>
        </w:rPr>
        <w:t>оженных органах и в органах уголовно-исполнительной системы, время</w:t>
      </w:r>
      <w:r w:rsidR="00E128B0" w:rsidRPr="004577B8">
        <w:rPr>
          <w:rFonts w:cs="Arial"/>
        </w:rPr>
        <w:t xml:space="preserve"> р</w:t>
      </w:r>
      <w:r w:rsidRPr="004577B8">
        <w:rPr>
          <w:rFonts w:cs="Arial"/>
        </w:rPr>
        <w:t>аботы в должности, соответствующей специализации профессионального</w:t>
      </w:r>
      <w:r w:rsidR="00C75D1A" w:rsidRPr="004577B8">
        <w:rPr>
          <w:rFonts w:cs="Arial"/>
        </w:rPr>
        <w:t xml:space="preserve"> обра</w:t>
      </w:r>
      <w:r w:rsidRPr="004577B8">
        <w:rPr>
          <w:rFonts w:cs="Arial"/>
        </w:rPr>
        <w:t>зования или профилю должности на момент назначения, время работы в</w:t>
      </w:r>
      <w:r w:rsidR="00C75D1A" w:rsidRPr="004577B8">
        <w:rPr>
          <w:rFonts w:cs="Arial"/>
        </w:rPr>
        <w:t xml:space="preserve"> Учре</w:t>
      </w:r>
      <w:r w:rsidRPr="004577B8">
        <w:rPr>
          <w:rFonts w:cs="Arial"/>
        </w:rPr>
        <w:t>ждении и стаж работы по специальности (направлению подготовки).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3.1.3.Стаж работы, дающий право на получение надбавки за выслугу пет определяется комиссией по установлению стажа работникам Муниципального казенного учреждения «Центр бухгалтерского и технического обслуживания учреждений культуры и молодежной политики», с</w:t>
      </w:r>
      <w:r w:rsidR="00C75D1A" w:rsidRPr="004577B8">
        <w:rPr>
          <w:rFonts w:cs="Arial"/>
        </w:rPr>
        <w:t>ос</w:t>
      </w:r>
      <w:r w:rsidRPr="004577B8">
        <w:rPr>
          <w:rFonts w:cs="Arial"/>
        </w:rPr>
        <w:t>тав которой утверждается приказом руководителя учреждения, в течение месяца при приеме работника на работу.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3.1.4.Основным документом для определения стажа работы, дающего право на получение надбавки за выслуг</w:t>
      </w:r>
      <w:r w:rsidR="00C75D1A" w:rsidRPr="004577B8">
        <w:rPr>
          <w:rFonts w:cs="Arial"/>
        </w:rPr>
        <w:t>у лет, является трудовая книжка.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3.1.5.Надбавка за выслугу лет выплачивается с момента возникновения права на назначение этой надбавки на основании приказа руководителя учреждения.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3.2.Ежемесячная надбавка к должностному окладу за сложность и напряженность выполняемой работы.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3.2.1.Основными критериями для установления размера ежемесячной надбавки к должностному окладу за сложность и напряженность выполняемой работы (далее - надбавка за сложность и напряженность) являются: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многосторонний характер выполняемых должностных обязанностей;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систематическое выполнение обязанностей за рамками рабочего времени;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повышение профессиональных знаний;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выездной характер работы;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высокая степень самостоятельности в работе;</w:t>
      </w:r>
    </w:p>
    <w:p w:rsidR="004A3CC3" w:rsidRPr="004577B8" w:rsidRDefault="00C75D1A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систематическое выполнение срочных и важных заданий;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3.2.2.Надбавка за сложность и напряженность устанавливается в пределах средств, предусмотренных на содержание учреждения, до 130% должностного оклада.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lastRenderedPageBreak/>
        <w:t>3.2.3.Конкретный размер надбавки за сложность и напряженность определяется в приказе о приеме на работу, переводе на другую должность или в отдельном приказе.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3.2.4.Установленная надбавка за сложность и напряженность может быть изменена при изменении степени сложности, напряженности или иным основаниям.</w:t>
      </w:r>
    </w:p>
    <w:p w:rsidR="002C5DBB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Основаниями для снижения размера надбавки </w:t>
      </w:r>
      <w:r w:rsidR="002C5DBB" w:rsidRPr="004577B8">
        <w:rPr>
          <w:rFonts w:cs="Arial"/>
        </w:rPr>
        <w:t>з</w:t>
      </w:r>
      <w:r w:rsidRPr="004577B8">
        <w:rPr>
          <w:rFonts w:cs="Arial"/>
        </w:rPr>
        <w:t>а сложность и напряженность могут являються:</w:t>
      </w:r>
    </w:p>
    <w:p w:rsidR="004A3CC3" w:rsidRPr="004577B8" w:rsidRDefault="002C5DB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невыполнение критериев выплаты надбавки;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-изменение должностных обязанностей.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3.3.Ежемесячное денежное поощрение.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3.3.1.Ежемесячное денежное поощрение по результатам работы (далее -поощрение) выплачивается в размере до 200%должностного оклада (оклада) при выполнении следующих условий:</w:t>
      </w:r>
    </w:p>
    <w:p w:rsidR="004A3CC3" w:rsidRPr="004577B8" w:rsidRDefault="002C5DB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 xml:space="preserve">надлежащее выполнение должностных обязанностей, определенных </w:t>
      </w:r>
      <w:r w:rsidRPr="004577B8">
        <w:rPr>
          <w:rFonts w:cs="Arial"/>
        </w:rPr>
        <w:t xml:space="preserve">должностной </w:t>
      </w:r>
      <w:r w:rsidR="00BE283C" w:rsidRPr="004577B8">
        <w:rPr>
          <w:rFonts w:cs="Arial"/>
        </w:rPr>
        <w:t>инструкцией;</w:t>
      </w:r>
    </w:p>
    <w:p w:rsidR="002C5DBB" w:rsidRPr="004577B8" w:rsidRDefault="002C5DB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 </w:t>
      </w:r>
      <w:r w:rsidR="00BE283C" w:rsidRPr="004577B8">
        <w:rPr>
          <w:rFonts w:cs="Arial"/>
        </w:rPr>
        <w:t xml:space="preserve">четкое и своевременное выполнение поручений, указаний, заданий </w:t>
      </w:r>
      <w:r w:rsidRPr="004577B8">
        <w:rPr>
          <w:rFonts w:cs="Arial"/>
        </w:rPr>
        <w:t>руководителя</w:t>
      </w:r>
      <w:r w:rsidR="00BE283C" w:rsidRPr="004577B8">
        <w:rPr>
          <w:rFonts w:cs="Arial"/>
        </w:rPr>
        <w:t>;</w:t>
      </w:r>
    </w:p>
    <w:p w:rsidR="004A3CC3" w:rsidRPr="004577B8" w:rsidRDefault="002C5DB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с</w:t>
      </w:r>
      <w:r w:rsidRPr="004577B8">
        <w:rPr>
          <w:rFonts w:cs="Arial"/>
        </w:rPr>
        <w:t>о</w:t>
      </w:r>
      <w:r w:rsidR="00BE283C" w:rsidRPr="004577B8">
        <w:rPr>
          <w:rFonts w:cs="Arial"/>
        </w:rPr>
        <w:t>блюдение установленных правил внутреннего трудового распорядка.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3.3.2.Размер поощрения работнику может быть снижен или отменен за </w:t>
      </w:r>
      <w:r w:rsidR="00CC7CA1" w:rsidRPr="004577B8">
        <w:rPr>
          <w:rFonts w:cs="Arial"/>
        </w:rPr>
        <w:t>кон</w:t>
      </w:r>
      <w:r w:rsidRPr="004577B8">
        <w:rPr>
          <w:rFonts w:cs="Arial"/>
        </w:rPr>
        <w:t>кретный месяц по следующим основаниям:</w:t>
      </w:r>
    </w:p>
    <w:p w:rsidR="00CC7CA1" w:rsidRPr="004577B8" w:rsidRDefault="00CC7CA1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>надлежащее и несвоевременное исполнение должностных обязанностей;</w:t>
      </w:r>
    </w:p>
    <w:p w:rsidR="004A3CC3" w:rsidRPr="004577B8" w:rsidRDefault="00CC7CA1" w:rsidP="004577B8">
      <w:pPr>
        <w:ind w:firstLine="709"/>
        <w:rPr>
          <w:rFonts w:cs="Arial"/>
        </w:rPr>
      </w:pPr>
      <w:r w:rsidRPr="004577B8">
        <w:rPr>
          <w:rFonts w:cs="Arial"/>
        </w:rPr>
        <w:t>-</w:t>
      </w:r>
      <w:r w:rsidR="00BE283C" w:rsidRPr="004577B8">
        <w:rPr>
          <w:rFonts w:cs="Arial"/>
        </w:rPr>
        <w:t xml:space="preserve"> некачественное и несвоевременное исполнение поручений, указаний, заданий руководителя;</w:t>
      </w:r>
    </w:p>
    <w:p w:rsidR="004A3CC3" w:rsidRPr="004577B8" w:rsidRDefault="00CC7CA1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- </w:t>
      </w:r>
      <w:r w:rsidR="00BE283C" w:rsidRPr="004577B8">
        <w:rPr>
          <w:rFonts w:cs="Arial"/>
        </w:rPr>
        <w:t xml:space="preserve">несоблюдение правил внутреннего трудового распорядка, правил техники </w:t>
      </w:r>
      <w:r w:rsidRPr="004577B8">
        <w:rPr>
          <w:rFonts w:cs="Arial"/>
        </w:rPr>
        <w:t>без</w:t>
      </w:r>
      <w:r w:rsidR="00BE283C" w:rsidRPr="004577B8">
        <w:rPr>
          <w:rFonts w:cs="Arial"/>
        </w:rPr>
        <w:t>опасности и противопожарной безопасности, принципов служебного поведения.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</w:t>
      </w:r>
      <w:r w:rsidR="00CC7CA1" w:rsidRPr="004577B8">
        <w:rPr>
          <w:rFonts w:cs="Arial"/>
        </w:rPr>
        <w:t>.</w:t>
      </w:r>
      <w:r w:rsidRPr="004577B8">
        <w:rPr>
          <w:rFonts w:cs="Arial"/>
        </w:rPr>
        <w:t>3</w:t>
      </w:r>
      <w:r w:rsidR="00CC7CA1" w:rsidRPr="004577B8">
        <w:rPr>
          <w:rFonts w:cs="Arial"/>
        </w:rPr>
        <w:t>.</w:t>
      </w:r>
      <w:r w:rsidRPr="004577B8">
        <w:rPr>
          <w:rFonts w:cs="Arial"/>
        </w:rPr>
        <w:t>3.Если нарушения по основаниям, перечисленным в п.3.3.2. настоящего Положения, были выявлены после того, как поощрение было выплачено, виновные работники лишаются выплаты премии в том расчетном периоде, в котором были обнаружены нарушения или поступили сообщенияо них.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З.З</w:t>
      </w:r>
      <w:r w:rsidR="00CC7CA1" w:rsidRPr="004577B8">
        <w:rPr>
          <w:rFonts w:cs="Arial"/>
        </w:rPr>
        <w:t xml:space="preserve">.4 </w:t>
      </w:r>
      <w:r w:rsidRPr="004577B8">
        <w:rPr>
          <w:rFonts w:cs="Arial"/>
        </w:rPr>
        <w:t>Полное или частичное снижение поощрения оформляется приказом учреждения по решению руководителя учреждения и производится за тот отчетный период, за который допущено то или иное нарушение, с учетом п.3.3.3.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3.3.5.Изменение размера поощрения или его невыплата производится с обязательным уведомлением работника путем ознакомления его под роспись с распорядительным документом.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 Премия за выполнение отдельных заданий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3.4.1.Премия за выполнение отдельных заданий (далее-премия)является формой материального стимулирования работника.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Основаниями для выплаты премии являются выполнения заданий, связанных с необходимостью эффективного обеспечения задач, функций и деятельности администрации МО город Алексин по основным, направлениям деятельности, личный вклад работника в общие результаты работы Учреждения при условии добросовестного исполнения им должностных обязанностей, соблюдения служебной дисциплины, а также других заданий с обязательным соблюдением качества их выполнения, проявленную инициативу, творческий подход, оперативность и профессионализм.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3.4.2.Размер премии устанавливается работнику персонально впроцентах к должностному окладу исходя из результатов деятельностиработника, в пределах годового фонда оплаты труда.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3.4.3.При определении размера премии учитываются своевременность,качество и оперативность выполнения работником отдельных заданий,проявленная при их выполнении инициатива, творческий подход,</w:t>
      </w:r>
      <w:r w:rsidR="00E87D8B" w:rsidRPr="004577B8">
        <w:rPr>
          <w:rFonts w:cs="Arial"/>
        </w:rPr>
        <w:t xml:space="preserve"> о</w:t>
      </w:r>
      <w:r w:rsidRPr="004577B8">
        <w:rPr>
          <w:rFonts w:cs="Arial"/>
        </w:rPr>
        <w:t>перативность и профессионализм.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3.4.4. Решение о премировании работника принимается руководителем Учреждения на основании распорядительного документа.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lastRenderedPageBreak/>
        <w:t xml:space="preserve">3.4.5. По решению руководителя Учреждения экономия фонда оплаты </w:t>
      </w:r>
      <w:r w:rsidR="00E87D8B" w:rsidRPr="004577B8">
        <w:rPr>
          <w:rFonts w:cs="Arial"/>
        </w:rPr>
        <w:t xml:space="preserve">труда </w:t>
      </w:r>
      <w:r w:rsidRPr="004577B8">
        <w:rPr>
          <w:rFonts w:cs="Arial"/>
        </w:rPr>
        <w:t>на основании распорядительного документа может направляться на премирование работников по результатам текущей деятельности за квартал, п</w:t>
      </w:r>
      <w:r w:rsidR="00E87D8B" w:rsidRPr="004577B8">
        <w:rPr>
          <w:rFonts w:cs="Arial"/>
        </w:rPr>
        <w:t>о</w:t>
      </w:r>
      <w:r w:rsidRPr="004577B8">
        <w:rPr>
          <w:rFonts w:cs="Arial"/>
        </w:rPr>
        <w:t>лугодие, девять месяцев и год.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3.4.6.В случае увольнения работника до принятия решения о премировании по итогам работы за год, данному работнику премия за год не уплачивается.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3.4.7. Премия не выплачивается работникам, имеющим не снятое дисциплинарное взыскание.</w:t>
      </w:r>
    </w:p>
    <w:p w:rsidR="002C5DBB" w:rsidRPr="004577B8" w:rsidRDefault="002C5DBB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jc w:val="center"/>
        <w:rPr>
          <w:rFonts w:cs="Arial"/>
        </w:rPr>
      </w:pPr>
      <w:r w:rsidRPr="004577B8">
        <w:rPr>
          <w:rFonts w:cs="Arial"/>
        </w:rPr>
        <w:t>4.Порядок и условия выплат компенсационного характера</w:t>
      </w:r>
    </w:p>
    <w:p w:rsidR="002C5DBB" w:rsidRPr="004577B8" w:rsidRDefault="002C5DBB" w:rsidP="004577B8">
      <w:pPr>
        <w:ind w:firstLine="709"/>
        <w:rPr>
          <w:rFonts w:cs="Arial"/>
        </w:rPr>
      </w:pPr>
    </w:p>
    <w:p w:rsidR="004A3CC3" w:rsidRPr="004577B8" w:rsidRDefault="00E87D8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4.1. </w:t>
      </w:r>
      <w:r w:rsidR="00BE283C" w:rsidRPr="004577B8">
        <w:rPr>
          <w:rFonts w:cs="Arial"/>
        </w:rPr>
        <w:t>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:rsidR="004A3CC3" w:rsidRPr="004577B8" w:rsidRDefault="00E87D8B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4.2. </w:t>
      </w:r>
      <w:r w:rsidR="00BE283C" w:rsidRPr="004577B8">
        <w:rPr>
          <w:rFonts w:cs="Arial"/>
        </w:rPr>
        <w:t>К выплатам компенсационного характера относятся выплаты за работу в условиях, отклоняющихся от нормальных (при совмещении профессий (должностей), сверхурочной работе и других случаях, предусмотренных трудовым законодательством).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При совмещении должностей (профессий), расширении зоны обслуживания, увеличении объема работ или исполнении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содержания и (или) объема дополнительной работы, но не ниже 50% должностного оклада (оклада) -по основной работе.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Срок выполнения дополнительной работы устанавливается соглашением сторон и отражается в дополнительном соглашении (трудовом договоре).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4.3.Размер выплат за работу в условиях, отклоняющихся отнормальных, устанавливается согласно действующему трудовомузаконодательству.</w:t>
      </w:r>
    </w:p>
    <w:p w:rsidR="00E87D8B" w:rsidRPr="004577B8" w:rsidRDefault="00E87D8B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 Порядок и условия выплаты иных дополнительных выплат</w:t>
      </w:r>
    </w:p>
    <w:p w:rsidR="00E87D8B" w:rsidRPr="004577B8" w:rsidRDefault="00E87D8B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5.1.Единовременная выплата при предоставлении ежегодного </w:t>
      </w:r>
      <w:r w:rsidR="00D741E8" w:rsidRPr="004577B8">
        <w:rPr>
          <w:rFonts w:cs="Arial"/>
        </w:rPr>
        <w:t>о</w:t>
      </w:r>
      <w:r w:rsidRPr="004577B8">
        <w:rPr>
          <w:rFonts w:cs="Arial"/>
        </w:rPr>
        <w:t>плачиваемого отпуска.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5.1.1.Единовременная выплата при предоставлении ежегодного оплачиваемого отпуска (далее - единовременная выплата) осуществляется на основании приказа о предоставлении отпуска работнику за соответствующий календарный период в размере двух должностных окладов по замещаемой Должности (профессии) за счет средств фонда оплаты труда работников.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5.1.2.Начисление единовременной выплаты осуществляется по </w:t>
      </w:r>
      <w:r w:rsidR="00D741E8" w:rsidRPr="004577B8">
        <w:rPr>
          <w:rFonts w:cs="Arial"/>
        </w:rPr>
        <w:t>за</w:t>
      </w:r>
      <w:r w:rsidRPr="004577B8">
        <w:rPr>
          <w:rFonts w:cs="Arial"/>
        </w:rPr>
        <w:t>явлению работника.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5.1.3.Единовременная выплата выплачивается один раз в течение </w:t>
      </w:r>
      <w:r w:rsidR="00D741E8" w:rsidRPr="004577B8">
        <w:rPr>
          <w:rFonts w:cs="Arial"/>
        </w:rPr>
        <w:t>кален</w:t>
      </w:r>
      <w:r w:rsidRPr="004577B8">
        <w:rPr>
          <w:rFonts w:cs="Arial"/>
        </w:rPr>
        <w:t xml:space="preserve">дарного года. В случае разделения в установленном порядке </w:t>
      </w:r>
      <w:r w:rsidR="00D741E8" w:rsidRPr="004577B8">
        <w:rPr>
          <w:rFonts w:cs="Arial"/>
        </w:rPr>
        <w:t>ежег</w:t>
      </w:r>
      <w:r w:rsidRPr="004577B8">
        <w:rPr>
          <w:rFonts w:cs="Arial"/>
        </w:rPr>
        <w:t xml:space="preserve">одного оплачиваемого отпуска на части, единовременная выплата может </w:t>
      </w:r>
      <w:r w:rsidR="00D741E8" w:rsidRPr="004577B8">
        <w:rPr>
          <w:rFonts w:cs="Arial"/>
        </w:rPr>
        <w:t>вып</w:t>
      </w:r>
      <w:r w:rsidRPr="004577B8">
        <w:rPr>
          <w:rFonts w:cs="Arial"/>
        </w:rPr>
        <w:t>лачиваться при предоставлении любой из частей указанного отпуска.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5.1.4.По решению руководителя учреждения возможно, в исключительных случаях, получение единовременной выплаты отдельно от оплаты ежегодного отпуска на основании личного заявления работника.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5.1.5.Единовременная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5.1.6.Работникам, увольняемым по основаниям, предусмотренным пунктами 5-7, 11 статьи 81 </w:t>
      </w:r>
      <w:hyperlink r:id="rId11" w:tooltip="Трудового кодекса" w:history="1">
        <w:r w:rsidRPr="004577B8">
          <w:rPr>
            <w:rStyle w:val="a7"/>
            <w:rFonts w:cs="Arial"/>
          </w:rPr>
          <w:t>Трудового кодекса Российской Федерации</w:t>
        </w:r>
      </w:hyperlink>
      <w:r w:rsidRPr="004577B8">
        <w:rPr>
          <w:rFonts w:cs="Arial"/>
        </w:rPr>
        <w:t xml:space="preserve">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lastRenderedPageBreak/>
        <w:t>5.1.7.Работникам,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 Материальная помощь.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5.2.1.Материальная помощь работникам выплачивается один раз в год в размере должностного оклада, действующего на момент ее фактической выплаты.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5.2.2.Выплата материальной помощи производится по личному заявлению работника на основании распорядительного документа за счет средств фонда оплаты труда работников.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5.2.3. Материальная помощь не выплачивается: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-работникам, проработавшим менее 6 месяцев;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-временным работникам, принятым для замещения отсутствующегоработника на период отпуска, временной нетрудоспособности.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5.2.4.Работникам, совмещающим работу в учреждении, материальная помощь выплачивается только по основной должности.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5.2.5.Работникам, проработавшим неполный календарный год, а также уволенным с работы (кроме оснований, предусмотренных пунктами 5-7, 11 статьи 81 </w:t>
      </w:r>
      <w:hyperlink r:id="rId12" w:tooltip="Трудового кодекса" w:history="1">
        <w:r w:rsidRPr="004577B8">
          <w:rPr>
            <w:rStyle w:val="a7"/>
            <w:rFonts w:cs="Arial"/>
          </w:rPr>
          <w:t>Трудового кодекса Российской Федерации</w:t>
        </w:r>
      </w:hyperlink>
      <w:r w:rsidRPr="004577B8">
        <w:rPr>
          <w:rFonts w:cs="Arial"/>
        </w:rPr>
        <w:t>), материальная помощь выплачивается пропорционально отработанному периоду времени.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5.2.6.При наличии экономии фонда оплаты тр</w:t>
      </w:r>
      <w:r w:rsidR="00B7596F" w:rsidRPr="004577B8">
        <w:rPr>
          <w:rFonts w:cs="Arial"/>
        </w:rPr>
        <w:t>у</w:t>
      </w:r>
      <w:r w:rsidRPr="004577B8">
        <w:rPr>
          <w:rFonts w:cs="Arial"/>
        </w:rPr>
        <w:t>да на основании распорядительного документа Центра материальная помощь работникам может выплачиваться в связи с рождением ребенка, тяжелым заболеванием Работника, смертью близких родственников (родителей, детей, супруга).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Материальная помощь выплачивается в размере до одного </w:t>
      </w:r>
      <w:r w:rsidR="00B7596F" w:rsidRPr="004577B8">
        <w:rPr>
          <w:rFonts w:cs="Arial"/>
        </w:rPr>
        <w:t xml:space="preserve">должностного </w:t>
      </w:r>
      <w:r w:rsidRPr="004577B8">
        <w:rPr>
          <w:rFonts w:cs="Arial"/>
        </w:rPr>
        <w:t>оклада. Решение о выплате материальной помощи и её конкретном размере принимается руководителем учреждения по заявлению Работника.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5.3.По решению руководителя Муниципального казенного учреждения</w:t>
      </w:r>
      <w:r w:rsidR="00B7596F" w:rsidRPr="004577B8">
        <w:rPr>
          <w:rFonts w:cs="Arial"/>
        </w:rPr>
        <w:t xml:space="preserve"> «Ц</w:t>
      </w:r>
      <w:r w:rsidRPr="004577B8">
        <w:rPr>
          <w:rFonts w:cs="Arial"/>
        </w:rPr>
        <w:t>ентр бухгалтерского и технического обслуживания учреждений культуры</w:t>
      </w:r>
      <w:r w:rsidR="00B7596F" w:rsidRPr="004577B8">
        <w:rPr>
          <w:rFonts w:cs="Arial"/>
        </w:rPr>
        <w:t xml:space="preserve"> и мо</w:t>
      </w:r>
      <w:r w:rsidRPr="004577B8">
        <w:rPr>
          <w:rFonts w:cs="Arial"/>
        </w:rPr>
        <w:t>лодежной политики» экономия фонда оплаты труда на основании</w:t>
      </w:r>
      <w:r w:rsidR="00B7596F" w:rsidRPr="004577B8">
        <w:rPr>
          <w:rFonts w:cs="Arial"/>
        </w:rPr>
        <w:t xml:space="preserve"> распор</w:t>
      </w:r>
      <w:r w:rsidRPr="004577B8">
        <w:rPr>
          <w:rFonts w:cs="Arial"/>
        </w:rPr>
        <w:t>ядительного документа может направляться на премирование</w:t>
      </w:r>
      <w:r w:rsidR="00B7596F" w:rsidRPr="004577B8">
        <w:rPr>
          <w:rFonts w:cs="Arial"/>
        </w:rPr>
        <w:t xml:space="preserve"> р</w:t>
      </w:r>
      <w:r w:rsidRPr="004577B8">
        <w:rPr>
          <w:rFonts w:cs="Arial"/>
        </w:rPr>
        <w:t>аб</w:t>
      </w:r>
      <w:r w:rsidR="00B7596F" w:rsidRPr="004577B8">
        <w:rPr>
          <w:rFonts w:cs="Arial"/>
        </w:rPr>
        <w:t>о</w:t>
      </w:r>
      <w:r w:rsidRPr="004577B8">
        <w:rPr>
          <w:rFonts w:cs="Arial"/>
        </w:rPr>
        <w:t>тников: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-к юбилейным датам - 50 - летию, 55 - л</w:t>
      </w:r>
      <w:r w:rsidR="00B7596F" w:rsidRPr="004577B8">
        <w:rPr>
          <w:rFonts w:cs="Arial"/>
        </w:rPr>
        <w:t>е</w:t>
      </w:r>
      <w:r w:rsidRPr="004577B8">
        <w:rPr>
          <w:rFonts w:cs="Arial"/>
        </w:rPr>
        <w:t>тию, 60- летию — в размере до одного должностного оклада;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-в связи с выходом на пенсию - в размере до одного должностногооклада.</w:t>
      </w:r>
    </w:p>
    <w:p w:rsidR="00B7596F" w:rsidRPr="004577B8" w:rsidRDefault="00B7596F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jc w:val="center"/>
        <w:rPr>
          <w:rFonts w:cs="Arial"/>
        </w:rPr>
      </w:pPr>
      <w:r w:rsidRPr="004577B8">
        <w:rPr>
          <w:rFonts w:cs="Arial"/>
        </w:rPr>
        <w:t>6. Условия оплаты труда руководителя Учреждения</w:t>
      </w:r>
    </w:p>
    <w:p w:rsidR="00B7596F" w:rsidRPr="004577B8" w:rsidRDefault="00B7596F" w:rsidP="004577B8">
      <w:pPr>
        <w:ind w:firstLine="709"/>
        <w:rPr>
          <w:rFonts w:cs="Arial"/>
        </w:rPr>
      </w:pP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6.1. Заработная плата руководителя Учреждения состоит из: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должностного оклада,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выплат компенсационного характера,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выплат стимулирующего характера,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иных дополнительных выплат.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Оплата труда руководителя Учреждения осуществляется в пределах выделенных Учреждению бюджетных ассигнований на оплату труда в текущем финансовом году.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не может превышать восьмикратный размер.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6.2.Размер должностного оклада руководителя Учрежденияопределяется трудовым договором (дополнительным соглашением ктрудовому договору) согласно приложению к данному Положению.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6.3.Порядок установления выплат компенсационного характера, ихвиды и размеры определяются руководителю Учреждения в соответствии спунктом 4 настоящего Положения.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6.4.Руководителюучрежденияустанавливаютсявыплатыстимулирующего характера в соответствии с пунктом 3 настоящего Положения.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lastRenderedPageBreak/>
        <w:t>Выплаты стимулирующего характера руководителю Учреждения производятся в целях повышения мотивации в профессиональном и компетентном исполнении должностных обязанностей.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6.4.1. Ежемесячная надбавка к должностному окладу за выслугу лет, ежемесячная надбавка к должностному окладу (окладу) за сложность и напряженность выполняемой работы, ежемесячное денежное поощрение Руководителю Учреждения выплачивается на основании распоряжения администрации муниципального образования город Алексин.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6.4.2. Выплата премии за выполнении отдельных заданий производится</w:t>
      </w:r>
      <w:r w:rsidR="00B7596F" w:rsidRPr="004577B8">
        <w:rPr>
          <w:rFonts w:cs="Arial"/>
        </w:rPr>
        <w:t xml:space="preserve"> п</w:t>
      </w:r>
      <w:r w:rsidRPr="004577B8">
        <w:rPr>
          <w:rFonts w:cs="Arial"/>
        </w:rPr>
        <w:t>о решению главы администрации муниципального образования город</w:t>
      </w:r>
      <w:r w:rsidR="00B7596F" w:rsidRPr="004577B8">
        <w:rPr>
          <w:rFonts w:cs="Arial"/>
        </w:rPr>
        <w:t xml:space="preserve"> алексин </w:t>
      </w:r>
      <w:r w:rsidRPr="004577B8">
        <w:rPr>
          <w:rFonts w:cs="Arial"/>
        </w:rPr>
        <w:t>на основании ходатайства председателя комитета по культуре,</w:t>
      </w:r>
      <w:r w:rsidR="00B7596F" w:rsidRPr="004577B8">
        <w:rPr>
          <w:rFonts w:cs="Arial"/>
        </w:rPr>
        <w:t xml:space="preserve"> мо</w:t>
      </w:r>
      <w:r w:rsidRPr="004577B8">
        <w:rPr>
          <w:rFonts w:cs="Arial"/>
        </w:rPr>
        <w:t>лодежной политике и спорту администрации муниципального образованияг</w:t>
      </w:r>
      <w:r w:rsidR="00B7596F" w:rsidRPr="004577B8">
        <w:rPr>
          <w:rFonts w:cs="Arial"/>
        </w:rPr>
        <w:t>о</w:t>
      </w:r>
      <w:r w:rsidRPr="004577B8">
        <w:rPr>
          <w:rFonts w:cs="Arial"/>
        </w:rPr>
        <w:t>род Алексин.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6.4.3</w:t>
      </w:r>
      <w:r w:rsidR="00B7596F" w:rsidRPr="004577B8">
        <w:rPr>
          <w:rFonts w:cs="Arial"/>
        </w:rPr>
        <w:t xml:space="preserve">. </w:t>
      </w:r>
      <w:r w:rsidRPr="004577B8">
        <w:rPr>
          <w:rFonts w:cs="Arial"/>
        </w:rPr>
        <w:t xml:space="preserve">По решению главы администрации муниципального образования </w:t>
      </w:r>
      <w:r w:rsidR="00B7596F" w:rsidRPr="004577B8">
        <w:rPr>
          <w:rFonts w:cs="Arial"/>
        </w:rPr>
        <w:t xml:space="preserve">город </w:t>
      </w:r>
      <w:r w:rsidRPr="004577B8">
        <w:rPr>
          <w:rFonts w:cs="Arial"/>
        </w:rPr>
        <w:t xml:space="preserve">Алексин </w:t>
      </w:r>
      <w:r w:rsidR="00B7596F" w:rsidRPr="004577B8">
        <w:rPr>
          <w:rFonts w:cs="Arial"/>
        </w:rPr>
        <w:t>э</w:t>
      </w:r>
      <w:r w:rsidRPr="004577B8">
        <w:rPr>
          <w:rFonts w:cs="Arial"/>
        </w:rPr>
        <w:t xml:space="preserve">кономия фонда оплаты труда может направляться на </w:t>
      </w:r>
      <w:r w:rsidR="00B7596F" w:rsidRPr="004577B8">
        <w:rPr>
          <w:rFonts w:cs="Arial"/>
        </w:rPr>
        <w:t>преми</w:t>
      </w:r>
      <w:r w:rsidRPr="004577B8">
        <w:rPr>
          <w:rFonts w:cs="Arial"/>
        </w:rPr>
        <w:t xml:space="preserve">рование руководителя Учреждения по результатам текущей </w:t>
      </w:r>
      <w:r w:rsidR="00B7596F" w:rsidRPr="004577B8">
        <w:rPr>
          <w:rFonts w:cs="Arial"/>
        </w:rPr>
        <w:t xml:space="preserve">деятельности </w:t>
      </w:r>
      <w:r w:rsidRPr="004577B8">
        <w:rPr>
          <w:rFonts w:cs="Arial"/>
        </w:rPr>
        <w:t>за квартал, полугодие, девять месяцев и год.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6.4.4.Решение о выплате премии руководителю Учрежденияоформляется распоряжением администрации муниципального образованияг</w:t>
      </w:r>
      <w:r w:rsidR="00B7596F" w:rsidRPr="004577B8">
        <w:rPr>
          <w:rFonts w:cs="Arial"/>
        </w:rPr>
        <w:t>о</w:t>
      </w:r>
      <w:r w:rsidRPr="004577B8">
        <w:rPr>
          <w:rFonts w:cs="Arial"/>
        </w:rPr>
        <w:t>род Алексин.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6.4.5</w:t>
      </w:r>
      <w:r w:rsidR="00B7596F" w:rsidRPr="004577B8">
        <w:rPr>
          <w:rFonts w:cs="Arial"/>
        </w:rPr>
        <w:t xml:space="preserve">. </w:t>
      </w:r>
      <w:r w:rsidRPr="004577B8">
        <w:rPr>
          <w:rFonts w:cs="Arial"/>
        </w:rPr>
        <w:t>Премированию не подлежит руководитель Учреждения,имеющий неснятые дисциплинарные взыскания.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6.5. Руководителю Учреждения производятся иные дополнительные в</w:t>
      </w:r>
      <w:r w:rsidR="00B7596F" w:rsidRPr="004577B8">
        <w:rPr>
          <w:rFonts w:cs="Arial"/>
        </w:rPr>
        <w:t>ы</w:t>
      </w:r>
      <w:r w:rsidRPr="004577B8">
        <w:rPr>
          <w:rFonts w:cs="Arial"/>
        </w:rPr>
        <w:t>платы.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6.5.1.Единовременная выплата при предоставлении ежегодного оплачиваемого отпуска осуществляется руководителю Учреждения в соответствии с подпунктом 5.1. настоящего Положения.</w:t>
      </w:r>
    </w:p>
    <w:p w:rsidR="00B7596F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 xml:space="preserve">6.5.2. Материальная помощь выплачивается руководителю Учреждения в соответствии с подпунктом 5.2. настоящего Положения. </w:t>
      </w:r>
    </w:p>
    <w:p w:rsidR="004A3CC3" w:rsidRPr="004577B8" w:rsidRDefault="00BE283C" w:rsidP="004577B8">
      <w:pPr>
        <w:ind w:firstLine="709"/>
        <w:rPr>
          <w:rFonts w:cs="Arial"/>
        </w:rPr>
      </w:pPr>
      <w:r w:rsidRPr="004577B8">
        <w:rPr>
          <w:rFonts w:cs="Arial"/>
        </w:rPr>
        <w:t>6</w:t>
      </w:r>
      <w:r w:rsidR="00B7596F" w:rsidRPr="004577B8">
        <w:rPr>
          <w:rFonts w:cs="Arial"/>
        </w:rPr>
        <w:t>.</w:t>
      </w:r>
      <w:r w:rsidRPr="004577B8">
        <w:rPr>
          <w:rFonts w:cs="Arial"/>
        </w:rPr>
        <w:t>5.3. Размер и условия иных дополнительных выплат руководителю Учреждения определяются трудовым договором и распоряжением администрации муниципального образования город Алексин.</w:t>
      </w:r>
    </w:p>
    <w:p w:rsidR="004A3CC3" w:rsidRDefault="004A3CC3" w:rsidP="004577B8">
      <w:pPr>
        <w:ind w:firstLine="709"/>
        <w:jc w:val="right"/>
        <w:rPr>
          <w:rFonts w:cs="Arial"/>
        </w:rPr>
      </w:pPr>
    </w:p>
    <w:p w:rsidR="004577B8" w:rsidRDefault="004577B8" w:rsidP="004577B8">
      <w:pPr>
        <w:ind w:firstLine="709"/>
        <w:jc w:val="right"/>
        <w:rPr>
          <w:rFonts w:cs="Arial"/>
        </w:rPr>
      </w:pPr>
    </w:p>
    <w:p w:rsidR="004577B8" w:rsidRPr="004577B8" w:rsidRDefault="004577B8" w:rsidP="004577B8">
      <w:pPr>
        <w:ind w:firstLine="709"/>
        <w:jc w:val="right"/>
        <w:rPr>
          <w:rFonts w:cs="Arial"/>
        </w:rPr>
      </w:pP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Председатель комитета по культуре,</w:t>
      </w:r>
    </w:p>
    <w:p w:rsid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молодежной политике и спорту</w:t>
      </w:r>
    </w:p>
    <w:p w:rsidR="004A3CC3" w:rsidRPr="004577B8" w:rsidRDefault="00FA7B07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ab/>
        <w:t>О.Ю. Алешина</w:t>
      </w:r>
    </w:p>
    <w:p w:rsidR="00B7596F" w:rsidRDefault="00B7596F" w:rsidP="004577B8">
      <w:pPr>
        <w:ind w:firstLine="709"/>
        <w:jc w:val="right"/>
        <w:rPr>
          <w:rFonts w:cs="Arial"/>
        </w:rPr>
      </w:pPr>
    </w:p>
    <w:p w:rsidR="004577B8" w:rsidRPr="004577B8" w:rsidRDefault="004577B8" w:rsidP="004577B8">
      <w:pPr>
        <w:ind w:firstLine="709"/>
        <w:jc w:val="right"/>
        <w:rPr>
          <w:rFonts w:cs="Arial"/>
        </w:rPr>
      </w:pPr>
    </w:p>
    <w:p w:rsidR="00B7596F" w:rsidRPr="004577B8" w:rsidRDefault="00B7596F" w:rsidP="004577B8">
      <w:pPr>
        <w:ind w:firstLine="709"/>
        <w:jc w:val="right"/>
        <w:rPr>
          <w:rFonts w:cs="Arial"/>
        </w:rPr>
      </w:pP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Приложение к Положению</w:t>
      </w:r>
    </w:p>
    <w:p w:rsidR="004A3CC3" w:rsidRP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об оплате труда работниковМуниципального казенного учреждения«Центр бухгалтерского и техническогообслуживания учреждений культуры имолодежной политики»</w:t>
      </w:r>
    </w:p>
    <w:p w:rsidR="00FA7B07" w:rsidRPr="004577B8" w:rsidRDefault="00FA7B07" w:rsidP="004577B8">
      <w:pPr>
        <w:ind w:firstLine="0"/>
        <w:jc w:val="center"/>
        <w:rPr>
          <w:rFonts w:cs="Arial"/>
          <w:b/>
          <w:sz w:val="32"/>
          <w:szCs w:val="32"/>
        </w:rPr>
      </w:pPr>
    </w:p>
    <w:p w:rsidR="004A3CC3" w:rsidRPr="004577B8" w:rsidRDefault="004577B8" w:rsidP="004577B8">
      <w:pPr>
        <w:ind w:firstLine="0"/>
        <w:jc w:val="center"/>
        <w:rPr>
          <w:rFonts w:cs="Arial"/>
          <w:b/>
          <w:sz w:val="32"/>
          <w:szCs w:val="32"/>
        </w:rPr>
      </w:pPr>
      <w:r w:rsidRPr="004577B8">
        <w:rPr>
          <w:rFonts w:cs="Arial"/>
          <w:b/>
          <w:sz w:val="32"/>
          <w:szCs w:val="32"/>
        </w:rPr>
        <w:t>РАЗМЕРЫ ДОЛЖНОСТНЫХ ОКЛАДОВ РАБОТНИКОВ МУНИЦИПАЛЬНОГО КАЗЕННОГОУЧРЕЖДЕНИЯ «ЦЕНТР БУХГАЛТЕРСКОГО И ТЕХНИЧЕСКОГО ОБСЛУЖИВАНИЯУЧРЕЖДЕНИЙ КУЛЬТУРЫ И МОЛОДЕЖНОЙ ПОЛИТИКИ»</w:t>
      </w:r>
    </w:p>
    <w:p w:rsidR="004A3CC3" w:rsidRPr="004577B8" w:rsidRDefault="004A3CC3" w:rsidP="004577B8">
      <w:pPr>
        <w:ind w:firstLine="0"/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4"/>
        <w:gridCol w:w="3394"/>
      </w:tblGrid>
      <w:tr w:rsidR="004A3CC3" w:rsidRPr="004577B8">
        <w:trPr>
          <w:trHeight w:hRule="exact" w:val="68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0"/>
            </w:pPr>
            <w:r w:rsidRPr="004577B8">
              <w:t>Наименований должностей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0"/>
            </w:pPr>
            <w:r w:rsidRPr="004577B8">
              <w:t>Размер должностного оклада(рублей в месяц)</w:t>
            </w:r>
          </w:p>
        </w:tc>
      </w:tr>
      <w:tr w:rsidR="004A3CC3" w:rsidRPr="004577B8">
        <w:trPr>
          <w:trHeight w:hRule="exact" w:val="34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Директор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10830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lastRenderedPageBreak/>
              <w:t>Заместитель директора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9206</w:t>
            </w:r>
          </w:p>
        </w:tc>
      </w:tr>
      <w:tr w:rsidR="004A3CC3" w:rsidRPr="004577B8">
        <w:trPr>
          <w:trHeight w:hRule="exact" w:val="32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Главный бухгалтер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9178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Старший бухгалтер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7674</w:t>
            </w:r>
          </w:p>
        </w:tc>
      </w:tr>
      <w:tr w:rsidR="004A3CC3" w:rsidRPr="004577B8">
        <w:trPr>
          <w:trHeight w:hRule="exact" w:val="32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Старший экономист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7674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Экономист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7376</w:t>
            </w:r>
          </w:p>
        </w:tc>
      </w:tr>
      <w:tr w:rsidR="004A3CC3" w:rsidRPr="004577B8">
        <w:trPr>
          <w:trHeight w:hRule="exact" w:val="33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Бухгалтер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7376</w:t>
            </w:r>
          </w:p>
        </w:tc>
      </w:tr>
      <w:tr w:rsidR="004A3CC3" w:rsidRPr="004577B8">
        <w:trPr>
          <w:trHeight w:hRule="exact" w:val="33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Программист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7376</w:t>
            </w:r>
          </w:p>
        </w:tc>
      </w:tr>
      <w:tr w:rsidR="004A3CC3" w:rsidRPr="004577B8">
        <w:trPr>
          <w:trHeight w:hRule="exact" w:val="32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Уборщик служебных помещений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2834</w:t>
            </w:r>
          </w:p>
        </w:tc>
      </w:tr>
      <w:tr w:rsidR="004A3CC3" w:rsidRPr="004577B8">
        <w:trPr>
          <w:trHeight w:hRule="exact" w:val="326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Дежурный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4137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Инженер- электроник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6532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Менеджер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6532</w:t>
            </w:r>
          </w:p>
        </w:tc>
      </w:tr>
      <w:tr w:rsidR="004A3CC3" w:rsidRPr="004577B8">
        <w:trPr>
          <w:trHeight w:hRule="exact" w:val="34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Слесарь - сантехник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3618</w:t>
            </w:r>
          </w:p>
        </w:tc>
      </w:tr>
      <w:tr w:rsidR="004A3CC3" w:rsidRPr="004577B8">
        <w:trPr>
          <w:trHeight w:hRule="exact" w:val="643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Рабочий по комплексному обслуживанию и ремонту зданий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2866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FA7B07" w:rsidP="004577B8">
            <w:pPr>
              <w:pStyle w:val="Table"/>
            </w:pPr>
            <w:r w:rsidRPr="004577B8">
              <w:t>С</w:t>
            </w:r>
            <w:r w:rsidR="00BE283C" w:rsidRPr="004577B8">
              <w:t>торож- вахтер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2615</w:t>
            </w:r>
          </w:p>
        </w:tc>
      </w:tr>
      <w:tr w:rsidR="004A3CC3" w:rsidRPr="004577B8">
        <w:trPr>
          <w:trHeight w:hRule="exact" w:val="331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FA7B07" w:rsidP="004577B8">
            <w:pPr>
              <w:pStyle w:val="Table"/>
            </w:pPr>
            <w:r w:rsidRPr="004577B8">
              <w:t xml:space="preserve">Дворник 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2615</w:t>
            </w:r>
          </w:p>
        </w:tc>
      </w:tr>
      <w:tr w:rsidR="004A3CC3" w:rsidRPr="004577B8" w:rsidTr="00FA7B07">
        <w:trPr>
          <w:trHeight w:hRule="exact" w:val="648"/>
        </w:trPr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 xml:space="preserve">Электромонтер по ремонту и обслуживанию </w:t>
            </w:r>
            <w:r w:rsidR="00FA7B07" w:rsidRPr="004577B8">
              <w:t>электрообо</w:t>
            </w:r>
            <w:r w:rsidRPr="004577B8">
              <w:t>рудования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2733</w:t>
            </w:r>
          </w:p>
        </w:tc>
      </w:tr>
      <w:tr w:rsidR="004A3CC3" w:rsidRPr="004577B8" w:rsidTr="00FA7B07">
        <w:trPr>
          <w:trHeight w:hRule="exact" w:val="31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FA7B07" w:rsidP="004577B8">
            <w:pPr>
              <w:pStyle w:val="Table"/>
            </w:pPr>
            <w:r w:rsidRPr="004577B8">
              <w:t xml:space="preserve">Начальник </w:t>
            </w:r>
            <w:r w:rsidR="00BE283C" w:rsidRPr="004577B8">
              <w:t>отдела технического обслуживания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7674</w:t>
            </w:r>
          </w:p>
        </w:tc>
      </w:tr>
      <w:tr w:rsidR="004A3CC3" w:rsidRPr="004577B8" w:rsidTr="00FA7B07">
        <w:trPr>
          <w:trHeight w:hRule="exact" w:val="36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FA7B07" w:rsidP="004577B8">
            <w:pPr>
              <w:pStyle w:val="Table"/>
            </w:pPr>
            <w:r w:rsidRPr="004577B8">
              <w:t xml:space="preserve">Специалист </w:t>
            </w:r>
            <w:r w:rsidR="00BE283C" w:rsidRPr="004577B8">
              <w:t>по кадрам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CC3" w:rsidRPr="004577B8" w:rsidRDefault="00BE283C" w:rsidP="004577B8">
            <w:pPr>
              <w:pStyle w:val="Table"/>
            </w:pPr>
            <w:r w:rsidRPr="004577B8">
              <w:t>7376</w:t>
            </w:r>
          </w:p>
        </w:tc>
      </w:tr>
    </w:tbl>
    <w:p w:rsidR="004A3CC3" w:rsidRPr="004577B8" w:rsidRDefault="004A3CC3" w:rsidP="004577B8">
      <w:pPr>
        <w:ind w:firstLine="709"/>
        <w:rPr>
          <w:rFonts w:cs="Arial"/>
        </w:rPr>
        <w:sectPr w:rsidR="004A3CC3" w:rsidRPr="004577B8" w:rsidSect="00FA7B07">
          <w:pgSz w:w="11909" w:h="16834"/>
          <w:pgMar w:top="794" w:right="919" w:bottom="709" w:left="1418" w:header="720" w:footer="720" w:gutter="0"/>
          <w:cols w:space="60"/>
          <w:noEndnote/>
        </w:sectPr>
      </w:pPr>
    </w:p>
    <w:p w:rsidR="00FA7B07" w:rsidRDefault="00FA7B07" w:rsidP="004577B8">
      <w:pPr>
        <w:ind w:firstLine="709"/>
        <w:jc w:val="right"/>
        <w:rPr>
          <w:rFonts w:cs="Arial"/>
        </w:rPr>
      </w:pPr>
    </w:p>
    <w:p w:rsidR="004577B8" w:rsidRPr="004577B8" w:rsidRDefault="004577B8" w:rsidP="004577B8">
      <w:pPr>
        <w:ind w:firstLine="709"/>
        <w:jc w:val="right"/>
        <w:rPr>
          <w:rFonts w:cs="Arial"/>
        </w:rPr>
      </w:pPr>
    </w:p>
    <w:p w:rsidR="00FA7B07" w:rsidRPr="004577B8" w:rsidRDefault="00FA7B07" w:rsidP="004577B8">
      <w:pPr>
        <w:ind w:firstLine="709"/>
        <w:jc w:val="right"/>
        <w:rPr>
          <w:rFonts w:cs="Arial"/>
        </w:rPr>
      </w:pPr>
    </w:p>
    <w:p w:rsidR="004577B8" w:rsidRDefault="00BE283C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Председатель ККМПиС</w:t>
      </w:r>
    </w:p>
    <w:p w:rsidR="00FA7B07" w:rsidRPr="004577B8" w:rsidRDefault="00FA7B07" w:rsidP="004577B8">
      <w:pPr>
        <w:ind w:firstLine="709"/>
        <w:jc w:val="right"/>
        <w:rPr>
          <w:rFonts w:cs="Arial"/>
        </w:rPr>
      </w:pPr>
      <w:r w:rsidRPr="004577B8">
        <w:rPr>
          <w:rFonts w:cs="Arial"/>
        </w:rPr>
        <w:t>О.Ю. Алешина</w:t>
      </w:r>
    </w:p>
    <w:sectPr w:rsidR="00FA7B07" w:rsidRPr="004577B8" w:rsidSect="00A27F2A">
      <w:type w:val="continuous"/>
      <w:pgSz w:w="11909" w:h="16834"/>
      <w:pgMar w:top="794" w:right="919" w:bottom="360" w:left="1117" w:header="720" w:footer="720" w:gutter="0"/>
      <w:cols w:sep="1"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7E652C"/>
    <w:lvl w:ilvl="0">
      <w:numFmt w:val="bullet"/>
      <w:lvlText w:val="*"/>
      <w:lvlJc w:val="left"/>
    </w:lvl>
  </w:abstractNum>
  <w:abstractNum w:abstractNumId="1">
    <w:nsid w:val="70F54442"/>
    <w:multiLevelType w:val="singleLevel"/>
    <w:tmpl w:val="C5C2475A"/>
    <w:lvl w:ilvl="0">
      <w:start w:val="1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F8"/>
    <w:rsid w:val="0010132E"/>
    <w:rsid w:val="00185811"/>
    <w:rsid w:val="002C5DBB"/>
    <w:rsid w:val="004577B8"/>
    <w:rsid w:val="0046325E"/>
    <w:rsid w:val="004A3CC3"/>
    <w:rsid w:val="007D70DE"/>
    <w:rsid w:val="008331F8"/>
    <w:rsid w:val="00930FA6"/>
    <w:rsid w:val="009874BC"/>
    <w:rsid w:val="00A27F2A"/>
    <w:rsid w:val="00B7596F"/>
    <w:rsid w:val="00B90B2F"/>
    <w:rsid w:val="00BE283C"/>
    <w:rsid w:val="00C05095"/>
    <w:rsid w:val="00C75D1A"/>
    <w:rsid w:val="00CC7CA1"/>
    <w:rsid w:val="00D741E8"/>
    <w:rsid w:val="00E03543"/>
    <w:rsid w:val="00E128B0"/>
    <w:rsid w:val="00E87D8B"/>
    <w:rsid w:val="00FA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58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58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58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8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8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8581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85811"/>
  </w:style>
  <w:style w:type="paragraph" w:styleId="a3">
    <w:name w:val="Balloon Text"/>
    <w:basedOn w:val="a"/>
    <w:link w:val="a4"/>
    <w:uiPriority w:val="99"/>
    <w:semiHidden/>
    <w:unhideWhenUsed/>
    <w:rsid w:val="00A27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90B2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B2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B2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B2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58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8581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B90B2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58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85811"/>
    <w:rPr>
      <w:color w:val="0000FF"/>
      <w:u w:val="none"/>
    </w:rPr>
  </w:style>
  <w:style w:type="paragraph" w:customStyle="1" w:styleId="Application">
    <w:name w:val="Application!Приложение"/>
    <w:rsid w:val="001858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58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581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581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581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11798ff-43b9-49db-b06c-4223f9d555e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1.245.130/content/act/66505949-c93e-46c3-8bbb-ed406aabd087.doc" TargetMode="External"/><Relationship Id="rId12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hyperlink" Target="http://nla-service.minjust.ru:8080/rnla-links/ws/content/act/b11798ff-43b9-49db-b06c-4223f9d555e2.html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3658a2f0-13f2-4925-a536-3ef779cff4cc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2220</Words>
  <Characters>18477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user117-2</dc:creator>
  <cp:lastModifiedBy>user117-2</cp:lastModifiedBy>
  <cp:revision>1</cp:revision>
  <dcterms:created xsi:type="dcterms:W3CDTF">2024-01-17T14:38:00Z</dcterms:created>
  <dcterms:modified xsi:type="dcterms:W3CDTF">2024-01-17T14:39:00Z</dcterms:modified>
</cp:coreProperties>
</file>